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468" w:rsidRDefault="001566DB">
      <w:pPr>
        <w:jc w:val="center"/>
        <w:rPr>
          <w:rFonts w:ascii="方正小标宋简体" w:eastAsia="方正小标宋简体" w:hAnsi="仿宋" w:cs="仿宋"/>
          <w:sz w:val="44"/>
          <w:szCs w:val="44"/>
          <w14:textOutline w14:w="5448" w14:cap="flat" w14:cmpd="sng" w14:algn="ctr">
            <w14:solidFill>
              <w14:srgbClr w14:val="000000"/>
            </w14:solidFill>
            <w14:prstDash w14:val="solid"/>
            <w14:miter w14:lim="0"/>
          </w14:textOutline>
        </w:rPr>
      </w:pPr>
      <w:r>
        <w:rPr>
          <w:rFonts w:ascii="方正小标宋简体" w:eastAsia="方正小标宋简体" w:hAnsi="仿宋" w:cs="仿宋" w:hint="eastAsia"/>
          <w:sz w:val="44"/>
          <w:szCs w:val="44"/>
          <w14:textOutline w14:w="5448" w14:cap="flat" w14:cmpd="sng" w14:algn="ctr">
            <w14:solidFill>
              <w14:srgbClr w14:val="000000"/>
            </w14:solidFill>
            <w14:prstDash w14:val="solid"/>
            <w14:miter w14:lim="0"/>
          </w14:textOutline>
        </w:rPr>
        <w:t>2021年度陆河县建档立卡贫困户中无房户</w:t>
      </w:r>
    </w:p>
    <w:p w:rsidR="009D6468" w:rsidRDefault="001566DB">
      <w:pPr>
        <w:jc w:val="center"/>
        <w:rPr>
          <w:rFonts w:ascii="方正小标宋简体" w:eastAsia="方正小标宋简体" w:hAnsi="仿宋" w:cs="仿宋"/>
          <w:sz w:val="44"/>
          <w:szCs w:val="44"/>
          <w14:textOutline w14:w="5448" w14:cap="flat" w14:cmpd="sng" w14:algn="ctr">
            <w14:solidFill>
              <w14:srgbClr w14:val="000000"/>
            </w14:solidFill>
            <w14:prstDash w14:val="solid"/>
            <w14:miter w14:lim="0"/>
          </w14:textOutline>
        </w:rPr>
      </w:pPr>
      <w:r>
        <w:rPr>
          <w:rFonts w:ascii="方正小标宋简体" w:eastAsia="方正小标宋简体" w:hAnsi="仿宋" w:cs="仿宋" w:hint="eastAsia"/>
          <w:sz w:val="44"/>
          <w:szCs w:val="44"/>
          <w14:textOutline w14:w="5448" w14:cap="flat" w14:cmpd="sng" w14:algn="ctr">
            <w14:solidFill>
              <w14:srgbClr w14:val="000000"/>
            </w14:solidFill>
            <w14:prstDash w14:val="solid"/>
            <w14:miter w14:lim="0"/>
          </w14:textOutline>
        </w:rPr>
        <w:t>住房安全保障资金项目</w:t>
      </w:r>
    </w:p>
    <w:p w:rsidR="009D6468" w:rsidRDefault="001566DB">
      <w:pPr>
        <w:spacing w:line="276" w:lineRule="auto"/>
        <w:ind w:left="3039" w:hanging="3039"/>
        <w:jc w:val="center"/>
        <w:rPr>
          <w:rFonts w:ascii="方正小标宋简体" w:eastAsia="方正小标宋简体" w:hAnsi="仿宋" w:cs="仿宋"/>
          <w:sz w:val="44"/>
          <w:szCs w:val="44"/>
          <w14:textOutline w14:w="5448" w14:cap="flat" w14:cmpd="sng" w14:algn="ctr">
            <w14:solidFill>
              <w14:srgbClr w14:val="000000"/>
            </w14:solidFill>
            <w14:prstDash w14:val="solid"/>
            <w14:miter w14:lim="0"/>
          </w14:textOutline>
        </w:rPr>
      </w:pPr>
      <w:r>
        <w:rPr>
          <w:rFonts w:ascii="方正小标宋简体" w:eastAsia="方正小标宋简体" w:hAnsi="仿宋" w:cs="仿宋" w:hint="eastAsia"/>
          <w:sz w:val="44"/>
          <w:szCs w:val="44"/>
          <w14:textOutline w14:w="5448" w14:cap="flat" w14:cmpd="sng" w14:algn="ctr">
            <w14:solidFill>
              <w14:srgbClr w14:val="000000"/>
            </w14:solidFill>
            <w14:prstDash w14:val="solid"/>
            <w14:miter w14:lim="0"/>
          </w14:textOutline>
        </w:rPr>
        <w:t>支出绩效自评复核报告</w:t>
      </w:r>
    </w:p>
    <w:p w:rsidR="009D6468" w:rsidRDefault="001566DB">
      <w:pPr>
        <w:topLinePunct/>
        <w:autoSpaceDE/>
        <w:autoSpaceDN/>
        <w:spacing w:line="276" w:lineRule="auto"/>
        <w:ind w:firstLine="567"/>
        <w:jc w:val="right"/>
        <w:rPr>
          <w:rFonts w:ascii="Times New Roman" w:eastAsia="楷体_GB2312" w:hAnsi="Times New Roman" w:cs="Times New Roman"/>
          <w:spacing w:val="-15"/>
          <w:sz w:val="32"/>
          <w:szCs w:val="32"/>
        </w:rPr>
      </w:pPr>
      <w:r>
        <w:rPr>
          <w:rFonts w:ascii="Times New Roman" w:eastAsia="楷体_GB2312" w:hAnsi="Times New Roman" w:cs="Times New Roman"/>
          <w:spacing w:val="-15"/>
          <w:sz w:val="32"/>
          <w:szCs w:val="32"/>
        </w:rPr>
        <w:t>天诚</w:t>
      </w:r>
      <w:proofErr w:type="gramStart"/>
      <w:r w:rsidR="00F10384">
        <w:rPr>
          <w:rFonts w:ascii="Times New Roman" w:eastAsia="楷体_GB2312" w:hAnsi="Times New Roman" w:cs="Times New Roman" w:hint="eastAsia"/>
          <w:spacing w:val="-15"/>
          <w:sz w:val="32"/>
          <w:szCs w:val="32"/>
        </w:rPr>
        <w:t>咨</w:t>
      </w:r>
      <w:proofErr w:type="gramEnd"/>
      <w:r>
        <w:rPr>
          <w:rFonts w:ascii="Times New Roman" w:eastAsia="楷体_GB2312" w:hAnsi="Times New Roman" w:cs="Times New Roman"/>
          <w:spacing w:val="-15"/>
          <w:sz w:val="32"/>
          <w:szCs w:val="32"/>
        </w:rPr>
        <w:t>字〔</w:t>
      </w:r>
      <w:r>
        <w:rPr>
          <w:rFonts w:ascii="Times New Roman" w:eastAsia="楷体_GB2312" w:hAnsi="Times New Roman" w:cs="Times New Roman"/>
          <w:spacing w:val="-15"/>
          <w:sz w:val="32"/>
          <w:szCs w:val="32"/>
        </w:rPr>
        <w:t>2022</w:t>
      </w:r>
      <w:r>
        <w:rPr>
          <w:rFonts w:ascii="Times New Roman" w:eastAsia="楷体_GB2312" w:hAnsi="Times New Roman" w:cs="Times New Roman"/>
          <w:spacing w:val="-15"/>
          <w:sz w:val="32"/>
          <w:szCs w:val="32"/>
        </w:rPr>
        <w:t>〕第</w:t>
      </w:r>
      <w:r>
        <w:rPr>
          <w:rFonts w:ascii="Times New Roman" w:eastAsia="楷体_GB2312" w:hAnsi="Times New Roman" w:cs="Times New Roman"/>
          <w:spacing w:val="-15"/>
          <w:sz w:val="32"/>
          <w:szCs w:val="32"/>
        </w:rPr>
        <w:t>00XX</w:t>
      </w:r>
      <w:r>
        <w:rPr>
          <w:rFonts w:ascii="Times New Roman" w:eastAsia="楷体_GB2312" w:hAnsi="Times New Roman" w:cs="Times New Roman"/>
          <w:spacing w:val="-15"/>
          <w:sz w:val="32"/>
          <w:szCs w:val="32"/>
        </w:rPr>
        <w:t>号</w:t>
      </w:r>
    </w:p>
    <w:p w:rsidR="009D6468" w:rsidRDefault="001566DB" w:rsidP="00F10384">
      <w:pPr>
        <w:kinsoku/>
        <w:topLinePunct/>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根据陆河县财政局《关于配合开展</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年重点项目资金绩效评价工作的通知》和《关于配合开展</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年部门整体重点绩效评价工作的通知》文件的要求</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东莞市天诚会计师事务所</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以下简称</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天诚</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受陆河县财政局委托对陆河县</w:t>
      </w:r>
      <w:r>
        <w:rPr>
          <w:rFonts w:ascii="Times New Roman" w:eastAsia="仿宋_GB2312" w:hAnsi="Times New Roman" w:cs="Times New Roman" w:hint="eastAsia"/>
          <w:sz w:val="32"/>
          <w:szCs w:val="32"/>
        </w:rPr>
        <w:t>住房和城乡建设局</w:t>
      </w:r>
      <w:r>
        <w:rPr>
          <w:rFonts w:ascii="Times New Roman" w:eastAsia="仿宋_GB2312" w:hAnsi="Times New Roman" w:cs="Times New Roman"/>
          <w:sz w:val="32"/>
          <w:szCs w:val="32"/>
        </w:rPr>
        <w:t>提供的《</w:t>
      </w:r>
      <w:r>
        <w:rPr>
          <w:rFonts w:ascii="Times New Roman" w:eastAsia="仿宋_GB2312" w:hAnsi="Times New Roman" w:cs="Times New Roman" w:hint="eastAsia"/>
          <w:color w:val="000000" w:themeColor="text1"/>
          <w:sz w:val="32"/>
          <w:szCs w:val="32"/>
        </w:rPr>
        <w:t>建档立卡贫困户中无房户住房安全保障资金</w:t>
      </w:r>
      <w:r>
        <w:rPr>
          <w:rFonts w:ascii="Times New Roman" w:eastAsia="仿宋_GB2312" w:hAnsi="Times New Roman" w:cs="Times New Roman"/>
          <w:sz w:val="32"/>
          <w:szCs w:val="32"/>
        </w:rPr>
        <w:t>项目支出绩效自评报告》、《项目绩效自评评分表》及相关佐证材料进行了复核，复核的方式为审阅项目主管部门报送的自评材料</w:t>
      </w:r>
      <w:r>
        <w:rPr>
          <w:rFonts w:ascii="Times New Roman" w:eastAsia="仿宋_GB2312" w:hAnsi="Times New Roman" w:cs="Times New Roman" w:hint="eastAsia"/>
          <w:sz w:val="32"/>
          <w:szCs w:val="32"/>
        </w:rPr>
        <w:t>，复核意见是在审阅你单位报送的自评材料的基础上形成的，你单位应对所报送材料的真实性、合法性负责。</w:t>
      </w:r>
      <w:r>
        <w:rPr>
          <w:rFonts w:ascii="Times New Roman" w:eastAsia="仿宋_GB2312" w:hAnsi="Times New Roman" w:cs="Times New Roman"/>
          <w:sz w:val="32"/>
          <w:szCs w:val="32"/>
        </w:rPr>
        <w:t>现将复核情况报告如下：</w:t>
      </w:r>
    </w:p>
    <w:p w:rsidR="009D6468" w:rsidRDefault="001566DB">
      <w:pPr>
        <w:spacing w:before="272" w:line="276" w:lineRule="auto"/>
        <w:ind w:left="564"/>
        <w:rPr>
          <w:rFonts w:ascii="黑体" w:eastAsia="黑体" w:hAnsi="黑体" w:cs="仿宋"/>
          <w:sz w:val="32"/>
          <w:szCs w:val="32"/>
        </w:rPr>
      </w:pPr>
      <w:r>
        <w:rPr>
          <w:rFonts w:ascii="黑体" w:eastAsia="黑体" w:hAnsi="黑体" w:cs="仿宋"/>
          <w:sz w:val="32"/>
          <w:szCs w:val="32"/>
          <w14:textOutline w14:w="5448" w14:cap="flat" w14:cmpd="sng" w14:algn="ctr">
            <w14:solidFill>
              <w14:srgbClr w14:val="000000"/>
            </w14:solidFill>
            <w14:prstDash w14:val="solid"/>
            <w14:miter w14:lim="0"/>
          </w14:textOutline>
        </w:rPr>
        <w:t>一、项目概况</w:t>
      </w:r>
    </w:p>
    <w:p w:rsidR="009D6468" w:rsidRDefault="001566DB">
      <w:pPr>
        <w:spacing w:before="249" w:line="276" w:lineRule="auto"/>
        <w:ind w:left="694"/>
        <w:rPr>
          <w:rFonts w:ascii="楷体_GB2312" w:eastAsia="楷体_GB2312" w:hAnsi="仿宋" w:cs="仿宋"/>
          <w:spacing w:val="1"/>
          <w:sz w:val="32"/>
          <w:szCs w:val="32"/>
          <w14:textOutline w14:w="5448" w14:cap="flat" w14:cmpd="sng" w14:algn="ctr">
            <w14:solidFill>
              <w14:srgbClr w14:val="000000"/>
            </w14:solidFill>
            <w14:prstDash w14:val="solid"/>
            <w14:miter w14:lim="0"/>
          </w14:textOutline>
        </w:rPr>
      </w:pPr>
      <w:r>
        <w:rPr>
          <w:rFonts w:ascii="楷体_GB2312" w:eastAsia="楷体_GB2312" w:hAnsi="仿宋" w:cs="仿宋" w:hint="eastAsia"/>
          <w:spacing w:val="2"/>
          <w:sz w:val="32"/>
          <w:szCs w:val="32"/>
          <w14:textOutline w14:w="5448" w14:cap="flat" w14:cmpd="sng" w14:algn="ctr">
            <w14:solidFill>
              <w14:srgbClr w14:val="000000"/>
            </w14:solidFill>
            <w14:prstDash w14:val="solid"/>
            <w14:miter w14:lim="0"/>
          </w14:textOutline>
        </w:rPr>
        <w:t>(</w:t>
      </w:r>
      <w:proofErr w:type="gramStart"/>
      <w:r>
        <w:rPr>
          <w:rFonts w:ascii="楷体_GB2312" w:eastAsia="楷体_GB2312" w:hAnsi="仿宋" w:cs="仿宋" w:hint="eastAsia"/>
          <w:spacing w:val="2"/>
          <w:sz w:val="32"/>
          <w:szCs w:val="32"/>
          <w14:textOutline w14:w="5448" w14:cap="flat" w14:cmpd="sng" w14:algn="ctr">
            <w14:solidFill>
              <w14:srgbClr w14:val="000000"/>
            </w14:solidFill>
            <w14:prstDash w14:val="solid"/>
            <w14:miter w14:lim="0"/>
          </w14:textOutline>
        </w:rPr>
        <w:t>一</w:t>
      </w:r>
      <w:proofErr w:type="gramEnd"/>
      <w:r>
        <w:rPr>
          <w:rFonts w:ascii="楷体_GB2312" w:eastAsia="楷体_GB2312" w:hAnsi="仿宋" w:cs="仿宋" w:hint="eastAsia"/>
          <w:spacing w:val="2"/>
          <w:sz w:val="32"/>
          <w:szCs w:val="32"/>
          <w14:textOutline w14:w="5448" w14:cap="flat" w14:cmpd="sng" w14:algn="ctr">
            <w14:solidFill>
              <w14:srgbClr w14:val="000000"/>
            </w14:solidFill>
            <w14:prstDash w14:val="solid"/>
            <w14:miter w14:lim="0"/>
          </w14:textOutline>
        </w:rPr>
        <w:t>)项目背</w:t>
      </w:r>
      <w:r>
        <w:rPr>
          <w:rFonts w:ascii="楷体_GB2312" w:eastAsia="楷体_GB2312" w:hAnsi="仿宋" w:cs="仿宋" w:hint="eastAsia"/>
          <w:spacing w:val="1"/>
          <w:sz w:val="32"/>
          <w:szCs w:val="32"/>
          <w14:textOutline w14:w="5448" w14:cap="flat" w14:cmpd="sng" w14:algn="ctr">
            <w14:solidFill>
              <w14:srgbClr w14:val="000000"/>
            </w14:solidFill>
            <w14:prstDash w14:val="solid"/>
            <w14:miter w14:lim="0"/>
          </w14:textOutline>
        </w:rPr>
        <w:t>景</w:t>
      </w:r>
    </w:p>
    <w:p w:rsidR="009D6468" w:rsidRDefault="001566DB" w:rsidP="00F10384">
      <w:pPr>
        <w:kinsoku/>
        <w:topLinePunct/>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根据《关于下达建档立卡贫困户中无房户住房安全保障资金的通知》（陆河</w:t>
      </w:r>
      <w:proofErr w:type="gramStart"/>
      <w:r>
        <w:rPr>
          <w:rFonts w:ascii="Times New Roman" w:eastAsia="仿宋_GB2312" w:hAnsi="Times New Roman" w:cs="Times New Roman" w:hint="eastAsia"/>
          <w:sz w:val="32"/>
          <w:szCs w:val="32"/>
        </w:rPr>
        <w:t>财预函</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proofErr w:type="gramEnd"/>
      <w:r>
        <w:rPr>
          <w:rFonts w:ascii="Times New Roman" w:eastAsia="仿宋_GB2312" w:hAnsi="Times New Roman" w:cs="Times New Roman" w:hint="eastAsia"/>
          <w:sz w:val="32"/>
          <w:szCs w:val="32"/>
        </w:rPr>
        <w:t>226</w:t>
      </w:r>
      <w:r>
        <w:rPr>
          <w:rFonts w:ascii="Times New Roman" w:eastAsia="仿宋_GB2312" w:hAnsi="Times New Roman" w:cs="Times New Roman" w:hint="eastAsia"/>
          <w:sz w:val="32"/>
          <w:szCs w:val="32"/>
        </w:rPr>
        <w:t>号）文件，下达陆河县住房和城乡建设局建档立卡贫困户中无房户住房安全保障资金</w:t>
      </w:r>
      <w:r w:rsidR="00F10384">
        <w:rPr>
          <w:rFonts w:ascii="Times New Roman" w:eastAsia="仿宋_GB2312" w:hAnsi="Times New Roman" w:cs="Times New Roman" w:hint="eastAsia"/>
          <w:sz w:val="32"/>
          <w:szCs w:val="32"/>
        </w:rPr>
        <w:t>3.4</w:t>
      </w:r>
      <w:r w:rsidR="00F10384">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，用于贫困户住房建设。</w:t>
      </w:r>
    </w:p>
    <w:p w:rsidR="009D6468" w:rsidRDefault="001566DB">
      <w:pPr>
        <w:spacing w:before="249" w:line="276" w:lineRule="auto"/>
        <w:ind w:left="694"/>
        <w:rPr>
          <w:rFonts w:ascii="仿宋_GB2312" w:eastAsia="仿宋_GB2312" w:hAnsi="仿宋_GB2312" w:cs="仿宋_GB2312"/>
          <w:sz w:val="32"/>
          <w:szCs w:val="32"/>
        </w:rPr>
      </w:pPr>
      <w:r>
        <w:rPr>
          <w:rFonts w:ascii="楷体_GB2312" w:eastAsia="楷体_GB2312" w:hAnsi="仿宋" w:cs="仿宋"/>
          <w:spacing w:val="2"/>
          <w:sz w:val="32"/>
          <w:szCs w:val="32"/>
          <w14:textOutline w14:w="5448" w14:cap="flat" w14:cmpd="sng" w14:algn="ctr">
            <w14:solidFill>
              <w14:srgbClr w14:val="000000"/>
            </w14:solidFill>
            <w14:prstDash w14:val="solid"/>
            <w14:miter w14:lim="0"/>
          </w14:textOutline>
        </w:rPr>
        <w:t>(二)项目基本情况</w:t>
      </w:r>
    </w:p>
    <w:p w:rsidR="009D6468" w:rsidRDefault="001566DB" w:rsidP="00F10384">
      <w:pPr>
        <w:kinsoku/>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建档立卡贫困户中无房户住房安全保障资金项目通过当地政府及县住建局认定，新田镇新田村委会</w:t>
      </w:r>
      <w:proofErr w:type="gramStart"/>
      <w:r>
        <w:rPr>
          <w:rFonts w:ascii="Times New Roman" w:eastAsia="仿宋_GB2312" w:hAnsi="Times New Roman" w:cs="Times New Roman" w:hint="eastAsia"/>
          <w:sz w:val="32"/>
          <w:szCs w:val="32"/>
        </w:rPr>
        <w:t>汤仔寨</w:t>
      </w:r>
      <w:proofErr w:type="gramEnd"/>
      <w:r>
        <w:rPr>
          <w:rFonts w:ascii="Times New Roman" w:eastAsia="仿宋_GB2312" w:hAnsi="Times New Roman" w:cs="Times New Roman" w:hint="eastAsia"/>
          <w:sz w:val="32"/>
          <w:szCs w:val="32"/>
        </w:rPr>
        <w:t>村吕均逊属于五保户且无房户，采取新建住房的住房安全保障方式。</w:t>
      </w:r>
    </w:p>
    <w:p w:rsidR="009D6468" w:rsidRDefault="001566DB">
      <w:pPr>
        <w:spacing w:before="272" w:line="276" w:lineRule="auto"/>
        <w:ind w:left="564"/>
        <w:rPr>
          <w:rFonts w:ascii="Times New Roman" w:eastAsia="仿宋_GB2312" w:hAnsi="Times New Roman" w:cs="Times New Roman"/>
          <w:sz w:val="32"/>
          <w:szCs w:val="32"/>
          <w:highlight w:val="yellow"/>
        </w:rPr>
      </w:pPr>
      <w:r>
        <w:rPr>
          <w:rFonts w:ascii="黑体" w:eastAsia="黑体" w:hAnsi="黑体" w:cs="仿宋"/>
          <w:sz w:val="32"/>
          <w:szCs w:val="32"/>
          <w14:textOutline w14:w="5448" w14:cap="flat" w14:cmpd="sng" w14:algn="ctr">
            <w14:solidFill>
              <w14:srgbClr w14:val="000000"/>
            </w14:solidFill>
            <w14:prstDash w14:val="solid"/>
            <w14:miter w14:lim="0"/>
          </w14:textOutline>
        </w:rPr>
        <w:t>二、绩效自评复核评价等级</w:t>
      </w:r>
    </w:p>
    <w:p w:rsidR="009D6468" w:rsidRDefault="001566DB" w:rsidP="00F10384">
      <w:pPr>
        <w:kinsoku/>
        <w:topLinePunct/>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根据财政部发出的《关于印发</w:t>
      </w:r>
      <w:r>
        <w:rPr>
          <w:rFonts w:ascii="Times New Roman" w:eastAsia="仿宋_GB2312" w:hAnsi="Times New Roman" w:cs="Times New Roman" w:hint="eastAsia"/>
          <w:sz w:val="32"/>
          <w:szCs w:val="32"/>
        </w:rPr>
        <w:t>&lt;</w:t>
      </w:r>
      <w:r>
        <w:rPr>
          <w:rFonts w:ascii="Times New Roman" w:eastAsia="仿宋_GB2312" w:hAnsi="Times New Roman" w:cs="Times New Roman"/>
          <w:sz w:val="32"/>
          <w:szCs w:val="32"/>
        </w:rPr>
        <w:t>项目支出绩效评价管理办法</w:t>
      </w:r>
      <w:r>
        <w:rPr>
          <w:rFonts w:ascii="Times New Roman" w:eastAsia="仿宋_GB2312" w:hAnsi="Times New Roman" w:cs="Times New Roman"/>
          <w:sz w:val="32"/>
          <w:szCs w:val="32"/>
        </w:rPr>
        <w:t>&gt;</w:t>
      </w:r>
      <w:r>
        <w:rPr>
          <w:rFonts w:ascii="Times New Roman" w:eastAsia="仿宋_GB2312" w:hAnsi="Times New Roman" w:cs="Times New Roman"/>
          <w:sz w:val="32"/>
          <w:szCs w:val="32"/>
        </w:rPr>
        <w:t>的通知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财预〔</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w:t>
      </w:r>
      <w:r>
        <w:rPr>
          <w:rFonts w:ascii="Times New Roman" w:eastAsia="仿宋_GB2312" w:hAnsi="Times New Roman" w:cs="Times New Roman"/>
          <w:sz w:val="32"/>
          <w:szCs w:val="32"/>
        </w:rPr>
        <w:t>和</w:t>
      </w:r>
      <w:r>
        <w:rPr>
          <w:rFonts w:ascii="Times New Roman" w:eastAsia="仿宋_GB2312" w:hAnsi="Times New Roman" w:cs="Times New Roman" w:hint="eastAsia"/>
          <w:sz w:val="32"/>
          <w:szCs w:val="32"/>
        </w:rPr>
        <w:t>陆河</w:t>
      </w:r>
      <w:r>
        <w:rPr>
          <w:rFonts w:ascii="Times New Roman" w:eastAsia="仿宋_GB2312" w:hAnsi="Times New Roman" w:cs="Times New Roman"/>
          <w:sz w:val="32"/>
          <w:szCs w:val="32"/>
        </w:rPr>
        <w:t>县财政局发出的《关于</w:t>
      </w:r>
      <w:r>
        <w:rPr>
          <w:rFonts w:ascii="Times New Roman" w:eastAsia="仿宋_GB2312" w:hAnsi="Times New Roman" w:cs="Times New Roman" w:hint="eastAsia"/>
          <w:sz w:val="32"/>
          <w:szCs w:val="32"/>
        </w:rPr>
        <w:t>配合开展</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部门整体重点</w:t>
      </w:r>
      <w:r>
        <w:rPr>
          <w:rFonts w:ascii="Times New Roman" w:eastAsia="仿宋_GB2312" w:hAnsi="Times New Roman" w:cs="Times New Roman"/>
          <w:sz w:val="32"/>
          <w:szCs w:val="32"/>
        </w:rPr>
        <w:t>绩效</w:t>
      </w:r>
      <w:r>
        <w:rPr>
          <w:rFonts w:ascii="Times New Roman" w:eastAsia="仿宋_GB2312" w:hAnsi="Times New Roman" w:cs="Times New Roman" w:hint="eastAsia"/>
          <w:sz w:val="32"/>
          <w:szCs w:val="32"/>
        </w:rPr>
        <w:t>评价工作</w:t>
      </w:r>
      <w:r>
        <w:rPr>
          <w:rFonts w:ascii="Times New Roman" w:eastAsia="仿宋_GB2312" w:hAnsi="Times New Roman" w:cs="Times New Roman"/>
          <w:sz w:val="32"/>
          <w:szCs w:val="32"/>
        </w:rPr>
        <w:t>的通知》等文件精神，结合项目的实际情况，本次复核评价结果采取评分和评级相结合的方式，具体分值和等级，根据不同评价内容设定</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总分设置为</w:t>
      </w:r>
      <w:r>
        <w:rPr>
          <w:rFonts w:ascii="Times New Roman" w:eastAsia="仿宋_GB2312" w:hAnsi="Times New Roman" w:cs="Times New Roman"/>
          <w:sz w:val="32"/>
          <w:szCs w:val="32"/>
        </w:rPr>
        <w:t xml:space="preserve">100 </w:t>
      </w:r>
      <w:r>
        <w:rPr>
          <w:rFonts w:ascii="Times New Roman" w:eastAsia="仿宋_GB2312" w:hAnsi="Times New Roman" w:cs="Times New Roman"/>
          <w:sz w:val="32"/>
          <w:szCs w:val="32"/>
        </w:rPr>
        <w:t>分，</w:t>
      </w:r>
      <w:r w:rsidR="00F82DED">
        <w:rPr>
          <w:rFonts w:ascii="Times New Roman" w:eastAsia="仿宋_GB2312" w:hAnsi="Times New Roman" w:cs="Times New Roman"/>
          <w:sz w:val="32"/>
          <w:szCs w:val="32"/>
        </w:rPr>
        <w:t>等级划分为</w:t>
      </w:r>
      <w:r w:rsidR="00F82DED">
        <w:rPr>
          <w:rFonts w:ascii="Times New Roman" w:eastAsia="仿宋_GB2312" w:hAnsi="Times New Roman" w:cs="Times New Roman" w:hint="eastAsia"/>
          <w:sz w:val="32"/>
          <w:szCs w:val="32"/>
        </w:rPr>
        <w:t>五</w:t>
      </w:r>
      <w:r w:rsidR="00F82DED" w:rsidRPr="00E3752F">
        <w:rPr>
          <w:rFonts w:ascii="Times New Roman" w:eastAsia="仿宋_GB2312" w:hAnsi="Times New Roman" w:cs="Times New Roman"/>
          <w:sz w:val="32"/>
          <w:szCs w:val="32"/>
        </w:rPr>
        <w:t>档</w:t>
      </w:r>
      <w:r w:rsidR="00F82DED" w:rsidRPr="00E3752F">
        <w:rPr>
          <w:rFonts w:ascii="Times New Roman" w:eastAsia="仿宋_GB2312" w:hAnsi="Times New Roman" w:cs="Times New Roman" w:hint="eastAsia"/>
          <w:sz w:val="32"/>
          <w:szCs w:val="32"/>
        </w:rPr>
        <w:t>：</w:t>
      </w:r>
      <w:r w:rsidR="00F82DED" w:rsidRPr="00E3752F">
        <w:rPr>
          <w:rFonts w:ascii="Times New Roman" w:eastAsia="仿宋_GB2312" w:hAnsi="Times New Roman" w:cs="Times New Roman"/>
          <w:sz w:val="32"/>
          <w:szCs w:val="32"/>
        </w:rPr>
        <w:t>90 (</w:t>
      </w:r>
      <w:r w:rsidR="00F82DED" w:rsidRPr="00E3752F">
        <w:rPr>
          <w:rFonts w:ascii="Times New Roman" w:eastAsia="仿宋_GB2312" w:hAnsi="Times New Roman" w:cs="Times New Roman"/>
          <w:sz w:val="32"/>
          <w:szCs w:val="32"/>
        </w:rPr>
        <w:t>含</w:t>
      </w:r>
      <w:r w:rsidR="00F82DED" w:rsidRPr="00E3752F">
        <w:rPr>
          <w:rFonts w:ascii="Times New Roman" w:eastAsia="仿宋_GB2312" w:hAnsi="Times New Roman" w:cs="Times New Roman"/>
          <w:sz w:val="32"/>
          <w:szCs w:val="32"/>
        </w:rPr>
        <w:t>)</w:t>
      </w:r>
      <w:r w:rsidR="00F82DED" w:rsidRPr="00E3752F">
        <w:rPr>
          <w:rFonts w:ascii="Times New Roman" w:eastAsia="仿宋_GB2312" w:hAnsi="Times New Roman" w:cs="Times New Roman" w:hint="eastAsia"/>
          <w:sz w:val="32"/>
          <w:szCs w:val="32"/>
        </w:rPr>
        <w:t>—</w:t>
      </w:r>
      <w:r w:rsidR="00F82DED" w:rsidRPr="00E3752F">
        <w:rPr>
          <w:rFonts w:ascii="Times New Roman" w:eastAsia="仿宋_GB2312" w:hAnsi="Times New Roman" w:cs="Times New Roman"/>
          <w:sz w:val="32"/>
          <w:szCs w:val="32"/>
        </w:rPr>
        <w:t>100</w:t>
      </w:r>
      <w:r w:rsidR="00F82DED" w:rsidRPr="00E3752F">
        <w:rPr>
          <w:rFonts w:ascii="Times New Roman" w:eastAsia="仿宋_GB2312" w:hAnsi="Times New Roman" w:cs="Times New Roman"/>
          <w:sz w:val="32"/>
          <w:szCs w:val="32"/>
        </w:rPr>
        <w:t>分为优、</w:t>
      </w:r>
      <w:r w:rsidR="00F82DED" w:rsidRPr="00E3752F">
        <w:rPr>
          <w:rFonts w:ascii="Times New Roman" w:eastAsia="仿宋_GB2312" w:hAnsi="Times New Roman" w:cs="Times New Roman"/>
          <w:sz w:val="32"/>
          <w:szCs w:val="32"/>
        </w:rPr>
        <w:t>80(</w:t>
      </w:r>
      <w:r w:rsidR="00F82DED" w:rsidRPr="00E3752F">
        <w:rPr>
          <w:rFonts w:ascii="Times New Roman" w:eastAsia="仿宋_GB2312" w:hAnsi="Times New Roman" w:cs="Times New Roman"/>
          <w:sz w:val="32"/>
          <w:szCs w:val="32"/>
        </w:rPr>
        <w:t>含</w:t>
      </w:r>
      <w:r w:rsidR="00F82DED" w:rsidRPr="00E3752F">
        <w:rPr>
          <w:rFonts w:ascii="Times New Roman" w:eastAsia="仿宋_GB2312" w:hAnsi="Times New Roman" w:cs="Times New Roman"/>
          <w:sz w:val="32"/>
          <w:szCs w:val="32"/>
        </w:rPr>
        <w:t>)</w:t>
      </w:r>
      <w:r w:rsidR="00F82DED" w:rsidRPr="00E3752F">
        <w:rPr>
          <w:rFonts w:ascii="Times New Roman" w:eastAsia="仿宋_GB2312" w:hAnsi="Times New Roman" w:cs="Times New Roman" w:hint="eastAsia"/>
          <w:sz w:val="32"/>
          <w:szCs w:val="32"/>
        </w:rPr>
        <w:t>—</w:t>
      </w:r>
      <w:r w:rsidR="00F82DED" w:rsidRPr="00E3752F">
        <w:rPr>
          <w:rFonts w:ascii="Times New Roman" w:eastAsia="仿宋_GB2312" w:hAnsi="Times New Roman" w:cs="Times New Roman"/>
          <w:sz w:val="32"/>
          <w:szCs w:val="32"/>
        </w:rPr>
        <w:t>90</w:t>
      </w:r>
      <w:r w:rsidR="00F82DED" w:rsidRPr="00E3752F">
        <w:rPr>
          <w:rFonts w:ascii="Times New Roman" w:eastAsia="仿宋_GB2312" w:hAnsi="Times New Roman" w:cs="Times New Roman"/>
          <w:sz w:val="32"/>
          <w:szCs w:val="32"/>
        </w:rPr>
        <w:t>分为良、</w:t>
      </w:r>
      <w:r w:rsidR="00F82DED">
        <w:rPr>
          <w:rFonts w:ascii="Times New Roman" w:eastAsia="仿宋_GB2312" w:hAnsi="Times New Roman" w:cs="Times New Roman"/>
          <w:sz w:val="32"/>
          <w:szCs w:val="32"/>
        </w:rPr>
        <w:t>7</w:t>
      </w:r>
      <w:r w:rsidR="00F82DED" w:rsidRPr="00E3752F">
        <w:rPr>
          <w:rFonts w:ascii="Times New Roman" w:eastAsia="仿宋_GB2312" w:hAnsi="Times New Roman" w:cs="Times New Roman"/>
          <w:sz w:val="32"/>
          <w:szCs w:val="32"/>
        </w:rPr>
        <w:t>0(</w:t>
      </w:r>
      <w:r w:rsidR="00F82DED" w:rsidRPr="00E3752F">
        <w:rPr>
          <w:rFonts w:ascii="Times New Roman" w:eastAsia="仿宋_GB2312" w:hAnsi="Times New Roman" w:cs="Times New Roman"/>
          <w:sz w:val="32"/>
          <w:szCs w:val="32"/>
        </w:rPr>
        <w:t>含</w:t>
      </w:r>
      <w:r w:rsidR="00F82DED" w:rsidRPr="00E3752F">
        <w:rPr>
          <w:rFonts w:ascii="Times New Roman" w:eastAsia="仿宋_GB2312" w:hAnsi="Times New Roman" w:cs="Times New Roman"/>
          <w:sz w:val="32"/>
          <w:szCs w:val="32"/>
        </w:rPr>
        <w:t>)</w:t>
      </w:r>
      <w:r w:rsidR="00F82DED" w:rsidRPr="00E3752F">
        <w:rPr>
          <w:rFonts w:ascii="Times New Roman" w:eastAsia="仿宋_GB2312" w:hAnsi="Times New Roman" w:cs="Times New Roman" w:hint="eastAsia"/>
          <w:sz w:val="32"/>
          <w:szCs w:val="32"/>
        </w:rPr>
        <w:t>—</w:t>
      </w:r>
      <w:r w:rsidR="00F82DED" w:rsidRPr="00E3752F">
        <w:rPr>
          <w:rFonts w:ascii="Times New Roman" w:eastAsia="仿宋_GB2312" w:hAnsi="Times New Roman" w:cs="Times New Roman"/>
          <w:sz w:val="32"/>
          <w:szCs w:val="32"/>
        </w:rPr>
        <w:t xml:space="preserve">80 </w:t>
      </w:r>
      <w:r w:rsidR="00F82DED" w:rsidRPr="00E3752F">
        <w:rPr>
          <w:rFonts w:ascii="Times New Roman" w:eastAsia="仿宋_GB2312" w:hAnsi="Times New Roman" w:cs="Times New Roman"/>
          <w:sz w:val="32"/>
          <w:szCs w:val="32"/>
        </w:rPr>
        <w:t>分为中、</w:t>
      </w:r>
      <w:r w:rsidR="00F82DED">
        <w:rPr>
          <w:rFonts w:ascii="Times New Roman" w:eastAsia="仿宋_GB2312" w:hAnsi="Times New Roman" w:cs="Times New Roman"/>
          <w:sz w:val="32"/>
          <w:szCs w:val="32"/>
        </w:rPr>
        <w:t>6</w:t>
      </w:r>
      <w:r w:rsidR="00F82DED" w:rsidRPr="00E3752F">
        <w:rPr>
          <w:rFonts w:ascii="Times New Roman" w:eastAsia="仿宋_GB2312" w:hAnsi="Times New Roman" w:cs="Times New Roman"/>
          <w:sz w:val="32"/>
          <w:szCs w:val="32"/>
        </w:rPr>
        <w:t>0(</w:t>
      </w:r>
      <w:r w:rsidR="00F82DED" w:rsidRPr="00E3752F">
        <w:rPr>
          <w:rFonts w:ascii="Times New Roman" w:eastAsia="仿宋_GB2312" w:hAnsi="Times New Roman" w:cs="Times New Roman"/>
          <w:sz w:val="32"/>
          <w:szCs w:val="32"/>
        </w:rPr>
        <w:t>含</w:t>
      </w:r>
      <w:r w:rsidR="00F82DED" w:rsidRPr="00E3752F">
        <w:rPr>
          <w:rFonts w:ascii="Times New Roman" w:eastAsia="仿宋_GB2312" w:hAnsi="Times New Roman" w:cs="Times New Roman"/>
          <w:sz w:val="32"/>
          <w:szCs w:val="32"/>
        </w:rPr>
        <w:t>)</w:t>
      </w:r>
      <w:r w:rsidR="00F82DED" w:rsidRPr="00E3752F">
        <w:rPr>
          <w:rFonts w:ascii="Times New Roman" w:eastAsia="仿宋_GB2312" w:hAnsi="Times New Roman" w:cs="Times New Roman" w:hint="eastAsia"/>
          <w:sz w:val="32"/>
          <w:szCs w:val="32"/>
        </w:rPr>
        <w:t>—</w:t>
      </w:r>
      <w:r w:rsidR="00F82DED">
        <w:rPr>
          <w:rFonts w:ascii="Times New Roman" w:eastAsia="仿宋_GB2312" w:hAnsi="Times New Roman" w:cs="Times New Roman"/>
          <w:sz w:val="32"/>
          <w:szCs w:val="32"/>
        </w:rPr>
        <w:t>7</w:t>
      </w:r>
      <w:r w:rsidR="00F82DED" w:rsidRPr="00E3752F">
        <w:rPr>
          <w:rFonts w:ascii="Times New Roman" w:eastAsia="仿宋_GB2312" w:hAnsi="Times New Roman" w:cs="Times New Roman"/>
          <w:sz w:val="32"/>
          <w:szCs w:val="32"/>
        </w:rPr>
        <w:t xml:space="preserve">0 </w:t>
      </w:r>
      <w:r w:rsidR="00F82DED">
        <w:rPr>
          <w:rFonts w:ascii="Times New Roman" w:eastAsia="仿宋_GB2312" w:hAnsi="Times New Roman" w:cs="Times New Roman"/>
          <w:sz w:val="32"/>
          <w:szCs w:val="32"/>
        </w:rPr>
        <w:t>分为</w:t>
      </w:r>
      <w:r w:rsidR="00F82DED">
        <w:rPr>
          <w:rFonts w:ascii="Times New Roman" w:eastAsia="仿宋_GB2312" w:hAnsi="Times New Roman" w:cs="Times New Roman" w:hint="eastAsia"/>
          <w:sz w:val="32"/>
          <w:szCs w:val="32"/>
        </w:rPr>
        <w:t>低、</w:t>
      </w:r>
      <w:r w:rsidR="00F82DED" w:rsidRPr="00E3752F">
        <w:rPr>
          <w:rFonts w:ascii="Times New Roman" w:eastAsia="仿宋_GB2312" w:hAnsi="Times New Roman" w:cs="Times New Roman"/>
          <w:sz w:val="32"/>
          <w:szCs w:val="32"/>
        </w:rPr>
        <w:t xml:space="preserve">60 </w:t>
      </w:r>
      <w:r w:rsidR="00F82DED" w:rsidRPr="00E3752F">
        <w:rPr>
          <w:rFonts w:ascii="Times New Roman" w:eastAsia="仿宋_GB2312" w:hAnsi="Times New Roman" w:cs="Times New Roman"/>
          <w:sz w:val="32"/>
          <w:szCs w:val="32"/>
        </w:rPr>
        <w:t>分以下为差</w:t>
      </w:r>
      <w:bookmarkStart w:id="0" w:name="_GoBack"/>
      <w:bookmarkEnd w:id="0"/>
      <w:r>
        <w:rPr>
          <w:rFonts w:ascii="Times New Roman" w:eastAsia="仿宋_GB2312" w:hAnsi="Times New Roman" w:cs="Times New Roman"/>
          <w:sz w:val="32"/>
          <w:szCs w:val="32"/>
        </w:rPr>
        <w:t>。</w:t>
      </w:r>
    </w:p>
    <w:p w:rsidR="009D6468" w:rsidRDefault="001566DB">
      <w:pPr>
        <w:spacing w:before="272" w:line="276" w:lineRule="auto"/>
        <w:ind w:left="564"/>
        <w:rPr>
          <w:rFonts w:ascii="黑体" w:eastAsia="黑体" w:hAnsi="黑体" w:cs="仿宋"/>
          <w:sz w:val="32"/>
          <w:szCs w:val="32"/>
          <w14:textOutline w14:w="5448" w14:cap="flat" w14:cmpd="sng" w14:algn="ctr">
            <w14:solidFill>
              <w14:srgbClr w14:val="000000"/>
            </w14:solidFill>
            <w14:prstDash w14:val="solid"/>
            <w14:miter w14:lim="0"/>
          </w14:textOutline>
        </w:rPr>
      </w:pPr>
      <w:r>
        <w:rPr>
          <w:rFonts w:ascii="黑体" w:eastAsia="黑体" w:hAnsi="黑体" w:cs="仿宋"/>
          <w:sz w:val="32"/>
          <w:szCs w:val="32"/>
          <w14:textOutline w14:w="5448" w14:cap="flat" w14:cmpd="sng" w14:algn="ctr">
            <w14:solidFill>
              <w14:srgbClr w14:val="000000"/>
            </w14:solidFill>
            <w14:prstDash w14:val="solid"/>
            <w14:miter w14:lim="0"/>
          </w14:textOutline>
        </w:rPr>
        <w:t>三、项目绩效情况复核情况</w:t>
      </w:r>
    </w:p>
    <w:p w:rsidR="009D6468" w:rsidRDefault="001566DB">
      <w:pPr>
        <w:spacing w:before="249" w:line="276" w:lineRule="auto"/>
        <w:ind w:left="694"/>
        <w:rPr>
          <w:rFonts w:ascii="楷体_GB2312" w:eastAsia="楷体_GB2312" w:hAnsi="仿宋" w:cs="仿宋"/>
          <w:spacing w:val="2"/>
          <w:sz w:val="32"/>
          <w:szCs w:val="32"/>
          <w14:textOutline w14:w="5448" w14:cap="flat" w14:cmpd="sng" w14:algn="ctr">
            <w14:solidFill>
              <w14:srgbClr w14:val="000000"/>
            </w14:solidFill>
            <w14:prstDash w14:val="solid"/>
            <w14:miter w14:lim="0"/>
          </w14:textOutline>
        </w:rPr>
      </w:pPr>
      <w:r>
        <w:rPr>
          <w:rFonts w:ascii="楷体_GB2312" w:eastAsia="楷体_GB2312" w:hAnsi="仿宋" w:cs="仿宋"/>
          <w:spacing w:val="2"/>
          <w:sz w:val="32"/>
          <w:szCs w:val="32"/>
          <w14:textOutline w14:w="5448" w14:cap="flat" w14:cmpd="sng" w14:algn="ctr">
            <w14:solidFill>
              <w14:srgbClr w14:val="000000"/>
            </w14:solidFill>
            <w14:prstDash w14:val="solid"/>
            <w14:miter w14:lim="0"/>
          </w14:textOutline>
        </w:rPr>
        <w:t>(</w:t>
      </w:r>
      <w:proofErr w:type="gramStart"/>
      <w:r>
        <w:rPr>
          <w:rFonts w:ascii="楷体_GB2312" w:eastAsia="楷体_GB2312" w:hAnsi="仿宋" w:cs="仿宋"/>
          <w:spacing w:val="2"/>
          <w:sz w:val="32"/>
          <w:szCs w:val="32"/>
          <w14:textOutline w14:w="5448" w14:cap="flat" w14:cmpd="sng" w14:algn="ctr">
            <w14:solidFill>
              <w14:srgbClr w14:val="000000"/>
            </w14:solidFill>
            <w14:prstDash w14:val="solid"/>
            <w14:miter w14:lim="0"/>
          </w14:textOutline>
        </w:rPr>
        <w:t>一</w:t>
      </w:r>
      <w:proofErr w:type="gramEnd"/>
      <w:r>
        <w:rPr>
          <w:rFonts w:ascii="楷体_GB2312" w:eastAsia="楷体_GB2312" w:hAnsi="仿宋" w:cs="仿宋"/>
          <w:spacing w:val="2"/>
          <w:sz w:val="32"/>
          <w:szCs w:val="32"/>
          <w14:textOutline w14:w="5448" w14:cap="flat" w14:cmpd="sng" w14:algn="ctr">
            <w14:solidFill>
              <w14:srgbClr w14:val="000000"/>
            </w14:solidFill>
            <w14:prstDash w14:val="solid"/>
            <w14:miter w14:lim="0"/>
          </w14:textOutline>
        </w:rPr>
        <w:t>)绩效目标基本情况</w:t>
      </w:r>
    </w:p>
    <w:p w:rsidR="009D6468" w:rsidRDefault="001566DB">
      <w:pPr>
        <w:spacing w:before="231" w:line="276" w:lineRule="auto"/>
        <w:ind w:left="583"/>
        <w:rPr>
          <w:rFonts w:ascii="仿宋_GB2312" w:eastAsia="仿宋_GB2312" w:hAnsi="仿宋" w:cs="仿宋"/>
          <w:sz w:val="32"/>
          <w:szCs w:val="32"/>
        </w:rPr>
      </w:pPr>
      <w:r>
        <w:rPr>
          <w:rFonts w:ascii="仿宋_GB2312" w:eastAsia="仿宋_GB2312" w:hAnsi="仿宋" w:cs="仿宋" w:hint="eastAsia"/>
          <w:sz w:val="32"/>
          <w:szCs w:val="32"/>
          <w14:textOutline w14:w="5270" w14:cap="flat" w14:cmpd="sng" w14:algn="ctr">
            <w14:solidFill>
              <w14:srgbClr w14:val="000000"/>
            </w14:solidFill>
            <w14:prstDash w14:val="solid"/>
            <w14:miter w14:lim="0"/>
          </w14:textOutline>
        </w:rPr>
        <w:t>1、绩效总目标</w:t>
      </w:r>
    </w:p>
    <w:p w:rsidR="009D6468" w:rsidRDefault="001566DB">
      <w:pPr>
        <w:topLinePunct/>
        <w:autoSpaceDE/>
        <w:autoSpaceDN/>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为建档立卡贫困户中无房户新建一座</w:t>
      </w:r>
      <w:r>
        <w:rPr>
          <w:rFonts w:ascii="Times New Roman" w:eastAsia="仿宋_GB2312" w:hAnsi="Times New Roman" w:cs="Times New Roman" w:hint="eastAsia"/>
          <w:sz w:val="32"/>
          <w:szCs w:val="32"/>
        </w:rPr>
        <w:t>40</w:t>
      </w:r>
      <w:r>
        <w:rPr>
          <w:rFonts w:ascii="Times New Roman" w:eastAsia="仿宋_GB2312" w:hAnsi="Times New Roman" w:cs="Times New Roman" w:hint="eastAsia"/>
          <w:sz w:val="32"/>
          <w:szCs w:val="32"/>
        </w:rPr>
        <w:t>㎡房子。</w:t>
      </w:r>
    </w:p>
    <w:p w:rsidR="009D6468" w:rsidRPr="00F10384" w:rsidRDefault="001566DB" w:rsidP="00F10384">
      <w:pPr>
        <w:spacing w:before="231" w:line="276" w:lineRule="auto"/>
        <w:ind w:left="583"/>
        <w:rPr>
          <w:rFonts w:ascii="仿宋_GB2312" w:eastAsia="仿宋_GB2312" w:hAnsi="仿宋" w:cs="仿宋"/>
          <w:sz w:val="32"/>
          <w:szCs w:val="32"/>
          <w14:textOutline w14:w="5270" w14:cap="flat" w14:cmpd="sng" w14:algn="ctr">
            <w14:solidFill>
              <w14:srgbClr w14:val="000000"/>
            </w14:solidFill>
            <w14:prstDash w14:val="solid"/>
            <w14:miter w14:lim="0"/>
          </w14:textOutline>
        </w:rPr>
      </w:pPr>
      <w:r>
        <w:rPr>
          <w:rFonts w:ascii="仿宋_GB2312" w:eastAsia="仿宋_GB2312" w:hAnsi="仿宋" w:cs="仿宋" w:hint="eastAsia"/>
          <w:sz w:val="32"/>
          <w:szCs w:val="32"/>
          <w14:textOutline w14:w="5270" w14:cap="flat" w14:cmpd="sng" w14:algn="ctr">
            <w14:solidFill>
              <w14:srgbClr w14:val="000000"/>
            </w14:solidFill>
            <w14:prstDash w14:val="solid"/>
            <w14:miter w14:lim="0"/>
          </w14:textOutline>
        </w:rPr>
        <w:t>2、绩效指标</w:t>
      </w:r>
    </w:p>
    <w:p w:rsidR="009D6468" w:rsidRDefault="001566DB" w:rsidP="00F10384">
      <w:pPr>
        <w:kinsoku/>
        <w:spacing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符合条件对象无房户住房保障1户、新建后房屋验收合格率、拟新建房屋当年开工率、无房户住房安全保障执行分类分级补助标准、新建房屋在相当于本地区抗震设防烈度地震中表现、无房户新建房屋住房安全保障保持期限、无房户住房安全</w:t>
      </w:r>
      <w:proofErr w:type="gramStart"/>
      <w:r>
        <w:rPr>
          <w:rFonts w:ascii="仿宋" w:eastAsia="仿宋" w:hAnsi="仿宋" w:cs="仿宋" w:hint="eastAsia"/>
          <w:sz w:val="32"/>
          <w:szCs w:val="32"/>
        </w:rPr>
        <w:t>保障户满意</w:t>
      </w:r>
      <w:proofErr w:type="gramEnd"/>
      <w:r>
        <w:rPr>
          <w:rFonts w:ascii="仿宋" w:eastAsia="仿宋" w:hAnsi="仿宋" w:cs="仿宋" w:hint="eastAsia"/>
          <w:sz w:val="32"/>
          <w:szCs w:val="32"/>
        </w:rPr>
        <w:t>度。</w:t>
      </w:r>
    </w:p>
    <w:p w:rsidR="009D6468" w:rsidRDefault="001566DB">
      <w:pPr>
        <w:spacing w:before="222" w:line="276" w:lineRule="auto"/>
        <w:ind w:firstLineChars="200" w:firstLine="640"/>
        <w:rPr>
          <w:rFonts w:ascii="Times New Roman" w:eastAsia="仿宋_GB2312" w:hAnsi="Times New Roman" w:cs="Times New Roman"/>
          <w:sz w:val="32"/>
          <w:szCs w:val="32"/>
        </w:rPr>
      </w:pPr>
      <w:r>
        <w:rPr>
          <w:rFonts w:ascii="楷体_GB2312" w:eastAsia="楷体_GB2312" w:hAnsi="仿宋" w:cs="仿宋" w:hint="eastAsia"/>
          <w:sz w:val="32"/>
          <w:szCs w:val="32"/>
          <w14:textOutline w14:w="5270" w14:cap="flat" w14:cmpd="sng" w14:algn="ctr">
            <w14:solidFill>
              <w14:srgbClr w14:val="000000"/>
            </w14:solidFill>
            <w14:prstDash w14:val="solid"/>
            <w14:miter w14:lim="0"/>
          </w14:textOutline>
        </w:rPr>
        <w:lastRenderedPageBreak/>
        <w:t>(二)绩效指标完成情况</w:t>
      </w:r>
    </w:p>
    <w:p w:rsidR="009D6468" w:rsidRDefault="001566DB">
      <w:pPr>
        <w:spacing w:before="222" w:line="276" w:lineRule="auto"/>
        <w:ind w:firstLineChars="200" w:firstLine="640"/>
        <w:rPr>
          <w:rFonts w:ascii="仿宋" w:eastAsia="仿宋" w:hAnsi="仿宋" w:cs="仿宋"/>
          <w:sz w:val="32"/>
          <w:szCs w:val="32"/>
        </w:rPr>
      </w:pPr>
      <w:r>
        <w:rPr>
          <w:rFonts w:ascii="仿宋" w:eastAsia="仿宋" w:hAnsi="仿宋" w:cs="仿宋" w:hint="eastAsia"/>
          <w:sz w:val="32"/>
          <w:szCs w:val="32"/>
        </w:rPr>
        <w:t>建设一座一层的40㎡房子已完工。</w:t>
      </w:r>
    </w:p>
    <w:p w:rsidR="009D6468" w:rsidRDefault="001566DB">
      <w:pPr>
        <w:spacing w:before="213" w:line="276" w:lineRule="auto"/>
        <w:ind w:left="724"/>
        <w:rPr>
          <w:rFonts w:ascii="楷体_GB2312" w:eastAsia="楷体_GB2312" w:hAnsi="仿宋" w:cs="仿宋"/>
          <w:sz w:val="32"/>
          <w:szCs w:val="32"/>
        </w:rPr>
      </w:pPr>
      <w:r>
        <w:rPr>
          <w:rFonts w:ascii="楷体_GB2312" w:eastAsia="楷体_GB2312" w:hAnsi="仿宋" w:cs="仿宋" w:hint="eastAsia"/>
          <w:sz w:val="32"/>
          <w:szCs w:val="32"/>
          <w14:textOutline w14:w="5270" w14:cap="flat" w14:cmpd="sng" w14:algn="ctr">
            <w14:solidFill>
              <w14:srgbClr w14:val="000000"/>
            </w14:solidFill>
            <w14:prstDash w14:val="solid"/>
            <w14:miter w14:lim="0"/>
          </w14:textOutline>
        </w:rPr>
        <w:t>(三)项目管理</w:t>
      </w:r>
    </w:p>
    <w:p w:rsidR="009D6468" w:rsidRDefault="001566DB">
      <w:pPr>
        <w:spacing w:before="213" w:line="276" w:lineRule="auto"/>
        <w:ind w:left="724"/>
        <w:rPr>
          <w:rFonts w:ascii="仿宋_GB2312" w:eastAsia="仿宋_GB2312" w:hAnsi="仿宋" w:cs="仿宋"/>
          <w:sz w:val="32"/>
          <w:szCs w:val="32"/>
          <w14:textOutline w14:w="5270" w14:cap="flat" w14:cmpd="sng" w14:algn="ctr">
            <w14:solidFill>
              <w14:srgbClr w14:val="000000"/>
            </w14:solidFill>
            <w14:prstDash w14:val="solid"/>
            <w14:miter w14:lim="0"/>
          </w14:textOutline>
        </w:rPr>
      </w:pPr>
      <w:r>
        <w:rPr>
          <w:rFonts w:ascii="仿宋_GB2312" w:eastAsia="仿宋_GB2312" w:hAnsi="仿宋" w:cs="仿宋" w:hint="eastAsia"/>
          <w:sz w:val="32"/>
          <w:szCs w:val="32"/>
          <w14:textOutline w14:w="5270" w14:cap="flat" w14:cmpd="sng" w14:algn="ctr">
            <w14:solidFill>
              <w14:srgbClr w14:val="000000"/>
            </w14:solidFill>
            <w14:prstDash w14:val="solid"/>
            <w14:miter w14:lim="0"/>
          </w14:textOutline>
        </w:rPr>
        <w:t>1、项目管理情况</w:t>
      </w:r>
    </w:p>
    <w:p w:rsidR="009D6468" w:rsidRDefault="001566DB">
      <w:pPr>
        <w:topLinePunct/>
        <w:autoSpaceDE/>
        <w:autoSpaceDN/>
        <w:spacing w:line="600" w:lineRule="exact"/>
        <w:ind w:firstLineChars="200" w:firstLine="640"/>
        <w:rPr>
          <w:rFonts w:ascii="Times New Roman" w:eastAsia="仿宋_GB2312" w:hAnsi="Times New Roman" w:cs="Times New Roman"/>
          <w:sz w:val="32"/>
          <w:szCs w:val="32"/>
          <w:highlight w:val="yellow"/>
        </w:rPr>
      </w:pPr>
      <w:r>
        <w:rPr>
          <w:rFonts w:ascii="Times New Roman" w:eastAsia="仿宋_GB2312" w:hAnsi="Times New Roman" w:cs="Times New Roman" w:hint="eastAsia"/>
          <w:sz w:val="32"/>
          <w:szCs w:val="32"/>
        </w:rPr>
        <w:t>建档立卡贫困户中无房户住房安全保障资金项目按照严格合同和建设进度申请拨付使用资金，在房屋建设过程中实行动态管理，在工程竣工后完成验收工作。按项目进行管理，专项资金的使用和管理遵循规范管理。县财政部门按照有关规定以及项目建设进展的特点，及时、足额做好专项经费拨付工作，确保项目建设的正常运转。</w:t>
      </w:r>
    </w:p>
    <w:p w:rsidR="009D6468" w:rsidRDefault="001566DB">
      <w:pPr>
        <w:spacing w:before="213" w:line="276" w:lineRule="auto"/>
        <w:ind w:left="724"/>
        <w:rPr>
          <w:rFonts w:ascii="仿宋_GB2312" w:eastAsia="仿宋_GB2312" w:hAnsi="仿宋" w:cs="仿宋"/>
          <w:sz w:val="32"/>
          <w:szCs w:val="32"/>
          <w14:textOutline w14:w="5270" w14:cap="flat" w14:cmpd="sng" w14:algn="ctr">
            <w14:solidFill>
              <w14:srgbClr w14:val="000000"/>
            </w14:solidFill>
            <w14:prstDash w14:val="solid"/>
            <w14:miter w14:lim="0"/>
          </w14:textOutline>
        </w:rPr>
      </w:pPr>
      <w:r>
        <w:rPr>
          <w:rFonts w:ascii="仿宋_GB2312" w:eastAsia="仿宋_GB2312" w:hAnsi="仿宋" w:cs="仿宋" w:hint="eastAsia"/>
          <w:sz w:val="32"/>
          <w:szCs w:val="32"/>
          <w14:textOutline w14:w="5270" w14:cap="flat" w14:cmpd="sng" w14:algn="ctr">
            <w14:solidFill>
              <w14:srgbClr w14:val="000000"/>
            </w14:solidFill>
            <w14:prstDash w14:val="solid"/>
            <w14:miter w14:lim="0"/>
          </w14:textOutline>
        </w:rPr>
        <w:t>2、项目资金情况</w:t>
      </w:r>
    </w:p>
    <w:p w:rsidR="009D6468" w:rsidRPr="00F10384" w:rsidRDefault="001566DB">
      <w:pPr>
        <w:pStyle w:val="1"/>
        <w:tabs>
          <w:tab w:val="right" w:leader="dot" w:pos="8834"/>
        </w:tabs>
        <w:spacing w:line="520" w:lineRule="exact"/>
        <w:ind w:firstLineChars="200" w:firstLine="640"/>
        <w:rPr>
          <w:rStyle w:val="a6"/>
          <w:rFonts w:ascii="Times New Roman" w:eastAsia="仿宋_GB2312" w:hAnsi="Times New Roman"/>
          <w:b w:val="0"/>
          <w:color w:val="auto"/>
          <w:sz w:val="32"/>
          <w:szCs w:val="32"/>
          <w:u w:val="none"/>
        </w:rPr>
      </w:pPr>
      <w:r w:rsidRPr="00F10384">
        <w:rPr>
          <w:rStyle w:val="a6"/>
          <w:rFonts w:ascii="Times New Roman" w:eastAsia="仿宋_GB2312" w:hAnsi="Times New Roman" w:hint="eastAsia"/>
          <w:b w:val="0"/>
          <w:color w:val="auto"/>
          <w:sz w:val="32"/>
          <w:szCs w:val="32"/>
          <w:u w:val="none"/>
        </w:rPr>
        <w:t>项目预算安排</w:t>
      </w:r>
      <w:r w:rsidRPr="00F10384">
        <w:rPr>
          <w:rStyle w:val="a6"/>
          <w:rFonts w:ascii="Times New Roman" w:eastAsia="仿宋_GB2312" w:hAnsi="Times New Roman" w:hint="eastAsia"/>
          <w:b w:val="0"/>
          <w:color w:val="auto"/>
          <w:sz w:val="32"/>
          <w:szCs w:val="32"/>
          <w:u w:val="none"/>
        </w:rPr>
        <w:t>3.4</w:t>
      </w:r>
      <w:r w:rsidRPr="00F10384">
        <w:rPr>
          <w:rStyle w:val="a6"/>
          <w:rFonts w:ascii="Times New Roman" w:eastAsia="仿宋_GB2312" w:hAnsi="Times New Roman" w:hint="eastAsia"/>
          <w:b w:val="0"/>
          <w:color w:val="auto"/>
          <w:sz w:val="32"/>
          <w:szCs w:val="32"/>
          <w:u w:val="none"/>
        </w:rPr>
        <w:t>万</w:t>
      </w:r>
      <w:r w:rsidR="00F10384" w:rsidRPr="00F10384">
        <w:rPr>
          <w:rStyle w:val="a6"/>
          <w:rFonts w:ascii="Times New Roman" w:eastAsia="仿宋_GB2312" w:hAnsi="Times New Roman" w:hint="eastAsia"/>
          <w:b w:val="0"/>
          <w:color w:val="auto"/>
          <w:sz w:val="32"/>
          <w:szCs w:val="32"/>
          <w:u w:val="none"/>
        </w:rPr>
        <w:t>元</w:t>
      </w:r>
      <w:r w:rsidRPr="00F10384">
        <w:rPr>
          <w:rStyle w:val="a6"/>
          <w:rFonts w:ascii="Times New Roman" w:eastAsia="仿宋_GB2312" w:hAnsi="Times New Roman" w:hint="eastAsia"/>
          <w:b w:val="0"/>
          <w:color w:val="auto"/>
          <w:sz w:val="32"/>
          <w:szCs w:val="32"/>
          <w:u w:val="none"/>
        </w:rPr>
        <w:t>，实际使用本级资金</w:t>
      </w:r>
      <w:r w:rsidRPr="00F10384">
        <w:rPr>
          <w:rStyle w:val="a6"/>
          <w:rFonts w:ascii="Times New Roman" w:eastAsia="仿宋_GB2312" w:hAnsi="Times New Roman" w:hint="eastAsia"/>
          <w:b w:val="0"/>
          <w:color w:val="auto"/>
          <w:sz w:val="32"/>
          <w:szCs w:val="32"/>
          <w:u w:val="none"/>
        </w:rPr>
        <w:t>3.4</w:t>
      </w:r>
      <w:r w:rsidRPr="00F10384">
        <w:rPr>
          <w:rStyle w:val="a6"/>
          <w:rFonts w:ascii="Times New Roman" w:eastAsia="仿宋_GB2312" w:hAnsi="Times New Roman" w:hint="eastAsia"/>
          <w:b w:val="0"/>
          <w:color w:val="auto"/>
          <w:sz w:val="32"/>
          <w:szCs w:val="32"/>
          <w:u w:val="none"/>
        </w:rPr>
        <w:t>万</w:t>
      </w:r>
      <w:r w:rsidR="00F10384" w:rsidRPr="00F10384">
        <w:rPr>
          <w:rStyle w:val="a6"/>
          <w:rFonts w:ascii="Times New Roman" w:eastAsia="仿宋_GB2312" w:hAnsi="Times New Roman" w:hint="eastAsia"/>
          <w:b w:val="0"/>
          <w:color w:val="auto"/>
          <w:sz w:val="32"/>
          <w:szCs w:val="32"/>
          <w:u w:val="none"/>
        </w:rPr>
        <w:t>元</w:t>
      </w:r>
      <w:r w:rsidRPr="00F10384">
        <w:rPr>
          <w:rStyle w:val="a6"/>
          <w:rFonts w:ascii="Times New Roman" w:eastAsia="仿宋_GB2312" w:hAnsi="Times New Roman" w:hint="eastAsia"/>
          <w:b w:val="0"/>
          <w:color w:val="auto"/>
          <w:sz w:val="32"/>
          <w:szCs w:val="32"/>
          <w:u w:val="none"/>
        </w:rPr>
        <w:t>，</w:t>
      </w:r>
      <w:r w:rsidR="00F10384" w:rsidRPr="00F10384">
        <w:rPr>
          <w:rStyle w:val="a6"/>
          <w:rFonts w:ascii="Times New Roman" w:eastAsia="仿宋_GB2312" w:hAnsi="Times New Roman" w:hint="eastAsia"/>
          <w:b w:val="0"/>
          <w:color w:val="auto"/>
          <w:sz w:val="32"/>
          <w:szCs w:val="32"/>
          <w:u w:val="none"/>
        </w:rPr>
        <w:t>预算执行</w:t>
      </w:r>
      <w:r w:rsidRPr="00F10384">
        <w:rPr>
          <w:rStyle w:val="a6"/>
          <w:rFonts w:ascii="Times New Roman" w:eastAsia="仿宋_GB2312" w:hAnsi="Times New Roman" w:hint="eastAsia"/>
          <w:b w:val="0"/>
          <w:color w:val="auto"/>
          <w:sz w:val="32"/>
          <w:szCs w:val="32"/>
          <w:u w:val="none"/>
        </w:rPr>
        <w:t>率</w:t>
      </w:r>
      <w:r w:rsidRPr="00F10384">
        <w:rPr>
          <w:rStyle w:val="a6"/>
          <w:rFonts w:ascii="Times New Roman" w:eastAsia="仿宋_GB2312" w:hAnsi="Times New Roman" w:hint="eastAsia"/>
          <w:b w:val="0"/>
          <w:color w:val="auto"/>
          <w:sz w:val="32"/>
          <w:szCs w:val="32"/>
          <w:u w:val="none"/>
        </w:rPr>
        <w:t>100%</w:t>
      </w:r>
      <w:r w:rsidRPr="00F10384">
        <w:rPr>
          <w:rStyle w:val="a6"/>
          <w:rFonts w:ascii="Times New Roman" w:eastAsia="仿宋_GB2312" w:hAnsi="Times New Roman" w:hint="eastAsia"/>
          <w:b w:val="0"/>
          <w:color w:val="auto"/>
          <w:sz w:val="32"/>
          <w:szCs w:val="32"/>
          <w:u w:val="none"/>
        </w:rPr>
        <w:t>。</w:t>
      </w:r>
    </w:p>
    <w:p w:rsidR="009D6468" w:rsidRDefault="001566DB">
      <w:pPr>
        <w:spacing w:before="213" w:line="276" w:lineRule="auto"/>
        <w:ind w:left="724"/>
        <w:rPr>
          <w:rFonts w:ascii="仿宋_GB2312" w:eastAsia="仿宋_GB2312" w:hAnsi="仿宋" w:cs="仿宋"/>
          <w:sz w:val="32"/>
          <w:szCs w:val="32"/>
          <w14:textOutline w14:w="5270" w14:cap="flat" w14:cmpd="sng" w14:algn="ctr">
            <w14:solidFill>
              <w14:srgbClr w14:val="000000"/>
            </w14:solidFill>
            <w14:prstDash w14:val="solid"/>
            <w14:miter w14:lim="0"/>
          </w14:textOutline>
        </w:rPr>
      </w:pPr>
      <w:r>
        <w:rPr>
          <w:rFonts w:ascii="仿宋_GB2312" w:eastAsia="仿宋_GB2312" w:hAnsi="仿宋" w:cs="仿宋" w:hint="eastAsia"/>
          <w:sz w:val="32"/>
          <w:szCs w:val="32"/>
          <w14:textOutline w14:w="5270" w14:cap="flat" w14:cmpd="sng" w14:algn="ctr">
            <w14:solidFill>
              <w14:srgbClr w14:val="000000"/>
            </w14:solidFill>
            <w14:prstDash w14:val="solid"/>
            <w14:miter w14:lim="0"/>
          </w14:textOutline>
        </w:rPr>
        <w:t>3、财务管理情况</w:t>
      </w:r>
    </w:p>
    <w:p w:rsidR="009D6468" w:rsidRDefault="001566DB">
      <w:pPr>
        <w:topLinePunct/>
        <w:autoSpaceDE/>
        <w:autoSpaceDN/>
        <w:spacing w:line="600" w:lineRule="exact"/>
        <w:ind w:firstLineChars="200" w:firstLine="640"/>
        <w:rPr>
          <w:rFonts w:ascii="Times New Roman" w:eastAsia="仿宋_GB2312" w:hAnsi="Times New Roman" w:cs="Times New Roman"/>
          <w:sz w:val="32"/>
          <w:szCs w:val="32"/>
          <w:highlight w:val="yellow"/>
        </w:rPr>
      </w:pPr>
      <w:r>
        <w:rPr>
          <w:rFonts w:ascii="Times New Roman" w:eastAsia="仿宋_GB2312" w:hAnsi="Times New Roman" w:cs="Times New Roman" w:hint="eastAsia"/>
          <w:sz w:val="32"/>
          <w:szCs w:val="32"/>
        </w:rPr>
        <w:t>建档立卡贫困户中无房户住房安全保障资金项目的专项资金按项目进行管理，专项资金的使用和管理遵循规范管理，严格支出，权责明确，绩效优先，公开公平，强化监管的原则。县财政部门按要求下达的资金专项用于为建档立卡贫困户中无房户建设房屋支出，通过加强财政资金绩效管理，确保年度绩效目标如期实现。严格按照专项资金管理规定，提高资金使用效益，确保资金专款专用，不得挤占和挪用，对虚报冒领、截</w:t>
      </w:r>
      <w:r>
        <w:rPr>
          <w:rFonts w:ascii="Times New Roman" w:eastAsia="仿宋_GB2312" w:hAnsi="Times New Roman" w:cs="Times New Roman" w:hint="eastAsia"/>
          <w:sz w:val="32"/>
          <w:szCs w:val="32"/>
        </w:rPr>
        <w:lastRenderedPageBreak/>
        <w:t>留挪用、套取补助资金及造成资金损失的，将按照有关规定追究相关责任人的责任。</w:t>
      </w:r>
    </w:p>
    <w:p w:rsidR="009D6468" w:rsidRDefault="001566DB">
      <w:pPr>
        <w:spacing w:before="213" w:line="276" w:lineRule="auto"/>
        <w:ind w:left="724"/>
        <w:rPr>
          <w:rFonts w:ascii="黑体" w:eastAsia="黑体" w:hAnsi="黑体" w:cs="仿宋"/>
          <w:sz w:val="32"/>
          <w:szCs w:val="32"/>
          <w14:textOutline w14:w="5270" w14:cap="flat" w14:cmpd="sng" w14:algn="ctr">
            <w14:solidFill>
              <w14:srgbClr w14:val="000000"/>
            </w14:solidFill>
            <w14:prstDash w14:val="solid"/>
            <w14:miter w14:lim="0"/>
          </w14:textOutline>
        </w:rPr>
      </w:pPr>
      <w:r>
        <w:rPr>
          <w:rFonts w:ascii="黑体" w:eastAsia="黑体" w:hAnsi="黑体" w:cs="仿宋" w:hint="eastAsia"/>
          <w:sz w:val="32"/>
          <w:szCs w:val="32"/>
          <w14:textOutline w14:w="5270" w14:cap="flat" w14:cmpd="sng" w14:algn="ctr">
            <w14:solidFill>
              <w14:srgbClr w14:val="000000"/>
            </w14:solidFill>
            <w14:prstDash w14:val="solid"/>
            <w14:miter w14:lim="0"/>
          </w14:textOutline>
        </w:rPr>
        <w:t>四、项目自评与复核结果</w:t>
      </w:r>
    </w:p>
    <w:p w:rsidR="009D6468" w:rsidRDefault="001566DB">
      <w:pPr>
        <w:autoSpaceDE/>
        <w:autoSpaceDN/>
        <w:spacing w:line="600" w:lineRule="exact"/>
        <w:ind w:firstLineChars="200" w:firstLine="640"/>
        <w:rPr>
          <w:rFonts w:ascii="仿宋_GB2312" w:eastAsia="仿宋_GB2312" w:hAnsi="Times New Roman" w:cs="Times New Roman"/>
          <w:sz w:val="32"/>
          <w:szCs w:val="32"/>
        </w:rPr>
      </w:pPr>
      <w:r w:rsidRPr="00F10384">
        <w:rPr>
          <w:rFonts w:ascii="仿宋_GB2312" w:eastAsia="仿宋_GB2312" w:hAnsi="Times New Roman" w:cs="Times New Roman" w:hint="eastAsia"/>
          <w:sz w:val="32"/>
          <w:szCs w:val="32"/>
        </w:rPr>
        <w:t>项目自评得分为100分，评价等级为“优”,根据提交的《建档立卡贫困户中无房户住房安全保障资金项目支出绩效自评报告》、《项目绩效自评评分表》及相关佐证资料，从决策、过程、项目绩效等指标逐一进行自评打分复核，我们认为项目管理基本合理并取得了一定的社会效益，复核得分</w:t>
      </w:r>
      <w:r w:rsidR="00F10384">
        <w:rPr>
          <w:rFonts w:ascii="仿宋_GB2312" w:eastAsia="仿宋_GB2312" w:hAnsi="Times New Roman" w:cs="Times New Roman" w:hint="eastAsia"/>
          <w:sz w:val="32"/>
          <w:szCs w:val="32"/>
        </w:rPr>
        <w:t>94</w:t>
      </w:r>
      <w:r w:rsidRPr="00F10384">
        <w:rPr>
          <w:rFonts w:ascii="仿宋_GB2312" w:eastAsia="仿宋_GB2312" w:hAnsi="Times New Roman" w:cs="Times New Roman" w:hint="eastAsia"/>
          <w:sz w:val="32"/>
          <w:szCs w:val="32"/>
        </w:rPr>
        <w:t>分，评价等级为“优”。</w:t>
      </w:r>
    </w:p>
    <w:p w:rsidR="009D6468" w:rsidRDefault="001566DB">
      <w:pPr>
        <w:spacing w:before="272" w:line="276" w:lineRule="auto"/>
        <w:ind w:left="564"/>
        <w:rPr>
          <w:rFonts w:ascii="黑体" w:eastAsia="黑体" w:hAnsi="黑体" w:cs="仿宋"/>
          <w:sz w:val="32"/>
          <w:szCs w:val="32"/>
          <w14:textOutline w14:w="5448" w14:cap="flat" w14:cmpd="sng" w14:algn="ctr">
            <w14:solidFill>
              <w14:srgbClr w14:val="000000"/>
            </w14:solidFill>
            <w14:prstDash w14:val="solid"/>
            <w14:miter w14:lim="0"/>
          </w14:textOutline>
        </w:rPr>
      </w:pPr>
      <w:r>
        <w:rPr>
          <w:rFonts w:ascii="黑体" w:eastAsia="黑体" w:hAnsi="黑体" w:cs="仿宋"/>
          <w:sz w:val="32"/>
          <w:szCs w:val="32"/>
          <w14:textOutline w14:w="5448" w14:cap="flat" w14:cmpd="sng" w14:algn="ctr">
            <w14:solidFill>
              <w14:srgbClr w14:val="000000"/>
            </w14:solidFill>
            <w14:prstDash w14:val="solid"/>
            <w14:miter w14:lim="0"/>
          </w14:textOutline>
        </w:rPr>
        <w:t>五、存在的主要问题</w:t>
      </w:r>
    </w:p>
    <w:p w:rsidR="009D6468" w:rsidRDefault="001566DB">
      <w:pPr>
        <w:spacing w:before="160" w:line="276" w:lineRule="auto"/>
        <w:ind w:left="567"/>
        <w:rPr>
          <w:rFonts w:ascii="楷体_GB2312" w:eastAsia="楷体_GB2312" w:hAnsi="仿宋" w:cs="仿宋"/>
          <w:sz w:val="32"/>
          <w:szCs w:val="32"/>
          <w14:textOutline w14:w="5270" w14:cap="flat" w14:cmpd="sng" w14:algn="ctr">
            <w14:solidFill>
              <w14:srgbClr w14:val="000000"/>
            </w14:solidFill>
            <w14:prstDash w14:val="solid"/>
            <w14:miter w14:lim="0"/>
          </w14:textOutline>
        </w:rPr>
      </w:pPr>
      <w:r>
        <w:rPr>
          <w:rFonts w:ascii="楷体_GB2312" w:eastAsia="楷体_GB2312" w:hAnsi="仿宋" w:cs="仿宋" w:hint="eastAsia"/>
          <w:sz w:val="32"/>
          <w:szCs w:val="32"/>
          <w14:textOutline w14:w="5270" w14:cap="flat" w14:cmpd="sng" w14:algn="ctr">
            <w14:solidFill>
              <w14:srgbClr w14:val="000000"/>
            </w14:solidFill>
            <w14:prstDash w14:val="solid"/>
            <w14:miter w14:lim="0"/>
          </w14:textOutline>
        </w:rPr>
        <w:t>(</w:t>
      </w:r>
      <w:proofErr w:type="gramStart"/>
      <w:r>
        <w:rPr>
          <w:rFonts w:ascii="楷体_GB2312" w:eastAsia="楷体_GB2312" w:hAnsi="仿宋" w:cs="仿宋" w:hint="eastAsia"/>
          <w:sz w:val="32"/>
          <w:szCs w:val="32"/>
          <w14:textOutline w14:w="5270" w14:cap="flat" w14:cmpd="sng" w14:algn="ctr">
            <w14:solidFill>
              <w14:srgbClr w14:val="000000"/>
            </w14:solidFill>
            <w14:prstDash w14:val="solid"/>
            <w14:miter w14:lim="0"/>
          </w14:textOutline>
        </w:rPr>
        <w:t>一</w:t>
      </w:r>
      <w:proofErr w:type="gramEnd"/>
      <w:r>
        <w:rPr>
          <w:rFonts w:ascii="楷体_GB2312" w:eastAsia="楷体_GB2312" w:hAnsi="仿宋" w:cs="仿宋" w:hint="eastAsia"/>
          <w:sz w:val="32"/>
          <w:szCs w:val="32"/>
          <w14:textOutline w14:w="5270" w14:cap="flat" w14:cmpd="sng" w14:algn="ctr">
            <w14:solidFill>
              <w14:srgbClr w14:val="000000"/>
            </w14:solidFill>
            <w14:prstDash w14:val="solid"/>
            <w14:miter w14:lim="0"/>
          </w14:textOutline>
        </w:rPr>
        <w:t>)绩效目标设置欠科学，未能全面反映项目开展情况</w:t>
      </w:r>
    </w:p>
    <w:p w:rsidR="009D6468" w:rsidRDefault="001566DB">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、绩效总目标：</w:t>
      </w:r>
      <w:r w:rsidRPr="00F10384">
        <w:rPr>
          <w:rFonts w:ascii="Times New Roman" w:eastAsia="仿宋_GB2312" w:hAnsi="Times New Roman" w:cs="Times New Roman"/>
          <w:sz w:val="32"/>
          <w:szCs w:val="32"/>
        </w:rPr>
        <w:t>陆河县</w:t>
      </w:r>
      <w:r w:rsidR="00F10384" w:rsidRPr="00F10384">
        <w:rPr>
          <w:rFonts w:ascii="Times New Roman" w:eastAsia="仿宋_GB2312" w:hAnsi="Times New Roman" w:cs="Times New Roman" w:hint="eastAsia"/>
          <w:sz w:val="32"/>
          <w:szCs w:val="32"/>
        </w:rPr>
        <w:t>住房和城乡建设局</w:t>
      </w:r>
      <w:r w:rsidRPr="00F10384">
        <w:rPr>
          <w:rFonts w:ascii="Times New Roman" w:eastAsia="仿宋_GB2312" w:hAnsi="Times New Roman" w:cs="Times New Roman"/>
          <w:sz w:val="32"/>
          <w:szCs w:val="32"/>
        </w:rPr>
        <w:t>根据通知文件要求，对该项目进行了绩效总目标的设置，但总目标未能针对项目的具体成效进行量化设置。</w:t>
      </w:r>
    </w:p>
    <w:p w:rsidR="009D6468" w:rsidRDefault="001566DB" w:rsidP="00345D8C">
      <w:pPr>
        <w:kinsoku/>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00345D8C">
        <w:rPr>
          <w:rFonts w:ascii="Times New Roman" w:eastAsia="仿宋_GB2312" w:hAnsi="Times New Roman" w:cs="Times New Roman"/>
          <w:sz w:val="32"/>
          <w:szCs w:val="32"/>
        </w:rPr>
        <w:t>、绩效指标：</w:t>
      </w:r>
      <w:r>
        <w:rPr>
          <w:rFonts w:ascii="Times New Roman" w:eastAsia="仿宋_GB2312" w:hAnsi="Times New Roman" w:cs="Times New Roman"/>
          <w:sz w:val="32"/>
          <w:szCs w:val="32"/>
        </w:rPr>
        <w:t>绩效指标设置方面，自评单位提交的自评资料按财政部门下发通知提供，</w:t>
      </w:r>
      <w:r w:rsidR="00345D8C">
        <w:rPr>
          <w:rFonts w:ascii="Times New Roman" w:eastAsia="仿宋_GB2312" w:hAnsi="Times New Roman" w:cs="Times New Roman" w:hint="eastAsia"/>
          <w:sz w:val="32"/>
          <w:szCs w:val="32"/>
        </w:rPr>
        <w:t>部分</w:t>
      </w:r>
      <w:r>
        <w:rPr>
          <w:rFonts w:ascii="Times New Roman" w:eastAsia="仿宋_GB2312" w:hAnsi="Times New Roman" w:cs="Times New Roman"/>
          <w:sz w:val="32"/>
          <w:szCs w:val="32"/>
        </w:rPr>
        <w:t>未根据项目的实际情况设置相应的个性指标及评分标准，自评未考虑项目的实际情况，未能充分反应项目开展情</w:t>
      </w:r>
      <w:r w:rsidR="00345D8C">
        <w:rPr>
          <w:rFonts w:ascii="Times New Roman" w:eastAsia="仿宋_GB2312" w:hAnsi="Times New Roman" w:cs="Times New Roman"/>
          <w:sz w:val="32"/>
          <w:szCs w:val="32"/>
        </w:rPr>
        <w:t>况</w:t>
      </w:r>
      <w:r w:rsidR="00345D8C">
        <w:rPr>
          <w:rFonts w:ascii="Times New Roman" w:eastAsia="仿宋_GB2312" w:hAnsi="Times New Roman" w:cs="Times New Roman" w:hint="eastAsia"/>
          <w:sz w:val="32"/>
          <w:szCs w:val="32"/>
        </w:rPr>
        <w:t>，</w:t>
      </w:r>
      <w:r w:rsidRPr="00345D8C">
        <w:rPr>
          <w:rFonts w:ascii="Times New Roman" w:eastAsia="仿宋_GB2312" w:hAnsi="Times New Roman" w:cs="Times New Roman"/>
          <w:sz w:val="32"/>
          <w:szCs w:val="32"/>
        </w:rPr>
        <w:t>如</w:t>
      </w:r>
      <w:r w:rsidR="00345D8C" w:rsidRPr="00345D8C">
        <w:rPr>
          <w:rFonts w:ascii="Times New Roman" w:eastAsia="仿宋_GB2312" w:hAnsi="Times New Roman" w:cs="Times New Roman" w:hint="eastAsia"/>
          <w:sz w:val="32"/>
          <w:szCs w:val="32"/>
        </w:rPr>
        <w:t>房屋的</w:t>
      </w:r>
      <w:r w:rsidR="00345D8C" w:rsidRPr="00345D8C">
        <w:rPr>
          <w:rFonts w:ascii="Times New Roman" w:eastAsia="仿宋_GB2312" w:hAnsi="Times New Roman" w:cs="Times New Roman"/>
          <w:sz w:val="32"/>
          <w:szCs w:val="32"/>
        </w:rPr>
        <w:t>建筑面积</w:t>
      </w:r>
      <w:r w:rsidRPr="00345D8C">
        <w:rPr>
          <w:rFonts w:ascii="Times New Roman" w:eastAsia="仿宋_GB2312" w:hAnsi="Times New Roman" w:cs="Times New Roman"/>
          <w:sz w:val="32"/>
          <w:szCs w:val="32"/>
        </w:rPr>
        <w:t>等指标</w:t>
      </w:r>
      <w:r>
        <w:rPr>
          <w:rFonts w:ascii="Times New Roman" w:eastAsia="仿宋_GB2312" w:hAnsi="Times New Roman" w:cs="Times New Roman"/>
          <w:sz w:val="32"/>
          <w:szCs w:val="32"/>
        </w:rPr>
        <w:t>。</w:t>
      </w:r>
    </w:p>
    <w:p w:rsidR="009D6468" w:rsidRDefault="00345D8C">
      <w:pPr>
        <w:spacing w:before="213" w:line="276" w:lineRule="auto"/>
        <w:ind w:left="726"/>
        <w:rPr>
          <w:rFonts w:ascii="楷体_GB2312" w:eastAsia="楷体_GB2312" w:hAnsi="仿宋" w:cs="仿宋"/>
          <w:sz w:val="32"/>
          <w:szCs w:val="32"/>
          <w14:textOutline w14:w="5270" w14:cap="flat" w14:cmpd="sng" w14:algn="ctr">
            <w14:solidFill>
              <w14:srgbClr w14:val="000000"/>
            </w14:solidFill>
            <w14:prstDash w14:val="solid"/>
            <w14:miter w14:lim="0"/>
          </w14:textOutline>
        </w:rPr>
      </w:pPr>
      <w:r>
        <w:rPr>
          <w:rFonts w:ascii="楷体_GB2312" w:eastAsia="楷体_GB2312" w:hAnsi="仿宋" w:cs="仿宋" w:hint="eastAsia"/>
          <w:sz w:val="32"/>
          <w:szCs w:val="32"/>
          <w14:textOutline w14:w="5270" w14:cap="flat" w14:cmpd="sng" w14:algn="ctr">
            <w14:solidFill>
              <w14:srgbClr w14:val="000000"/>
            </w14:solidFill>
            <w14:prstDash w14:val="solid"/>
            <w14:miter w14:lim="0"/>
          </w14:textOutline>
        </w:rPr>
        <w:t xml:space="preserve"> </w:t>
      </w:r>
      <w:r w:rsidR="001566DB">
        <w:rPr>
          <w:rFonts w:ascii="楷体_GB2312" w:eastAsia="楷体_GB2312" w:hAnsi="仿宋" w:cs="仿宋" w:hint="eastAsia"/>
          <w:sz w:val="32"/>
          <w:szCs w:val="32"/>
          <w14:textOutline w14:w="5270" w14:cap="flat" w14:cmpd="sng" w14:algn="ctr">
            <w14:solidFill>
              <w14:srgbClr w14:val="000000"/>
            </w14:solidFill>
            <w14:prstDash w14:val="solid"/>
            <w14:miter w14:lim="0"/>
          </w14:textOutline>
        </w:rPr>
        <w:t>(</w:t>
      </w:r>
      <w:r>
        <w:rPr>
          <w:rFonts w:ascii="楷体_GB2312" w:eastAsia="楷体_GB2312" w:hAnsi="仿宋" w:cs="仿宋" w:hint="eastAsia"/>
          <w:sz w:val="32"/>
          <w:szCs w:val="32"/>
          <w14:textOutline w14:w="5270" w14:cap="flat" w14:cmpd="sng" w14:algn="ctr">
            <w14:solidFill>
              <w14:srgbClr w14:val="000000"/>
            </w14:solidFill>
            <w14:prstDash w14:val="solid"/>
            <w14:miter w14:lim="0"/>
          </w14:textOutline>
        </w:rPr>
        <w:t>二</w:t>
      </w:r>
      <w:r w:rsidR="001566DB">
        <w:rPr>
          <w:rFonts w:ascii="楷体_GB2312" w:eastAsia="楷体_GB2312" w:hAnsi="仿宋" w:cs="仿宋" w:hint="eastAsia"/>
          <w:sz w:val="32"/>
          <w:szCs w:val="32"/>
          <w14:textOutline w14:w="5270" w14:cap="flat" w14:cmpd="sng" w14:algn="ctr">
            <w14:solidFill>
              <w14:srgbClr w14:val="000000"/>
            </w14:solidFill>
            <w14:prstDash w14:val="solid"/>
            <w14:miter w14:lim="0"/>
          </w14:textOutline>
        </w:rPr>
        <w:t>)绩效管理工作有待提高</w:t>
      </w:r>
    </w:p>
    <w:p w:rsidR="009D6468" w:rsidRPr="00345D8C" w:rsidRDefault="00345D8C" w:rsidP="00345D8C">
      <w:pPr>
        <w:kinsoku/>
        <w:spacing w:line="600" w:lineRule="exact"/>
        <w:ind w:firstLineChars="200" w:firstLine="640"/>
        <w:jc w:val="both"/>
        <w:rPr>
          <w:rFonts w:ascii="黑体" w:eastAsia="黑体" w:hAnsi="黑体" w:cs="仿宋"/>
          <w:sz w:val="32"/>
          <w:szCs w:val="32"/>
          <w14:textOutline w14:w="5448" w14:cap="flat" w14:cmpd="sng" w14:algn="ctr">
            <w14:solidFill>
              <w14:srgbClr w14:val="000000"/>
            </w14:solidFill>
            <w14:prstDash w14:val="solid"/>
            <w14:miter w14:lim="0"/>
          </w14:textOutline>
        </w:rPr>
      </w:pPr>
      <w:r>
        <w:rPr>
          <w:rFonts w:ascii="Times New Roman" w:eastAsia="仿宋_GB2312" w:hAnsi="Times New Roman" w:cs="Times New Roman"/>
          <w:sz w:val="32"/>
          <w:szCs w:val="32"/>
        </w:rPr>
        <w:t>一是自评报告内容不完整，按照财政部门下达的通知报告由</w:t>
      </w:r>
      <w:r>
        <w:rPr>
          <w:rFonts w:ascii="Times New Roman" w:eastAsia="仿宋_GB2312" w:hAnsi="Times New Roman" w:cs="Times New Roman" w:hint="eastAsia"/>
          <w:sz w:val="32"/>
          <w:szCs w:val="32"/>
        </w:rPr>
        <w:t>八</w:t>
      </w:r>
      <w:r w:rsidRPr="00345D8C">
        <w:rPr>
          <w:rFonts w:ascii="Times New Roman" w:eastAsia="仿宋_GB2312" w:hAnsi="Times New Roman" w:cs="Times New Roman"/>
          <w:sz w:val="32"/>
          <w:szCs w:val="32"/>
        </w:rPr>
        <w:t>部分组成，本次复核的报告缺少存在问题及</w:t>
      </w:r>
      <w:r>
        <w:rPr>
          <w:rFonts w:ascii="Times New Roman" w:eastAsia="仿宋_GB2312" w:hAnsi="Times New Roman" w:cs="Times New Roman" w:hint="eastAsia"/>
          <w:sz w:val="32"/>
          <w:szCs w:val="32"/>
        </w:rPr>
        <w:t>改进计划</w:t>
      </w:r>
      <w:r w:rsidRPr="00345D8C">
        <w:rPr>
          <w:rFonts w:ascii="Times New Roman" w:eastAsia="仿宋_GB2312" w:hAnsi="Times New Roman" w:cs="Times New Roman"/>
          <w:sz w:val="32"/>
          <w:szCs w:val="32"/>
        </w:rPr>
        <w:t>两部分内容；二是未针对项目的绩效目标</w:t>
      </w:r>
      <w:r>
        <w:rPr>
          <w:rFonts w:ascii="Times New Roman" w:eastAsia="仿宋_GB2312" w:hAnsi="Times New Roman" w:cs="Times New Roman" w:hint="eastAsia"/>
          <w:sz w:val="32"/>
          <w:szCs w:val="32"/>
        </w:rPr>
        <w:t>提供</w:t>
      </w:r>
      <w:r>
        <w:rPr>
          <w:rFonts w:ascii="Times New Roman" w:eastAsia="仿宋_GB2312" w:hAnsi="Times New Roman" w:cs="Times New Roman"/>
          <w:sz w:val="32"/>
          <w:szCs w:val="32"/>
        </w:rPr>
        <w:t>相关佐证资料</w:t>
      </w:r>
      <w:r w:rsidRPr="00345D8C">
        <w:rPr>
          <w:rFonts w:ascii="Times New Roman" w:eastAsia="仿宋_GB2312" w:hAnsi="Times New Roman" w:cs="Times New Roman"/>
          <w:sz w:val="32"/>
          <w:szCs w:val="32"/>
        </w:rPr>
        <w:t>；如</w:t>
      </w:r>
      <w:r w:rsidRPr="00345D8C">
        <w:rPr>
          <w:rFonts w:ascii="Times New Roman" w:eastAsia="仿宋_GB2312" w:hAnsi="Times New Roman" w:cs="Times New Roman" w:hint="eastAsia"/>
          <w:sz w:val="32"/>
          <w:szCs w:val="32"/>
        </w:rPr>
        <w:t>新建房屋</w:t>
      </w:r>
      <w:r w:rsidRPr="00345D8C">
        <w:rPr>
          <w:rFonts w:ascii="Times New Roman" w:eastAsia="仿宋_GB2312" w:hAnsi="Times New Roman" w:cs="Times New Roman" w:hint="eastAsia"/>
          <w:sz w:val="32"/>
          <w:szCs w:val="32"/>
        </w:rPr>
        <w:lastRenderedPageBreak/>
        <w:t>在相当于本地区抗震设防烈度地震中表现</w:t>
      </w:r>
      <w:r w:rsidRPr="00345D8C">
        <w:rPr>
          <w:rFonts w:ascii="Times New Roman" w:eastAsia="仿宋_GB2312" w:hAnsi="Times New Roman" w:cs="Times New Roman"/>
          <w:sz w:val="32"/>
          <w:szCs w:val="32"/>
        </w:rPr>
        <w:t>、</w:t>
      </w:r>
      <w:r w:rsidRPr="00345D8C">
        <w:rPr>
          <w:rFonts w:ascii="Times New Roman" w:eastAsia="仿宋_GB2312" w:hAnsi="Times New Roman" w:cs="Times New Roman" w:hint="eastAsia"/>
          <w:sz w:val="32"/>
          <w:szCs w:val="32"/>
        </w:rPr>
        <w:t>无房户新建房屋住房安全保障保持期限</w:t>
      </w:r>
      <w:r>
        <w:rPr>
          <w:rFonts w:ascii="Times New Roman" w:eastAsia="仿宋_GB2312" w:hAnsi="Times New Roman" w:cs="Times New Roman" w:hint="eastAsia"/>
          <w:sz w:val="32"/>
          <w:szCs w:val="32"/>
        </w:rPr>
        <w:t>。</w:t>
      </w:r>
    </w:p>
    <w:p w:rsidR="009D6468" w:rsidRDefault="001566DB">
      <w:pPr>
        <w:spacing w:line="600" w:lineRule="exact"/>
        <w:ind w:left="564"/>
        <w:rPr>
          <w:rFonts w:ascii="黑体" w:eastAsia="黑体" w:hAnsi="黑体" w:cs="仿宋"/>
          <w:sz w:val="32"/>
          <w:szCs w:val="32"/>
          <w14:textOutline w14:w="5448" w14:cap="flat" w14:cmpd="sng" w14:algn="ctr">
            <w14:solidFill>
              <w14:srgbClr w14:val="000000"/>
            </w14:solidFill>
            <w14:prstDash w14:val="solid"/>
            <w14:miter w14:lim="0"/>
          </w14:textOutline>
        </w:rPr>
      </w:pPr>
      <w:r>
        <w:rPr>
          <w:rFonts w:ascii="黑体" w:eastAsia="黑体" w:hAnsi="黑体" w:cs="仿宋"/>
          <w:sz w:val="32"/>
          <w:szCs w:val="32"/>
          <w14:textOutline w14:w="5448" w14:cap="flat" w14:cmpd="sng" w14:algn="ctr">
            <w14:solidFill>
              <w14:srgbClr w14:val="000000"/>
            </w14:solidFill>
            <w14:prstDash w14:val="solid"/>
            <w14:miter w14:lim="0"/>
          </w14:textOutline>
        </w:rPr>
        <w:t>六、相关建议</w:t>
      </w:r>
    </w:p>
    <w:p w:rsidR="009D6468" w:rsidRDefault="001566DB">
      <w:pPr>
        <w:spacing w:line="600" w:lineRule="exact"/>
        <w:ind w:left="724"/>
        <w:rPr>
          <w:rFonts w:ascii="楷体_GB2312" w:eastAsia="楷体_GB2312" w:hAnsi="仿宋" w:cs="仿宋"/>
          <w:sz w:val="32"/>
          <w:szCs w:val="32"/>
          <w14:textOutline w14:w="5270" w14:cap="flat" w14:cmpd="sng" w14:algn="ctr">
            <w14:solidFill>
              <w14:srgbClr w14:val="000000"/>
            </w14:solidFill>
            <w14:prstDash w14:val="solid"/>
            <w14:miter w14:lim="0"/>
          </w14:textOutline>
        </w:rPr>
      </w:pPr>
      <w:r>
        <w:rPr>
          <w:rFonts w:ascii="楷体_GB2312" w:eastAsia="楷体_GB2312" w:hAnsi="仿宋" w:cs="仿宋" w:hint="eastAsia"/>
          <w:sz w:val="32"/>
          <w:szCs w:val="32"/>
          <w14:textOutline w14:w="5270" w14:cap="flat" w14:cmpd="sng" w14:algn="ctr">
            <w14:solidFill>
              <w14:srgbClr w14:val="000000"/>
            </w14:solidFill>
            <w14:prstDash w14:val="solid"/>
            <w14:miter w14:lim="0"/>
          </w14:textOutline>
        </w:rPr>
        <w:t>(</w:t>
      </w:r>
      <w:proofErr w:type="gramStart"/>
      <w:r>
        <w:rPr>
          <w:rFonts w:ascii="楷体_GB2312" w:eastAsia="楷体_GB2312" w:hAnsi="仿宋" w:cs="仿宋" w:hint="eastAsia"/>
          <w:sz w:val="32"/>
          <w:szCs w:val="32"/>
          <w14:textOutline w14:w="5270" w14:cap="flat" w14:cmpd="sng" w14:algn="ctr">
            <w14:solidFill>
              <w14:srgbClr w14:val="000000"/>
            </w14:solidFill>
            <w14:prstDash w14:val="solid"/>
            <w14:miter w14:lim="0"/>
          </w14:textOutline>
        </w:rPr>
        <w:t>一</w:t>
      </w:r>
      <w:proofErr w:type="gramEnd"/>
      <w:r>
        <w:rPr>
          <w:rFonts w:ascii="楷体_GB2312" w:eastAsia="楷体_GB2312" w:hAnsi="仿宋" w:cs="仿宋" w:hint="eastAsia"/>
          <w:sz w:val="32"/>
          <w:szCs w:val="32"/>
          <w14:textOutline w14:w="5270" w14:cap="flat" w14:cmpd="sng" w14:algn="ctr">
            <w14:solidFill>
              <w14:srgbClr w14:val="000000"/>
            </w14:solidFill>
            <w14:prstDash w14:val="solid"/>
            <w14:miter w14:lim="0"/>
          </w14:textOutline>
        </w:rPr>
        <w:t>)深化绩效理念，设定绩效目标，开展绩效自评</w:t>
      </w:r>
    </w:p>
    <w:p w:rsidR="009D6468" w:rsidRPr="00345D8C" w:rsidRDefault="001566DB">
      <w:pPr>
        <w:spacing w:line="600" w:lineRule="exact"/>
        <w:ind w:firstLineChars="200" w:firstLine="640"/>
        <w:rPr>
          <w:rFonts w:ascii="Times New Roman" w:eastAsia="仿宋_GB2312" w:hAnsi="Times New Roman" w:cs="Times New Roman"/>
          <w:sz w:val="32"/>
          <w:szCs w:val="32"/>
        </w:rPr>
      </w:pPr>
      <w:r w:rsidRPr="00345D8C">
        <w:rPr>
          <w:rFonts w:ascii="Times New Roman" w:eastAsia="仿宋_GB2312" w:hAnsi="Times New Roman" w:cs="Times New Roman"/>
          <w:sz w:val="32"/>
          <w:szCs w:val="32"/>
        </w:rPr>
        <w:t>建议</w:t>
      </w:r>
      <w:r w:rsidR="00345D8C" w:rsidRPr="00345D8C">
        <w:rPr>
          <w:rFonts w:ascii="Times New Roman" w:eastAsia="仿宋_GB2312" w:hAnsi="Times New Roman" w:cs="Times New Roman" w:hint="eastAsia"/>
          <w:sz w:val="32"/>
          <w:szCs w:val="32"/>
        </w:rPr>
        <w:t>陆河县</w:t>
      </w:r>
      <w:r w:rsidRPr="00345D8C">
        <w:rPr>
          <w:rFonts w:ascii="Times New Roman" w:eastAsia="仿宋_GB2312" w:hAnsi="Times New Roman" w:cs="Times New Roman" w:hint="eastAsia"/>
          <w:sz w:val="32"/>
          <w:szCs w:val="32"/>
        </w:rPr>
        <w:t>住房和城乡建设局</w:t>
      </w:r>
      <w:r w:rsidRPr="00345D8C">
        <w:rPr>
          <w:rFonts w:ascii="Times New Roman" w:eastAsia="仿宋_GB2312" w:hAnsi="Times New Roman" w:cs="Times New Roman"/>
          <w:sz w:val="32"/>
          <w:szCs w:val="32"/>
        </w:rPr>
        <w:t>组织相关人员认真学习实施绩效管理的知识和相关政策文件要求，加强绩效管理培训，提升绩效管理水平。重视绩效总目标和绩效指标的前置作用，结合项目的实际情况，科学合理地设置绩效总目标和绩效指标，产出指标从数量、质量、时效及成本方面全面设置；效益指标可结合部门的职责从社会效益方面考虑；满意度指标可针对受益对象满意度等方面进行设置。通过设置全面、有效、合理的绩效总目标和指标，有效实现绩效管理工作的稳步提升。</w:t>
      </w:r>
    </w:p>
    <w:p w:rsidR="009D6468" w:rsidRDefault="00345D8C">
      <w:pPr>
        <w:spacing w:line="600" w:lineRule="exact"/>
        <w:ind w:left="726"/>
        <w:rPr>
          <w:rFonts w:ascii="楷体_GB2312" w:eastAsia="楷体_GB2312" w:hAnsi="仿宋" w:cs="仿宋"/>
          <w:sz w:val="32"/>
          <w:szCs w:val="32"/>
          <w14:textOutline w14:w="5270" w14:cap="flat" w14:cmpd="sng" w14:algn="ctr">
            <w14:solidFill>
              <w14:srgbClr w14:val="000000"/>
            </w14:solidFill>
            <w14:prstDash w14:val="solid"/>
            <w14:miter w14:lim="0"/>
          </w14:textOutline>
        </w:rPr>
      </w:pPr>
      <w:r>
        <w:rPr>
          <w:rFonts w:ascii="楷体_GB2312" w:eastAsia="楷体_GB2312" w:hAnsi="仿宋" w:cs="仿宋"/>
          <w:sz w:val="32"/>
          <w:szCs w:val="32"/>
          <w14:textOutline w14:w="5270" w14:cap="flat" w14:cmpd="sng" w14:algn="ctr">
            <w14:solidFill>
              <w14:srgbClr w14:val="000000"/>
            </w14:solidFill>
            <w14:prstDash w14:val="solid"/>
            <w14:miter w14:lim="0"/>
          </w14:textOutline>
        </w:rPr>
        <w:t xml:space="preserve"> </w:t>
      </w:r>
      <w:r w:rsidR="001566DB">
        <w:rPr>
          <w:rFonts w:ascii="楷体_GB2312" w:eastAsia="楷体_GB2312" w:hAnsi="仿宋" w:cs="仿宋"/>
          <w:sz w:val="32"/>
          <w:szCs w:val="32"/>
          <w14:textOutline w14:w="5270" w14:cap="flat" w14:cmpd="sng" w14:algn="ctr">
            <w14:solidFill>
              <w14:srgbClr w14:val="000000"/>
            </w14:solidFill>
            <w14:prstDash w14:val="solid"/>
            <w14:miter w14:lim="0"/>
          </w14:textOutline>
        </w:rPr>
        <w:t>(</w:t>
      </w:r>
      <w:r>
        <w:rPr>
          <w:rFonts w:ascii="楷体_GB2312" w:eastAsia="楷体_GB2312" w:hAnsi="仿宋" w:cs="仿宋" w:hint="eastAsia"/>
          <w:sz w:val="32"/>
          <w:szCs w:val="32"/>
          <w14:textOutline w14:w="5270" w14:cap="flat" w14:cmpd="sng" w14:algn="ctr">
            <w14:solidFill>
              <w14:srgbClr w14:val="000000"/>
            </w14:solidFill>
            <w14:prstDash w14:val="solid"/>
            <w14:miter w14:lim="0"/>
          </w14:textOutline>
        </w:rPr>
        <w:t>二</w:t>
      </w:r>
      <w:r w:rsidR="001566DB">
        <w:rPr>
          <w:rFonts w:ascii="楷体_GB2312" w:eastAsia="楷体_GB2312" w:hAnsi="仿宋" w:cs="仿宋"/>
          <w:sz w:val="32"/>
          <w:szCs w:val="32"/>
          <w14:textOutline w14:w="5270" w14:cap="flat" w14:cmpd="sng" w14:algn="ctr">
            <w14:solidFill>
              <w14:srgbClr w14:val="000000"/>
            </w14:solidFill>
            <w14:prstDash w14:val="solid"/>
            <w14:miter w14:lim="0"/>
          </w14:textOutline>
        </w:rPr>
        <w:t>)充分重视绩效工作，提高绩效管理水平</w:t>
      </w:r>
    </w:p>
    <w:p w:rsidR="009D6468" w:rsidRDefault="001566DB">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陆河县</w:t>
      </w:r>
      <w:r>
        <w:rPr>
          <w:rFonts w:ascii="Times New Roman" w:eastAsia="仿宋_GB2312" w:hAnsi="Times New Roman" w:cs="Times New Roman" w:hint="eastAsia"/>
          <w:sz w:val="32"/>
          <w:szCs w:val="32"/>
        </w:rPr>
        <w:t>住房和城乡建设局</w:t>
      </w:r>
      <w:r>
        <w:rPr>
          <w:rFonts w:ascii="Times New Roman" w:eastAsia="仿宋_GB2312" w:hAnsi="Times New Roman" w:cs="Times New Roman"/>
          <w:sz w:val="32"/>
          <w:szCs w:val="32"/>
        </w:rPr>
        <w:t>应重视绩效自评工作，认真学习相关文件要求和规定，对绩效目标实现实行</w:t>
      </w:r>
      <w:r>
        <w:rPr>
          <w:rFonts w:ascii="Times New Roman" w:eastAsia="仿宋_GB2312" w:hAnsi="Times New Roman" w:cs="Times New Roman" w:hint="eastAsia"/>
          <w:sz w:val="32"/>
          <w:szCs w:val="32"/>
        </w:rPr>
        <w:t>全过程管理</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一是结合项目特点合理设置项目评价指标及评分标准，量化绩效，客观评价项目；</w:t>
      </w:r>
      <w:r>
        <w:rPr>
          <w:rFonts w:ascii="Times New Roman" w:eastAsia="仿宋_GB2312" w:hAnsi="Times New Roman" w:cs="Times New Roman"/>
          <w:sz w:val="32"/>
          <w:szCs w:val="32"/>
        </w:rPr>
        <w:t>二是报告应表述</w:t>
      </w:r>
      <w:r>
        <w:rPr>
          <w:rFonts w:ascii="Times New Roman" w:eastAsia="仿宋_GB2312" w:hAnsi="Times New Roman" w:cs="Times New Roman" w:hint="eastAsia"/>
          <w:sz w:val="32"/>
          <w:szCs w:val="32"/>
        </w:rPr>
        <w:t>项目基本情况，实施程序，具体指标的设置及完成情况等</w:t>
      </w:r>
      <w:r>
        <w:rPr>
          <w:rFonts w:ascii="Times New Roman" w:eastAsia="仿宋_GB2312" w:hAnsi="Times New Roman" w:cs="Times New Roman"/>
          <w:sz w:val="32"/>
          <w:szCs w:val="32"/>
        </w:rPr>
        <w:t>；三是认真对待绩效自评工作，根据本项目的实际情况设置相应的个性指标及评分标准，所选用的指标可从《广东省财政支出绩效评价指标体系》分类指标和备选指标库中选取，也可以根据评价对象的特性设置指标，从而保证评价结果的客观性。</w:t>
      </w:r>
    </w:p>
    <w:p w:rsidR="009D6468" w:rsidRDefault="009D6468">
      <w:pPr>
        <w:spacing w:line="600" w:lineRule="exact"/>
        <w:ind w:firstLineChars="200" w:firstLine="640"/>
        <w:rPr>
          <w:rFonts w:ascii="Times New Roman" w:eastAsia="仿宋_GB2312" w:hAnsi="Times New Roman" w:cs="Times New Roman"/>
          <w:sz w:val="32"/>
          <w:szCs w:val="32"/>
        </w:rPr>
      </w:pPr>
    </w:p>
    <w:p w:rsidR="009D6468" w:rsidRDefault="009D6468">
      <w:pPr>
        <w:spacing w:line="600" w:lineRule="exact"/>
        <w:ind w:firstLineChars="200" w:firstLine="640"/>
        <w:rPr>
          <w:rFonts w:ascii="Times New Roman" w:eastAsia="仿宋_GB2312" w:hAnsi="Times New Roman" w:cs="Times New Roman"/>
          <w:sz w:val="32"/>
          <w:szCs w:val="32"/>
        </w:rPr>
      </w:pPr>
    </w:p>
    <w:p w:rsidR="00345D8C" w:rsidRDefault="00345D8C">
      <w:pPr>
        <w:spacing w:line="600" w:lineRule="exact"/>
        <w:ind w:firstLineChars="200" w:firstLine="640"/>
        <w:rPr>
          <w:rFonts w:ascii="Times New Roman" w:eastAsia="仿宋_GB2312" w:hAnsi="Times New Roman" w:cs="Times New Roman"/>
          <w:sz w:val="32"/>
          <w:szCs w:val="32"/>
        </w:rPr>
      </w:pPr>
    </w:p>
    <w:p w:rsidR="00345D8C" w:rsidRDefault="00345D8C">
      <w:pPr>
        <w:spacing w:line="600" w:lineRule="exact"/>
        <w:ind w:firstLineChars="200" w:firstLine="640"/>
        <w:rPr>
          <w:rFonts w:ascii="Times New Roman" w:eastAsia="仿宋_GB2312" w:hAnsi="Times New Roman" w:cs="Times New Roman"/>
          <w:sz w:val="32"/>
          <w:szCs w:val="32"/>
        </w:rPr>
      </w:pPr>
    </w:p>
    <w:p w:rsidR="00345D8C" w:rsidRDefault="00345D8C">
      <w:pPr>
        <w:spacing w:line="600" w:lineRule="exact"/>
        <w:ind w:firstLineChars="200" w:firstLine="640"/>
        <w:rPr>
          <w:rFonts w:ascii="Times New Roman" w:eastAsia="仿宋_GB2312" w:hAnsi="Times New Roman" w:cs="Times New Roman"/>
          <w:sz w:val="32"/>
          <w:szCs w:val="32"/>
        </w:rPr>
      </w:pPr>
    </w:p>
    <w:p w:rsidR="00345D8C" w:rsidRDefault="00345D8C">
      <w:pPr>
        <w:spacing w:line="600" w:lineRule="exact"/>
        <w:ind w:firstLineChars="200" w:firstLine="640"/>
        <w:rPr>
          <w:rFonts w:ascii="Times New Roman" w:eastAsia="仿宋_GB2312" w:hAnsi="Times New Roman" w:cs="Times New Roman"/>
          <w:sz w:val="32"/>
          <w:szCs w:val="32"/>
        </w:rPr>
      </w:pPr>
    </w:p>
    <w:p w:rsidR="00345D8C" w:rsidRDefault="00345D8C">
      <w:pPr>
        <w:spacing w:line="600" w:lineRule="exact"/>
        <w:ind w:firstLineChars="200" w:firstLine="640"/>
        <w:rPr>
          <w:rFonts w:ascii="Times New Roman" w:eastAsia="仿宋_GB2312" w:hAnsi="Times New Roman" w:cs="Times New Roman"/>
          <w:sz w:val="32"/>
          <w:szCs w:val="32"/>
        </w:rPr>
      </w:pPr>
    </w:p>
    <w:p w:rsidR="00345D8C" w:rsidRDefault="00345D8C">
      <w:pPr>
        <w:spacing w:line="600" w:lineRule="exact"/>
        <w:ind w:firstLineChars="200" w:firstLine="640"/>
        <w:rPr>
          <w:rFonts w:ascii="Times New Roman" w:eastAsia="仿宋_GB2312" w:hAnsi="Times New Roman" w:cs="Times New Roman"/>
          <w:sz w:val="32"/>
          <w:szCs w:val="32"/>
        </w:rPr>
      </w:pPr>
    </w:p>
    <w:p w:rsidR="00345D8C" w:rsidRDefault="00345D8C">
      <w:pPr>
        <w:spacing w:line="600" w:lineRule="exact"/>
        <w:ind w:firstLineChars="200" w:firstLine="640"/>
        <w:rPr>
          <w:rFonts w:ascii="Times New Roman" w:eastAsia="仿宋_GB2312" w:hAnsi="Times New Roman" w:cs="Times New Roman"/>
          <w:sz w:val="32"/>
          <w:szCs w:val="32"/>
        </w:rPr>
      </w:pPr>
    </w:p>
    <w:p w:rsidR="00345D8C" w:rsidRDefault="00345D8C">
      <w:pPr>
        <w:spacing w:line="600" w:lineRule="exact"/>
        <w:ind w:firstLineChars="200" w:firstLine="640"/>
        <w:rPr>
          <w:rFonts w:ascii="Times New Roman" w:eastAsia="仿宋_GB2312" w:hAnsi="Times New Roman" w:cs="Times New Roman"/>
          <w:sz w:val="32"/>
          <w:szCs w:val="32"/>
        </w:rPr>
      </w:pPr>
    </w:p>
    <w:p w:rsidR="00345D8C" w:rsidRDefault="00345D8C">
      <w:pPr>
        <w:spacing w:line="600" w:lineRule="exact"/>
        <w:ind w:firstLineChars="200" w:firstLine="640"/>
        <w:rPr>
          <w:rFonts w:ascii="Times New Roman" w:eastAsia="仿宋_GB2312" w:hAnsi="Times New Roman" w:cs="Times New Roman"/>
          <w:sz w:val="32"/>
          <w:szCs w:val="32"/>
        </w:rPr>
      </w:pPr>
    </w:p>
    <w:p w:rsidR="00345D8C" w:rsidRDefault="00345D8C">
      <w:pPr>
        <w:spacing w:line="600" w:lineRule="exact"/>
        <w:ind w:firstLineChars="200" w:firstLine="640"/>
        <w:rPr>
          <w:rFonts w:ascii="Times New Roman" w:eastAsia="仿宋_GB2312" w:hAnsi="Times New Roman" w:cs="Times New Roman"/>
          <w:sz w:val="32"/>
          <w:szCs w:val="32"/>
        </w:rPr>
      </w:pPr>
    </w:p>
    <w:p w:rsidR="00345D8C" w:rsidRDefault="00345D8C">
      <w:pPr>
        <w:spacing w:line="600" w:lineRule="exact"/>
        <w:ind w:firstLineChars="200" w:firstLine="640"/>
        <w:rPr>
          <w:rFonts w:ascii="Times New Roman" w:eastAsia="仿宋_GB2312" w:hAnsi="Times New Roman" w:cs="Times New Roman"/>
          <w:sz w:val="32"/>
          <w:szCs w:val="32"/>
        </w:rPr>
      </w:pPr>
    </w:p>
    <w:p w:rsidR="009D6468" w:rsidRDefault="001566DB">
      <w:pPr>
        <w:spacing w:before="91" w:line="222" w:lineRule="auto"/>
        <w:ind w:right="88"/>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东莞市天诚会计师事务所</w:t>
      </w:r>
      <w:r w:rsidR="00F10384">
        <w:rPr>
          <w:rFonts w:ascii="Times New Roman" w:eastAsia="仿宋_GB2312" w:hAnsi="Times New Roman" w:cs="Times New Roman" w:hint="eastAsia"/>
          <w:sz w:val="32"/>
          <w:szCs w:val="32"/>
        </w:rPr>
        <w:t>（普通合伙</w:t>
      </w:r>
      <w:r w:rsidR="00F10384">
        <w:rPr>
          <w:rFonts w:ascii="Times New Roman" w:eastAsia="仿宋_GB2312" w:hAnsi="Times New Roman" w:cs="Times New Roman"/>
          <w:sz w:val="32"/>
          <w:szCs w:val="32"/>
        </w:rPr>
        <w:t>）</w:t>
      </w:r>
    </w:p>
    <w:p w:rsidR="009D6468" w:rsidRDefault="001566DB">
      <w:pPr>
        <w:wordWrap w:val="0"/>
        <w:spacing w:line="600" w:lineRule="exact"/>
        <w:ind w:firstLineChars="200" w:firstLine="640"/>
        <w:jc w:val="right"/>
        <w:rPr>
          <w:rFonts w:ascii="Times New Roman" w:eastAsia="仿宋_GB2312" w:hAnsi="Times New Roman" w:cs="Times New Roman"/>
          <w:sz w:val="32"/>
          <w:szCs w:val="32"/>
        </w:rPr>
        <w:sectPr w:rsidR="009D6468">
          <w:footerReference w:type="default" r:id="rId6"/>
          <w:pgSz w:w="11560" w:h="16490"/>
          <w:pgMar w:top="1401" w:right="1227" w:bottom="1328" w:left="1495" w:header="0" w:footer="1045" w:gutter="0"/>
          <w:cols w:space="720"/>
        </w:sectPr>
      </w:pPr>
      <w:r>
        <w:rPr>
          <w:rFonts w:ascii="Times New Roman" w:eastAsia="仿宋_GB2312" w:hAnsi="Times New Roman" w:cs="Times New Roman"/>
          <w:sz w:val="32"/>
          <w:szCs w:val="32"/>
        </w:rPr>
        <w:t xml:space="preserve">2022 </w:t>
      </w:r>
      <w:r>
        <w:rPr>
          <w:rFonts w:ascii="Times New Roman" w:eastAsia="仿宋_GB2312" w:hAnsi="Times New Roman" w:cs="Times New Roman"/>
          <w:sz w:val="32"/>
          <w:szCs w:val="32"/>
        </w:rPr>
        <w:t>年</w:t>
      </w:r>
      <w:r w:rsidR="00F10384">
        <w:rPr>
          <w:rFonts w:ascii="Times New Roman" w:eastAsia="仿宋_GB2312" w:hAnsi="Times New Roman" w:cs="Times New Roman"/>
          <w:sz w:val="32"/>
          <w:szCs w:val="32"/>
        </w:rPr>
        <w:t xml:space="preserve"> 11</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sidR="00F10384">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日</w:t>
      </w:r>
    </w:p>
    <w:p w:rsidR="009D6468" w:rsidRDefault="009D6468"/>
    <w:sectPr w:rsidR="009D646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F66" w:rsidRDefault="00980F66">
      <w:r>
        <w:separator/>
      </w:r>
    </w:p>
  </w:endnote>
  <w:endnote w:type="continuationSeparator" w:id="0">
    <w:p w:rsidR="00980F66" w:rsidRDefault="0098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468" w:rsidRDefault="009D6468">
    <w:pPr>
      <w:spacing w:line="180" w:lineRule="auto"/>
      <w:ind w:left="4635"/>
      <w:rPr>
        <w:rFonts w:ascii="仿宋" w:eastAsia="仿宋" w:hAnsi="仿宋" w:cs="仿宋"/>
        <w:sz w:val="29"/>
        <w:szCs w:val="2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468" w:rsidRDefault="009D6468">
    <w:pPr>
      <w:spacing w:before="1" w:line="178" w:lineRule="auto"/>
      <w:rPr>
        <w:rFonts w:ascii="仿宋" w:eastAsia="仿宋" w:hAnsi="仿宋" w:cs="仿宋"/>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F66" w:rsidRDefault="00980F66">
      <w:r>
        <w:separator/>
      </w:r>
    </w:p>
  </w:footnote>
  <w:footnote w:type="continuationSeparator" w:id="0">
    <w:p w:rsidR="00980F66" w:rsidRDefault="00980F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3ODhkY2RhYmM0MjNhODBjNGFiNTg4ZDgzNTc2MmUifQ=="/>
  </w:docVars>
  <w:rsids>
    <w:rsidRoot w:val="009A0731"/>
    <w:rsid w:val="00074160"/>
    <w:rsid w:val="000942EF"/>
    <w:rsid w:val="000A6776"/>
    <w:rsid w:val="000C08A2"/>
    <w:rsid w:val="000E047A"/>
    <w:rsid w:val="0015491C"/>
    <w:rsid w:val="001566DB"/>
    <w:rsid w:val="001B4C42"/>
    <w:rsid w:val="001C56E3"/>
    <w:rsid w:val="002A0045"/>
    <w:rsid w:val="002E45DD"/>
    <w:rsid w:val="00345D8C"/>
    <w:rsid w:val="0042006C"/>
    <w:rsid w:val="00480AC1"/>
    <w:rsid w:val="0048395E"/>
    <w:rsid w:val="00490428"/>
    <w:rsid w:val="00514EAC"/>
    <w:rsid w:val="00605C44"/>
    <w:rsid w:val="006127C6"/>
    <w:rsid w:val="006133A6"/>
    <w:rsid w:val="006500CE"/>
    <w:rsid w:val="006B1FD6"/>
    <w:rsid w:val="006E446E"/>
    <w:rsid w:val="00842DA6"/>
    <w:rsid w:val="008B026F"/>
    <w:rsid w:val="008C62FE"/>
    <w:rsid w:val="00937404"/>
    <w:rsid w:val="00942846"/>
    <w:rsid w:val="00980F66"/>
    <w:rsid w:val="00990F2F"/>
    <w:rsid w:val="009A0731"/>
    <w:rsid w:val="009D6468"/>
    <w:rsid w:val="00AD1347"/>
    <w:rsid w:val="00D922FE"/>
    <w:rsid w:val="00E351EB"/>
    <w:rsid w:val="00E87899"/>
    <w:rsid w:val="00F10384"/>
    <w:rsid w:val="00F1056B"/>
    <w:rsid w:val="00F82DED"/>
    <w:rsid w:val="0C49163A"/>
    <w:rsid w:val="13BC3A82"/>
    <w:rsid w:val="32244DFC"/>
    <w:rsid w:val="396A5928"/>
    <w:rsid w:val="3A8B4C7C"/>
    <w:rsid w:val="45BE6EBE"/>
    <w:rsid w:val="56CE5FBC"/>
    <w:rsid w:val="5E5065EA"/>
    <w:rsid w:val="65532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81337E-B872-4DAF-A6EA-D6106E64B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insoku w:val="0"/>
      <w:autoSpaceDE w:val="0"/>
      <w:autoSpaceDN w:val="0"/>
      <w:adjustRightInd w:val="0"/>
      <w:snapToGrid w:val="0"/>
      <w:textAlignment w:val="baseline"/>
    </w:pPr>
    <w:rPr>
      <w:rFonts w:ascii="Arial" w:eastAsiaTheme="minorEastAsia"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jc w:val="center"/>
    </w:pPr>
    <w:rPr>
      <w:sz w:val="18"/>
      <w:szCs w:val="18"/>
    </w:rPr>
  </w:style>
  <w:style w:type="paragraph" w:styleId="1">
    <w:name w:val="toc 1"/>
    <w:basedOn w:val="a"/>
    <w:next w:val="a"/>
    <w:pPr>
      <w:spacing w:before="120" w:after="120"/>
    </w:pPr>
    <w:rPr>
      <w:rFonts w:ascii="Calibri" w:hAnsi="Calibri"/>
      <w:b/>
      <w:bCs/>
      <w:caps/>
      <w:sz w:val="24"/>
      <w:szCs w:val="20"/>
    </w:r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qFormat/>
    <w:rPr>
      <w:color w:val="0000FF"/>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363</Words>
  <Characters>2072</Characters>
  <Application>Microsoft Office Word</Application>
  <DocSecurity>0</DocSecurity>
  <Lines>17</Lines>
  <Paragraphs>4</Paragraphs>
  <ScaleCrop>false</ScaleCrop>
  <Company>微软中国</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li1272309973@hotmail.com</dc:creator>
  <cp:lastModifiedBy>Administrator</cp:lastModifiedBy>
  <cp:revision>8</cp:revision>
  <dcterms:created xsi:type="dcterms:W3CDTF">2022-10-12T06:31:00Z</dcterms:created>
  <dcterms:modified xsi:type="dcterms:W3CDTF">2023-02-04T08:39:00Z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D3FB069A54A9455887E9B926AAD9A909</vt:lpwstr>
  </property>
</Properties>
</file>