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" w:hAnsi="仿宋" w:eastAsia="仿宋"/>
          <w:kern w:val="0"/>
          <w:sz w:val="32"/>
          <w:szCs w:val="32"/>
        </w:rPr>
      </w:pPr>
    </w:p>
    <w:p>
      <w:pPr>
        <w:pStyle w:val="2"/>
        <w:spacing w:line="6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b w:val="0"/>
          <w:bCs/>
          <w:kern w:val="0"/>
          <w:sz w:val="44"/>
          <w:szCs w:val="44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一、考生须按照面试时间与考场安排，凭本人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面试通知书</w:t>
      </w:r>
      <w:r>
        <w:rPr>
          <w:rFonts w:hint="eastAsia"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/>
          <w:kern w:val="0"/>
          <w:sz w:val="32"/>
          <w:szCs w:val="32"/>
        </w:rPr>
        <w:t>居民</w:t>
      </w:r>
      <w:r>
        <w:rPr>
          <w:rFonts w:ascii="仿宋" w:hAnsi="仿宋" w:eastAsia="仿宋"/>
          <w:kern w:val="0"/>
          <w:sz w:val="32"/>
          <w:szCs w:val="32"/>
        </w:rPr>
        <w:t>身份证</w:t>
      </w:r>
      <w:r>
        <w:rPr>
          <w:rFonts w:hint="eastAsia" w:ascii="仿宋" w:hAnsi="仿宋" w:eastAsia="仿宋"/>
          <w:kern w:val="0"/>
          <w:sz w:val="32"/>
          <w:szCs w:val="32"/>
        </w:rPr>
        <w:t>、粤康码、承诺书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当天上午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30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分开始进场，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8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时停止进场(逾时未进入考场的考生，将按自动放弃面试资格处理)</w:t>
      </w:r>
      <w:r>
        <w:rPr>
          <w:rFonts w:ascii="仿宋" w:hAnsi="仿宋" w:eastAsia="仿宋"/>
          <w:b/>
          <w:bCs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二、考生应保持良好的卫生习惯，做好卫生防护措施，面试期间自备一次性医用口罩或无呼吸阀N95口罩，除身份确认、面试答题环节需摘除口罩以外，全程佩戴口罩。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三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考生不得穿制服或有明显文字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图案标识的服装参加面试。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/>
          <w:kern w:val="0"/>
          <w:sz w:val="32"/>
          <w:szCs w:val="32"/>
        </w:rPr>
        <w:t>、考生报到后，工作人员组织考生抽签，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确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五</w:t>
      </w:r>
      <w:r>
        <w:rPr>
          <w:rFonts w:ascii="仿宋" w:hAnsi="仿宋" w:eastAsia="仿宋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六</w:t>
      </w:r>
      <w:r>
        <w:rPr>
          <w:rFonts w:ascii="仿宋" w:hAnsi="仿宋" w:eastAsia="仿宋"/>
          <w:kern w:val="0"/>
          <w:sz w:val="32"/>
          <w:szCs w:val="32"/>
        </w:rPr>
        <w:t>、考生必须以普通话回答评委提问。在面试中，应严格按照评委的</w:t>
      </w:r>
      <w:r>
        <w:rPr>
          <w:rFonts w:hint="eastAsia" w:ascii="仿宋" w:hAnsi="仿宋" w:eastAsia="仿宋"/>
          <w:kern w:val="0"/>
          <w:sz w:val="32"/>
          <w:szCs w:val="32"/>
        </w:rPr>
        <w:t>提问</w:t>
      </w:r>
      <w:r>
        <w:rPr>
          <w:rFonts w:ascii="仿宋" w:hAnsi="仿宋" w:eastAsia="仿宋"/>
          <w:kern w:val="0"/>
          <w:sz w:val="32"/>
          <w:szCs w:val="32"/>
        </w:rPr>
        <w:t>回答，不得</w:t>
      </w:r>
      <w:r>
        <w:rPr>
          <w:rFonts w:hint="eastAsia" w:ascii="仿宋" w:hAnsi="仿宋" w:eastAsia="仿宋"/>
          <w:kern w:val="0"/>
          <w:sz w:val="32"/>
          <w:szCs w:val="32"/>
        </w:rPr>
        <w:t>报告、</w:t>
      </w:r>
      <w:r>
        <w:rPr>
          <w:rFonts w:ascii="仿宋" w:hAnsi="仿宋" w:eastAsia="仿宋"/>
          <w:kern w:val="0"/>
          <w:sz w:val="32"/>
          <w:szCs w:val="32"/>
        </w:rPr>
        <w:t>透露或暗示个人信息</w:t>
      </w:r>
      <w:r>
        <w:rPr>
          <w:rFonts w:hint="eastAsia" w:ascii="仿宋" w:hAnsi="仿宋" w:eastAsia="仿宋"/>
          <w:kern w:val="0"/>
          <w:sz w:val="32"/>
          <w:szCs w:val="32"/>
        </w:rPr>
        <w:t>，其身份以抽签编码显示</w:t>
      </w:r>
      <w:r>
        <w:rPr>
          <w:rFonts w:ascii="仿宋" w:hAnsi="仿宋" w:eastAsia="仿宋"/>
          <w:kern w:val="0"/>
          <w:sz w:val="32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七</w:t>
      </w:r>
      <w:r>
        <w:rPr>
          <w:rFonts w:ascii="仿宋" w:hAnsi="仿宋" w:eastAsia="仿宋"/>
          <w:kern w:val="0"/>
          <w:sz w:val="32"/>
          <w:szCs w:val="32"/>
        </w:rPr>
        <w:t>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 w:eastAsia="仿宋"/>
          <w:kern w:val="0"/>
          <w:sz w:val="32"/>
          <w:szCs w:val="32"/>
        </w:rPr>
        <w:t>查分、</w:t>
      </w:r>
      <w:r>
        <w:rPr>
          <w:rFonts w:ascii="仿宋" w:hAnsi="仿宋" w:eastAsia="仿宋"/>
          <w:kern w:val="0"/>
          <w:sz w:val="32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八</w:t>
      </w:r>
      <w:r>
        <w:rPr>
          <w:rFonts w:ascii="仿宋" w:hAnsi="仿宋" w:eastAsia="仿宋"/>
          <w:kern w:val="0"/>
          <w:sz w:val="32"/>
          <w:szCs w:val="32"/>
        </w:rPr>
        <w:t>、</w:t>
      </w:r>
      <w:r>
        <w:rPr>
          <w:rFonts w:hint="eastAsia" w:ascii="仿宋" w:hAnsi="仿宋" w:eastAsia="仿宋"/>
          <w:kern w:val="0"/>
          <w:sz w:val="32"/>
          <w:szCs w:val="32"/>
        </w:rPr>
        <w:t>考生在</w:t>
      </w:r>
      <w:r>
        <w:rPr>
          <w:rFonts w:ascii="仿宋" w:hAnsi="仿宋" w:eastAsia="仿宋"/>
          <w:kern w:val="0"/>
          <w:sz w:val="32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九</w:t>
      </w:r>
      <w:r>
        <w:rPr>
          <w:rFonts w:ascii="仿宋" w:hAnsi="仿宋" w:eastAsia="仿宋"/>
          <w:kern w:val="0"/>
          <w:sz w:val="32"/>
          <w:szCs w:val="32"/>
        </w:rPr>
        <w:t>、考生应接受现场工作人员的管理，对违反面试规定的，将按照《</w:t>
      </w:r>
      <w:r>
        <w:rPr>
          <w:rFonts w:hint="eastAsia" w:ascii="仿宋" w:hAnsi="仿宋" w:eastAsia="仿宋"/>
          <w:kern w:val="0"/>
          <w:sz w:val="32"/>
          <w:szCs w:val="32"/>
        </w:rPr>
        <w:t>广东省事业单位公开招聘人员面试工作规范</w:t>
      </w:r>
      <w:r>
        <w:rPr>
          <w:rFonts w:ascii="仿宋" w:hAnsi="仿宋" w:eastAsia="仿宋"/>
          <w:kern w:val="0"/>
          <w:sz w:val="32"/>
          <w:szCs w:val="32"/>
        </w:rPr>
        <w:t>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D455E"/>
    <w:rsid w:val="2457089D"/>
    <w:rsid w:val="3A00094A"/>
    <w:rsid w:val="5CA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2020-06-24T09:21:00Z</dcterms:created>
  <dc:creator>南</dc:creator>
  <cp:lastModifiedBy>海贼王，路飞</cp:lastModifiedBy>
  <dcterms:modified xsi:type="dcterms:W3CDTF">2021-01-13T02:55:34Z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