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D7B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1"/>
        <w:rPr>
          <w:rFonts w:hint="eastAsia" w:ascii="方正小标宋简体" w:hAnsi="方正小标宋简体" w:eastAsia="方正小标宋简体" w:cs="方正小标宋简体"/>
          <w:sz w:val="44"/>
          <w:szCs w:val="44"/>
          <w:lang w:eastAsia="zh-CN"/>
        </w:rPr>
      </w:pPr>
      <w:bookmarkStart w:id="0" w:name="_Toc22231"/>
      <w:bookmarkStart w:id="1" w:name="_Toc307"/>
      <w:bookmarkStart w:id="2" w:name="_Toc31037"/>
      <w:r>
        <w:rPr>
          <w:rFonts w:hint="eastAsia" w:ascii="方正小标宋简体" w:hAnsi="方正小标宋简体" w:eastAsia="方正小标宋简体" w:cs="方正小标宋简体"/>
          <w:sz w:val="44"/>
          <w:szCs w:val="44"/>
          <w:lang w:eastAsia="zh-CN"/>
        </w:rPr>
        <w:t>陆河县服装产业发展规划（</w:t>
      </w:r>
      <w:r>
        <w:rPr>
          <w:rFonts w:hint="eastAsia" w:ascii="方正小标宋简体" w:hAnsi="方正小标宋简体" w:eastAsia="方正小标宋简体" w:cs="方正小标宋简体"/>
          <w:sz w:val="44"/>
          <w:szCs w:val="44"/>
          <w:lang w:val="en-US" w:eastAsia="zh-CN"/>
        </w:rPr>
        <w:t>2026—2035年</w:t>
      </w:r>
      <w:r>
        <w:rPr>
          <w:rFonts w:hint="eastAsia" w:ascii="方正小标宋简体" w:hAnsi="方正小标宋简体" w:eastAsia="方正小标宋简体" w:cs="方正小标宋简体"/>
          <w:sz w:val="44"/>
          <w:szCs w:val="44"/>
          <w:lang w:eastAsia="zh-CN"/>
        </w:rPr>
        <w:t>）</w:t>
      </w:r>
    </w:p>
    <w:bookmarkEnd w:id="0"/>
    <w:bookmarkEnd w:id="1"/>
    <w:bookmarkEnd w:id="2"/>
    <w:p w14:paraId="40C426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2"/>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300780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1"/>
        <w:rPr>
          <w:rFonts w:hint="eastAsia" w:ascii="仿宋_GB2312" w:hAnsi="仿宋_GB2312" w:eastAsia="仿宋_GB2312" w:cs="仿宋_GB2312"/>
          <w:i w:val="0"/>
          <w:caps w:val="0"/>
          <w:color w:val="0F1115"/>
          <w:spacing w:val="0"/>
          <w:sz w:val="32"/>
          <w:szCs w:val="32"/>
          <w:shd w:val="clear" w:fill="FFFFFF"/>
        </w:rPr>
      </w:pPr>
      <w:bookmarkStart w:id="27" w:name="_GoBack"/>
      <w:bookmarkEnd w:id="27"/>
    </w:p>
    <w:p w14:paraId="0C519F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1"/>
        <w:rPr>
          <w:rFonts w:hint="default" w:ascii="黑体" w:hAnsi="黑体" w:eastAsia="黑体" w:cs="黑体"/>
          <w:color w:val="000000" w:themeColor="text1"/>
          <w:sz w:val="32"/>
          <w:szCs w:val="32"/>
          <w:lang w:val="en-US"/>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为深入贯彻</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习近平总书记关于“推进中国式现代化，必须加快推进乡村振兴，首先是要发展富民产业”“乡村要振兴，因地制宜选择富民产业是关键”等一系列重要指示精神，贯彻落实省委领导关于“发展产业是‘百千万工程’的着力点，农村繁荣、农民增收的着眼点，必须全面推进、树立典型、城乡互促，坚持下去，必有所成”的批示精神</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持续深化产业富民向多维度惠民延伸，以坚持不懈、锲而不舍、久久为功的韧劲推动我县服装产业高质量发展，为县域经济发展、社会和谐，农村富裕文明、繁荣美丽贡献服装力量。</w:t>
      </w:r>
    </w:p>
    <w:p w14:paraId="4067D6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一、指导思想</w:t>
      </w:r>
    </w:p>
    <w:p w14:paraId="3A2F44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78"/>
        <w:jc w:val="left"/>
        <w:textAlignment w:val="center"/>
        <w:rPr>
          <w:rFonts w:hint="eastAsia" w:ascii="仿宋" w:hAnsi="仿宋" w:eastAsia="仿宋" w:cs="仿宋"/>
          <w:color w:val="0F1115"/>
          <w:spacing w:val="0"/>
          <w:position w:val="0"/>
          <w:sz w:val="31"/>
          <w:szCs w:val="31"/>
          <w:lang w:val="en-US" w:eastAsia="zh-CN"/>
        </w:rPr>
      </w:pPr>
      <w:r>
        <w:rPr>
          <w:rFonts w:hint="eastAsia" w:ascii="仿宋_GB2312" w:hAnsi="仿宋_GB2312" w:eastAsia="仿宋_GB2312" w:cs="仿宋_GB2312"/>
          <w:sz w:val="32"/>
          <w:szCs w:val="32"/>
        </w:rPr>
        <w:t>坚持以习近平新时代中国特色社会主义思想为指导，深入学习贯彻党的二十大</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二十届历次全会精神，全面落实省委“百千万工程”和“1310”具体部署，紧扣市委“</w:t>
      </w: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rPr>
        <w:t>”工</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lang w:val="en-US" w:eastAsia="zh-CN"/>
        </w:rPr>
        <w:t>安排</w:t>
      </w:r>
      <w:r>
        <w:rPr>
          <w:rFonts w:hint="eastAsia" w:ascii="仿宋_GB2312" w:hAnsi="仿宋_GB2312" w:eastAsia="仿宋_GB2312" w:cs="仿宋_GB2312"/>
          <w:sz w:val="32"/>
          <w:szCs w:val="32"/>
        </w:rPr>
        <w:t>和县委“</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工作思路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以推动高质量发展为主题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以“扩量、提质、增效”为</w:t>
      </w:r>
      <w:r>
        <w:rPr>
          <w:rFonts w:hint="eastAsia" w:ascii="仿宋_GB2312" w:hAnsi="仿宋_GB2312" w:eastAsia="仿宋_GB2312" w:cs="仿宋_GB2312"/>
          <w:sz w:val="32"/>
          <w:szCs w:val="32"/>
          <w:lang w:val="en-US" w:eastAsia="zh-CN"/>
        </w:rPr>
        <w:t>实施路径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推动陆河服装产业从“规模扩张”向“质效提升”转变，从“加工代工”向“品牌智造”转型，从“分散经营”向“集群发展”跃升，全力打造百亿级服装</w:t>
      </w:r>
      <w:r>
        <w:rPr>
          <w:rFonts w:hint="eastAsia" w:ascii="仿宋_GB2312" w:hAnsi="仿宋_GB2312" w:eastAsia="仿宋_GB2312" w:cs="仿宋_GB2312"/>
          <w:sz w:val="32"/>
          <w:szCs w:val="32"/>
          <w:lang w:eastAsia="zh-CN"/>
        </w:rPr>
        <w:t>支柱</w:t>
      </w:r>
      <w:r>
        <w:rPr>
          <w:rFonts w:hint="eastAsia" w:ascii="仿宋_GB2312" w:hAnsi="仿宋_GB2312" w:eastAsia="仿宋_GB2312" w:cs="仿宋_GB2312"/>
          <w:sz w:val="32"/>
          <w:szCs w:val="32"/>
        </w:rPr>
        <w:t>产业集群，为“再造一个新陆河”提供坚实产业支撑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重视县域产业振兴惠民理念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打造新型惠民产业标杆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将惠民理念贯穿产业发展全过程，以服装产业发展助力破解乡村社会问题。</w:t>
      </w:r>
    </w:p>
    <w:p w14:paraId="2ED6CCF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center"/>
        <w:rPr>
          <w:rFonts w:hint="eastAsia" w:ascii="楷体" w:hAnsi="楷体" w:eastAsia="楷体" w:cs="楷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发展愿景</w:t>
      </w:r>
    </w:p>
    <w:p w14:paraId="69740F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年，将陆河建设成为：</w:t>
      </w:r>
    </w:p>
    <w:p w14:paraId="33ECAD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名气显著的“</w:t>
      </w:r>
      <w:r>
        <w:rPr>
          <w:rFonts w:hint="eastAsia" w:ascii="仿宋_GB2312" w:hAnsi="仿宋_GB2312" w:eastAsia="仿宋_GB2312" w:cs="仿宋_GB2312"/>
          <w:sz w:val="32"/>
          <w:szCs w:val="32"/>
        </w:rPr>
        <w:t>中国T恤之都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打造</w:t>
      </w:r>
      <w:r>
        <w:rPr>
          <w:rFonts w:hint="eastAsia" w:ascii="仿宋_GB2312" w:hAnsi="仿宋_GB2312" w:eastAsia="仿宋_GB2312" w:cs="仿宋_GB2312"/>
          <w:sz w:val="32"/>
          <w:szCs w:val="32"/>
        </w:rPr>
        <w:t>以T恤为核心品类的全国知名服装生产基地，形成“好T恤·陆河造”的广泛市场认知，T恤产销量位居全国县域前列。</w:t>
      </w:r>
    </w:p>
    <w:p w14:paraId="1CD73B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——服装跨境电商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产业高地。建成完善的跨境电商服务体系，培育一批本土跨境电商企业，成为服务国内国际市场的柔性快反供应链</w:t>
      </w:r>
      <w:r>
        <w:rPr>
          <w:rFonts w:hint="eastAsia" w:ascii="仿宋_GB2312" w:hAnsi="仿宋_GB2312" w:eastAsia="仿宋_GB2312" w:cs="仿宋_GB2312"/>
          <w:color w:val="auto"/>
          <w:sz w:val="32"/>
          <w:szCs w:val="32"/>
        </w:rPr>
        <w:t>节点</w:t>
      </w:r>
      <w:r>
        <w:rPr>
          <w:rFonts w:hint="eastAsia" w:ascii="仿宋_GB2312" w:hAnsi="仿宋_GB2312" w:eastAsia="仿宋_GB2312" w:cs="仿宋_GB2312"/>
          <w:sz w:val="32"/>
          <w:szCs w:val="32"/>
        </w:rPr>
        <w:t>。</w:t>
      </w:r>
    </w:p>
    <w:p w14:paraId="255851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——大湾区服装产业</w:t>
      </w:r>
      <w:r>
        <w:rPr>
          <w:rFonts w:hint="eastAsia" w:ascii="仿宋_GB2312" w:hAnsi="仿宋_GB2312" w:eastAsia="仿宋_GB2312" w:cs="仿宋_GB2312"/>
          <w:color w:val="000000" w:themeColor="text1"/>
          <w:sz w:val="32"/>
          <w:szCs w:val="32"/>
          <w:lang w:eastAsia="zh-CN"/>
          <w14:textFill>
            <w14:solidFill>
              <w14:schemeClr w14:val="tx1"/>
            </w14:solidFill>
          </w14:textFill>
        </w:rPr>
        <w:t>的融合发展区</w:t>
      </w:r>
      <w:r>
        <w:rPr>
          <w:rFonts w:hint="eastAsia" w:ascii="仿宋_GB2312" w:hAnsi="仿宋_GB2312" w:eastAsia="仿宋_GB2312" w:cs="仿宋_GB2312"/>
          <w:color w:val="000000" w:themeColor="text1"/>
          <w:sz w:val="32"/>
          <w:szCs w:val="32"/>
          <w14:textFill>
            <w14:solidFill>
              <w14:schemeClr w14:val="tx1"/>
            </w14:solidFill>
          </w14:textFill>
        </w:rPr>
        <w:t>。发挥区位优势和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资源</w:t>
      </w:r>
      <w:r>
        <w:rPr>
          <w:rFonts w:hint="eastAsia" w:ascii="仿宋_GB2312" w:hAnsi="仿宋_GB2312" w:eastAsia="仿宋_GB2312" w:cs="仿宋_GB2312"/>
          <w:color w:val="000000" w:themeColor="text1"/>
          <w:sz w:val="32"/>
          <w:szCs w:val="32"/>
          <w14:textFill>
            <w14:solidFill>
              <w14:schemeClr w14:val="tx1"/>
            </w14:solidFill>
          </w14:textFill>
        </w:rPr>
        <w:t>优势，深度融入大湾区服装产业生态圈，成为珠三角优质产能的重要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协同发展</w:t>
      </w:r>
      <w:r>
        <w:rPr>
          <w:rFonts w:hint="eastAsia" w:ascii="仿宋_GB2312" w:hAnsi="仿宋_GB2312" w:eastAsia="仿宋_GB2312" w:cs="仿宋_GB2312"/>
          <w:color w:val="000000" w:themeColor="text1"/>
          <w:sz w:val="32"/>
          <w:szCs w:val="32"/>
          <w14:textFill>
            <w14:solidFill>
              <w14:schemeClr w14:val="tx1"/>
            </w14:solidFill>
          </w14:textFill>
        </w:rPr>
        <w:t>基地。</w:t>
      </w:r>
    </w:p>
    <w:p w14:paraId="42A9A5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嵌入式惠民产业的</w:t>
      </w:r>
      <w:r>
        <w:rPr>
          <w:rFonts w:hint="eastAsia" w:ascii="仿宋_GB2312" w:hAnsi="仿宋_GB2312" w:eastAsia="仿宋_GB2312" w:cs="仿宋_GB2312"/>
          <w:sz w:val="32"/>
          <w:szCs w:val="32"/>
        </w:rPr>
        <w:t>示范</w:t>
      </w:r>
      <w:r>
        <w:rPr>
          <w:rFonts w:hint="eastAsia" w:ascii="仿宋_GB2312" w:hAnsi="仿宋_GB2312" w:eastAsia="仿宋_GB2312" w:cs="仿宋_GB2312"/>
          <w:sz w:val="32"/>
          <w:szCs w:val="32"/>
          <w:lang w:val="en-US" w:eastAsia="zh-CN"/>
        </w:rPr>
        <w:t>标杆</w:t>
      </w:r>
      <w:r>
        <w:rPr>
          <w:rFonts w:hint="eastAsia" w:ascii="仿宋_GB2312" w:hAnsi="仿宋_GB2312" w:eastAsia="仿宋_GB2312" w:cs="仿宋_GB2312"/>
          <w:sz w:val="32"/>
          <w:szCs w:val="32"/>
        </w:rPr>
        <w:t>。持续巩固“家门口就业”模式，以产业兴旺带动乡村振兴，为全省乃至全国提供“小产业”撬动“大振兴”的陆河经验。</w:t>
      </w:r>
    </w:p>
    <w:p w14:paraId="5A670E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2"/>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总体目标</w:t>
      </w:r>
    </w:p>
    <w:p w14:paraId="5E69E0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年，全县服装产业规模、质量、效益实现新跨越，高质量发展格局基本形成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经济发展、</w:t>
      </w:r>
      <w:r>
        <w:rPr>
          <w:rFonts w:hint="eastAsia" w:ascii="仿宋_GB2312" w:hAnsi="仿宋_GB2312" w:eastAsia="仿宋_GB2312" w:cs="仿宋_GB2312"/>
          <w:sz w:val="32"/>
          <w:szCs w:val="32"/>
          <w:lang w:eastAsia="zh-CN"/>
        </w:rPr>
        <w:t>惠民效应、社会</w:t>
      </w:r>
      <w:r>
        <w:rPr>
          <w:rFonts w:hint="eastAsia" w:ascii="仿宋_GB2312" w:hAnsi="仿宋_GB2312" w:eastAsia="仿宋_GB2312" w:cs="仿宋_GB2312"/>
          <w:sz w:val="32"/>
          <w:szCs w:val="32"/>
          <w:lang w:val="en-US" w:eastAsia="zh-CN"/>
        </w:rPr>
        <w:t>善治</w:t>
      </w:r>
      <w:r>
        <w:rPr>
          <w:rFonts w:hint="eastAsia" w:ascii="仿宋_GB2312" w:hAnsi="仿宋_GB2312" w:eastAsia="仿宋_GB2312" w:cs="仿宋_GB2312"/>
          <w:sz w:val="32"/>
          <w:szCs w:val="32"/>
          <w:lang w:eastAsia="zh-CN"/>
        </w:rPr>
        <w:t>深度渗透</w:t>
      </w:r>
      <w:r>
        <w:rPr>
          <w:rFonts w:hint="eastAsia" w:ascii="仿宋_GB2312" w:hAnsi="仿宋_GB2312" w:eastAsia="仿宋_GB2312" w:cs="仿宋_GB2312"/>
          <w:sz w:val="32"/>
          <w:szCs w:val="32"/>
        </w:rPr>
        <w:t>。</w:t>
      </w:r>
    </w:p>
    <w:p w14:paraId="0CD65B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——产业规模持续壮大。服装产业年总产值突破100亿元，培育形成规上工业企业超10</w:t>
      </w:r>
      <w:r>
        <w:rPr>
          <w:rFonts w:hint="eastAsia" w:ascii="仿宋_GB2312" w:hAnsi="仿宋_GB2312" w:eastAsia="仿宋_GB2312" w:cs="仿宋_GB2312"/>
          <w:color w:val="000000" w:themeColor="text1"/>
          <w:sz w:val="32"/>
          <w:szCs w:val="32"/>
          <w14:textFill>
            <w14:solidFill>
              <w14:schemeClr w14:val="tx1"/>
            </w14:solidFill>
          </w14:textFill>
        </w:rPr>
        <w:t>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规上工业企业产值占比超5%；</w:t>
      </w:r>
      <w:r>
        <w:rPr>
          <w:rFonts w:hint="eastAsia" w:ascii="仿宋_GB2312" w:hAnsi="仿宋_GB2312" w:eastAsia="仿宋_GB2312" w:cs="仿宋_GB2312"/>
          <w:color w:val="000000" w:themeColor="text1"/>
          <w:sz w:val="32"/>
          <w:szCs w:val="32"/>
          <w14:textFill>
            <w14:solidFill>
              <w14:schemeClr w14:val="tx1"/>
            </w14:solidFill>
          </w14:textFill>
        </w:rPr>
        <w:t>限上批发、零售企业超40家，其中亿元以上龙头企业超5家，服装产业市场主体总数超2000家，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占</w:t>
      </w:r>
      <w:r>
        <w:rPr>
          <w:rFonts w:hint="eastAsia" w:ascii="仿宋_GB2312" w:hAnsi="仿宋_GB2312" w:eastAsia="仿宋_GB2312" w:cs="仿宋_GB2312"/>
          <w:color w:val="000000" w:themeColor="text1"/>
          <w:sz w:val="32"/>
          <w:szCs w:val="32"/>
          <w:lang w:eastAsia="zh-CN"/>
          <w14:textFill>
            <w14:solidFill>
              <w14:schemeClr w14:val="tx1"/>
            </w14:solidFill>
          </w14:textFill>
        </w:rPr>
        <w:t>全县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GDP份额达到5%，</w:t>
      </w:r>
      <w:r>
        <w:rPr>
          <w:rFonts w:hint="eastAsia" w:ascii="仿宋_GB2312" w:hAnsi="仿宋_GB2312" w:eastAsia="仿宋_GB2312" w:cs="仿宋_GB2312"/>
          <w:color w:val="000000" w:themeColor="text1"/>
          <w:sz w:val="32"/>
          <w:szCs w:val="32"/>
          <w14:textFill>
            <w14:solidFill>
              <w14:schemeClr w14:val="tx1"/>
            </w14:solidFill>
          </w14:textFill>
        </w:rPr>
        <w:t>产业链条基本完善，产业集聚效应显著增强。</w:t>
      </w:r>
    </w:p>
    <w:p w14:paraId="3541A2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——创新能力显著增强。建成</w:t>
      </w:r>
      <w:r>
        <w:rPr>
          <w:rFonts w:hint="eastAsia" w:ascii="仿宋_GB2312" w:hAnsi="仿宋_GB2312" w:eastAsia="仿宋_GB2312" w:cs="仿宋_GB2312"/>
          <w:sz w:val="32"/>
          <w:szCs w:val="32"/>
        </w:rPr>
        <w:t>服装产业公共服务平台5个，企业研发投入强度明显提升，新增一批实用新型专利和外观设计专利，培育自主品牌10个以上，服装</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高新技术企业3家以上，形成潮牌T恤等特色产品系列3个以上，“好T恤·陆河造”区域品牌影响力显著扩大。</w:t>
      </w:r>
    </w:p>
    <w:p w14:paraId="5F19DB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——贸易结构优化升级。跨境电商成为外贸增长主引擎，服装跨境电商主体超800个，交易额占出口总额比重超50%，国际市场覆盖范围进一步拓展。加力培育国内电商主体，拓展服装品牌代工业务，国内市场占比</w:t>
      </w:r>
      <w:r>
        <w:rPr>
          <w:rFonts w:hint="eastAsia" w:ascii="仿宋_GB2312" w:hAnsi="仿宋_GB2312" w:eastAsia="仿宋_GB2312" w:cs="仿宋_GB2312"/>
          <w:sz w:val="32"/>
          <w:szCs w:val="32"/>
          <w:lang w:val="en-US" w:eastAsia="zh-CN"/>
        </w:rPr>
        <w:t>显著</w:t>
      </w:r>
      <w:r>
        <w:rPr>
          <w:rFonts w:hint="eastAsia" w:ascii="仿宋_GB2312" w:hAnsi="仿宋_GB2312" w:eastAsia="仿宋_GB2312" w:cs="仿宋_GB2312"/>
          <w:sz w:val="32"/>
          <w:szCs w:val="32"/>
        </w:rPr>
        <w:t>提升，实现产业结构优化与市场多元发展。</w:t>
      </w:r>
    </w:p>
    <w:p w14:paraId="29E99A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——惠民效应更加突出。服装产业带动就业人数超5万人，外来熟练工人5000人</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持续创造包容性就业岗位，</w:t>
      </w:r>
      <w:r>
        <w:rPr>
          <w:rFonts w:hint="eastAsia" w:ascii="仿宋_GB2312" w:hAnsi="仿宋_GB2312" w:eastAsia="仿宋_GB2312" w:cs="仿宋_GB2312"/>
          <w:color w:val="000000" w:themeColor="text1"/>
          <w:sz w:val="32"/>
          <w:szCs w:val="32"/>
          <w14:textFill>
            <w14:solidFill>
              <w14:schemeClr w14:val="tx1"/>
            </w14:solidFill>
          </w14:textFill>
        </w:rPr>
        <w:t>从业人员技能素质和收入水平稳步提高，就业岗位供需基本平衡。城乡人均可支配收入年均增速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，累计净流入人口达1万人。镇村服装产业园区带动效</w:t>
      </w:r>
      <w:r>
        <w:rPr>
          <w:rFonts w:hint="eastAsia" w:ascii="仿宋_GB2312" w:hAnsi="仿宋_GB2312" w:eastAsia="仿宋_GB2312" w:cs="仿宋_GB2312"/>
          <w:sz w:val="32"/>
          <w:szCs w:val="32"/>
        </w:rPr>
        <w:t>应更加明显，服装产业对村集体经济增长贡献率进一步提升，所有行政村</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集体经济年总收入30万元</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lang w:val="en-US" w:eastAsia="zh-CN"/>
        </w:rPr>
        <w:t>50万元以上收入行政村数量超40个，100万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以上收入行政村数量超10个。</w:t>
      </w:r>
    </w:p>
    <w:p w14:paraId="3302EF01">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——社会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善治逐步形成</w:t>
      </w:r>
      <w:r>
        <w:rPr>
          <w:rFonts w:hint="eastAsia" w:ascii="仿宋_GB2312" w:hAnsi="仿宋_GB2312" w:eastAsia="仿宋_GB2312" w:cs="仿宋_GB2312"/>
          <w:color w:val="000000" w:themeColor="text1"/>
          <w:sz w:val="32"/>
          <w:szCs w:val="32"/>
          <w14:textFill>
            <w14:solidFill>
              <w14:schemeClr w14:val="tx1"/>
            </w14:solidFill>
          </w14:textFill>
        </w:rPr>
        <w:t>。政府管理与服务效能持续提升，企业发展环境更加宽松便捷，企业对党政的支持度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认同感</w:t>
      </w:r>
      <w:r>
        <w:rPr>
          <w:rFonts w:hint="eastAsia" w:ascii="仿宋_GB2312" w:hAnsi="仿宋_GB2312" w:eastAsia="仿宋_GB2312" w:cs="仿宋_GB2312"/>
          <w:color w:val="000000" w:themeColor="text1"/>
          <w:sz w:val="32"/>
          <w:szCs w:val="32"/>
          <w14:textFill>
            <w14:solidFill>
              <w14:schemeClr w14:val="tx1"/>
            </w14:solidFill>
          </w14:textFill>
        </w:rPr>
        <w:t>显著增强。产业繁荣与民生改善良性互动，安全生产保持零事故，刑事治安警情持续下降，信访量逐年压减，城乡文明程度显著提升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“陆河裁缝”的文化自信与“家乡可期”的集体认同</w:t>
      </w:r>
      <w:r>
        <w:rPr>
          <w:rFonts w:hint="eastAsia" w:ascii="仿宋_GB2312" w:hAnsi="仿宋_GB2312" w:eastAsia="仿宋_GB2312" w:cs="仿宋_GB2312"/>
          <w:color w:val="000000" w:themeColor="text1"/>
          <w:sz w:val="32"/>
          <w:szCs w:val="32"/>
          <w:lang w:eastAsia="zh-CN"/>
          <w14:textFill>
            <w14:solidFill>
              <w14:schemeClr w14:val="tx1"/>
            </w14:solidFill>
          </w14:textFill>
        </w:rPr>
        <w:t>不断厚植，初步形成共建共治共享的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社会</w:t>
      </w:r>
      <w:r>
        <w:rPr>
          <w:rFonts w:hint="eastAsia" w:ascii="仿宋_GB2312" w:hAnsi="仿宋_GB2312" w:eastAsia="仿宋_GB2312" w:cs="仿宋_GB2312"/>
          <w:color w:val="000000" w:themeColor="text1"/>
          <w:sz w:val="32"/>
          <w:szCs w:val="32"/>
          <w:lang w:eastAsia="zh-CN"/>
          <w14:textFill>
            <w14:solidFill>
              <w14:schemeClr w14:val="tx1"/>
            </w14:solidFill>
          </w14:textFill>
        </w:rPr>
        <w:t>新格局。</w:t>
      </w:r>
    </w:p>
    <w:p w14:paraId="0F62A7AB">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到2035年，将服装产业打造成为制造规模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w:t>
      </w:r>
      <w:r>
        <w:rPr>
          <w:rFonts w:hint="eastAsia" w:ascii="仿宋_GB2312" w:hAnsi="仿宋_GB2312" w:eastAsia="仿宋_GB2312" w:cs="仿宋_GB2312"/>
          <w:color w:val="000000" w:themeColor="text1"/>
          <w:sz w:val="32"/>
          <w:szCs w:val="32"/>
          <w14:textFill>
            <w14:solidFill>
              <w14:schemeClr w14:val="tx1"/>
            </w14:solidFill>
          </w14:textFill>
        </w:rPr>
        <w:t>跃升的支柱型产业，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产业链</w:t>
      </w:r>
      <w:r>
        <w:rPr>
          <w:rFonts w:hint="eastAsia" w:ascii="仿宋_GB2312" w:hAnsi="仿宋_GB2312" w:eastAsia="仿宋_GB2312" w:cs="仿宋_GB2312"/>
          <w:color w:val="000000" w:themeColor="text1"/>
          <w:sz w:val="32"/>
          <w:szCs w:val="32"/>
          <w14:textFill>
            <w14:solidFill>
              <w14:schemeClr w14:val="tx1"/>
            </w14:solidFill>
          </w14:textFill>
        </w:rPr>
        <w:t>总产值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突破200亿元</w:t>
      </w:r>
      <w:r>
        <w:rPr>
          <w:rFonts w:hint="eastAsia" w:ascii="仿宋_GB2312" w:hAnsi="仿宋_GB2312" w:eastAsia="仿宋_GB2312" w:cs="仿宋_GB2312"/>
          <w:color w:val="000000" w:themeColor="text1"/>
          <w:sz w:val="32"/>
          <w:szCs w:val="32"/>
          <w14:textFill>
            <w14:solidFill>
              <w14:schemeClr w14:val="tx1"/>
            </w14:solidFill>
          </w14:textFill>
        </w:rPr>
        <w:t>，全面建成核心技术创新领先、品牌矩阵行业引领、产业生态高度完善、文化生活深度融合、国际贸易规模化发展的全球纺织服装产业链中不可替代的“陆河板块”。</w:t>
      </w:r>
    </w:p>
    <w:p w14:paraId="1A9738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2"/>
        <w:rPr>
          <w:rFonts w:hint="eastAsia" w:ascii="仿宋_GB2312" w:hAnsi="仿宋_GB2312" w:eastAsia="仿宋_GB2312" w:cs="仿宋_GB2312"/>
          <w:sz w:val="32"/>
          <w:szCs w:val="32"/>
        </w:rPr>
      </w:pPr>
      <w:r>
        <w:rPr>
          <w:rFonts w:hint="eastAsia" w:ascii="黑体" w:hAnsi="黑体" w:eastAsia="黑体" w:cs="黑体"/>
          <w:sz w:val="32"/>
          <w:szCs w:val="32"/>
        </w:rPr>
        <w:t>具体指标</w:t>
      </w:r>
    </w:p>
    <w:tbl>
      <w:tblPr>
        <w:tblStyle w:val="9"/>
        <w:tblW w:w="8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8"/>
        <w:gridCol w:w="3255"/>
        <w:gridCol w:w="1350"/>
        <w:gridCol w:w="1410"/>
        <w:gridCol w:w="1441"/>
      </w:tblGrid>
      <w:tr w14:paraId="66E3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1FA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指标维度</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2C1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指标名称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C33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2025年基期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15F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2028年目标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8A0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2030年目标</w:t>
            </w:r>
          </w:p>
        </w:tc>
      </w:tr>
      <w:tr w14:paraId="419A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C325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产业规模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5CE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全产业链总产值（亿元）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207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231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382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r>
      <w:tr w14:paraId="4FB7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right w:val="single" w:color="000000" w:sz="4" w:space="0"/>
            </w:tcBorders>
            <w:shd w:val="clear" w:color="auto" w:fill="auto"/>
            <w:vAlign w:val="center"/>
          </w:tcPr>
          <w:p w14:paraId="14E6852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E74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全县GDP占比（%）</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B15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B93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942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r>
      <w:tr w14:paraId="0300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988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6E3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kern w:val="0"/>
                <w:sz w:val="22"/>
                <w:szCs w:val="22"/>
                <w:u w:val="none"/>
                <w:lang w:val="en-US" w:eastAsia="zh-CN" w:bidi="ar"/>
              </w:rPr>
              <w:t>规上工业产值占全县规上工业比重（%）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249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BA5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9FB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w:t>
            </w:r>
          </w:p>
        </w:tc>
      </w:tr>
      <w:tr w14:paraId="203D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1D2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BE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电子商务交易额</w:t>
            </w:r>
            <w:r>
              <w:rPr>
                <w:rFonts w:hint="eastAsia" w:ascii="宋体" w:hAnsi="宋体" w:eastAsia="宋体" w:cs="宋体"/>
                <w:i w:val="0"/>
                <w:iCs w:val="0"/>
                <w:color w:val="auto"/>
                <w:kern w:val="0"/>
                <w:sz w:val="22"/>
                <w:szCs w:val="22"/>
                <w:u w:val="none"/>
                <w:lang w:val="en-US" w:eastAsia="zh-CN" w:bidi="ar"/>
              </w:rPr>
              <w:t>（亿元）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BB3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A5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AF0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50</w:t>
            </w:r>
          </w:p>
        </w:tc>
      </w:tr>
      <w:tr w14:paraId="431F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restart"/>
            <w:tcBorders>
              <w:top w:val="single" w:color="000000" w:sz="4" w:space="0"/>
              <w:left w:val="single" w:color="000000" w:sz="4" w:space="0"/>
              <w:right w:val="single" w:color="000000" w:sz="4" w:space="0"/>
            </w:tcBorders>
            <w:shd w:val="clear" w:color="auto" w:fill="auto"/>
            <w:vAlign w:val="center"/>
          </w:tcPr>
          <w:p w14:paraId="4EA3937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企业培育</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84C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规上企业数量（家）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F25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E0B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3EB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45C9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right w:val="single" w:color="000000" w:sz="4" w:space="0"/>
            </w:tcBorders>
            <w:shd w:val="clear" w:color="auto" w:fill="auto"/>
            <w:vAlign w:val="center"/>
          </w:tcPr>
          <w:p w14:paraId="5329698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9A6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亿元以上企业（家）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C5D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F5E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64E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53B2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right w:val="single" w:color="000000" w:sz="4" w:space="0"/>
            </w:tcBorders>
            <w:shd w:val="clear" w:color="auto" w:fill="auto"/>
            <w:vAlign w:val="center"/>
          </w:tcPr>
          <w:p w14:paraId="415FF86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97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限上批发和零售企业（家）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065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A2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B36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40</w:t>
            </w:r>
          </w:p>
        </w:tc>
      </w:tr>
      <w:tr w14:paraId="5397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right w:val="single" w:color="000000" w:sz="4" w:space="0"/>
            </w:tcBorders>
            <w:shd w:val="clear" w:color="auto" w:fill="auto"/>
            <w:vAlign w:val="center"/>
          </w:tcPr>
          <w:p w14:paraId="4F10FE2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4EF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高新技术企业（家）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0B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27A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512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626C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right w:val="single" w:color="000000" w:sz="4" w:space="0"/>
            </w:tcBorders>
            <w:shd w:val="clear" w:color="auto" w:fill="auto"/>
            <w:vAlign w:val="center"/>
          </w:tcPr>
          <w:p w14:paraId="5B9A54B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1B3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跨境电商主体（家）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548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85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C5A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800</w:t>
            </w:r>
          </w:p>
        </w:tc>
      </w:tr>
      <w:tr w14:paraId="5AA8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right w:val="single" w:color="000000" w:sz="4" w:space="0"/>
            </w:tcBorders>
            <w:shd w:val="clear" w:color="auto" w:fill="auto"/>
            <w:vAlign w:val="center"/>
          </w:tcPr>
          <w:p w14:paraId="3FDC522B">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80B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quote-cjk-patch" w:hAnsi="quote-cjk-patch" w:eastAsia="宋体" w:cs="quote-cjk-patch"/>
                <w:i w:val="0"/>
                <w:caps w:val="0"/>
                <w:color w:val="auto"/>
                <w:spacing w:val="0"/>
                <w:sz w:val="22"/>
                <w:szCs w:val="22"/>
                <w:shd w:val="clear" w:fill="FFFFFF"/>
                <w:lang w:eastAsia="zh-CN"/>
              </w:rPr>
              <w:t>相关</w:t>
            </w:r>
            <w:r>
              <w:rPr>
                <w:rFonts w:ascii="quote-cjk-patch" w:hAnsi="quote-cjk-patch" w:eastAsia="quote-cjk-patch" w:cs="quote-cjk-patch"/>
                <w:i w:val="0"/>
                <w:caps w:val="0"/>
                <w:color w:val="auto"/>
                <w:spacing w:val="0"/>
                <w:sz w:val="22"/>
                <w:szCs w:val="22"/>
                <w:shd w:val="clear" w:fill="FFFFFF"/>
              </w:rPr>
              <w:t>市场主体总数</w:t>
            </w:r>
            <w:r>
              <w:rPr>
                <w:rFonts w:hint="eastAsia" w:ascii="宋体" w:hAnsi="宋体" w:eastAsia="宋体" w:cs="宋体"/>
                <w:i w:val="0"/>
                <w:iCs w:val="0"/>
                <w:color w:val="auto"/>
                <w:kern w:val="0"/>
                <w:sz w:val="22"/>
                <w:szCs w:val="22"/>
                <w:u w:val="none"/>
                <w:lang w:val="en-US" w:eastAsia="zh-CN" w:bidi="ar"/>
              </w:rPr>
              <w:t>（家）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5C6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012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85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2000</w:t>
            </w:r>
          </w:p>
        </w:tc>
      </w:tr>
      <w:tr w14:paraId="2A1E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bottom w:val="single" w:color="000000" w:sz="4" w:space="0"/>
              <w:right w:val="single" w:color="000000" w:sz="4" w:space="0"/>
            </w:tcBorders>
            <w:shd w:val="clear" w:color="auto" w:fill="auto"/>
            <w:vAlign w:val="center"/>
          </w:tcPr>
          <w:p w14:paraId="18CEC78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911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乡贤企业数（家）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C42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F7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71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r>
      <w:tr w14:paraId="7FC4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restart"/>
            <w:tcBorders>
              <w:top w:val="single" w:color="000000" w:sz="4" w:space="0"/>
              <w:left w:val="single" w:color="000000" w:sz="4" w:space="0"/>
              <w:right w:val="single" w:color="000000" w:sz="4" w:space="0"/>
            </w:tcBorders>
            <w:shd w:val="clear" w:color="auto" w:fill="auto"/>
            <w:vAlign w:val="center"/>
          </w:tcPr>
          <w:p w14:paraId="3D003B5E">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招商引资</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59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产业项目新引进累计数（个）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385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054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0EA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w:t>
            </w:r>
          </w:p>
        </w:tc>
      </w:tr>
      <w:tr w14:paraId="30F4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bottom w:val="single" w:color="000000" w:sz="4" w:space="0"/>
              <w:right w:val="single" w:color="000000" w:sz="4" w:space="0"/>
            </w:tcBorders>
            <w:shd w:val="clear" w:color="auto" w:fill="auto"/>
            <w:vAlign w:val="center"/>
          </w:tcPr>
          <w:p w14:paraId="465C52B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E93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center"/>
              <w:outlineLvl w:val="9"/>
              <w:rPr>
                <w:rFonts w:hint="eastAsia" w:ascii="quote-cjk-patch" w:hAnsi="quote-cjk-patch" w:eastAsia="宋体" w:cs="quote-cjk-patch"/>
                <w:i w:val="0"/>
                <w:caps w:val="0"/>
                <w:color w:val="auto"/>
                <w:spacing w:val="0"/>
                <w:sz w:val="22"/>
                <w:szCs w:val="22"/>
                <w:shd w:val="clear" w:fill="FFFFFF"/>
                <w:lang w:eastAsia="zh-CN"/>
              </w:rPr>
            </w:pPr>
            <w:r>
              <w:rPr>
                <w:rFonts w:hint="eastAsia"/>
                <w:color w:val="auto"/>
                <w:lang w:eastAsia="zh-CN"/>
              </w:rPr>
              <w:t>生产性服务企业引育数（设计、物流等）</w:t>
            </w:r>
            <w:r>
              <w:rPr>
                <w:rFonts w:hint="eastAsia" w:ascii="宋体" w:hAnsi="宋体" w:eastAsia="宋体" w:cs="宋体"/>
                <w:i w:val="0"/>
                <w:iCs w:val="0"/>
                <w:color w:val="auto"/>
                <w:kern w:val="0"/>
                <w:sz w:val="22"/>
                <w:szCs w:val="22"/>
                <w:u w:val="none"/>
                <w:lang w:val="en-US" w:eastAsia="zh-CN" w:bidi="ar"/>
              </w:rPr>
              <w:t>（家）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60E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373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766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w:t>
            </w:r>
          </w:p>
        </w:tc>
      </w:tr>
      <w:tr w14:paraId="7994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8409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就业带动</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462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从业人员（万人）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299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94A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85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2372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BC0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69F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县外引进熟练工累计（人）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CF6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92A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5C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5000</w:t>
            </w:r>
          </w:p>
        </w:tc>
      </w:tr>
      <w:tr w14:paraId="1857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67B8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62B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中级以上职业技能人才（人）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516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762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670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1500</w:t>
            </w:r>
          </w:p>
        </w:tc>
      </w:tr>
      <w:tr w14:paraId="31DA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4988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FFF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ascii="quote-cjk-patch" w:hAnsi="quote-cjk-patch" w:eastAsia="quote-cjk-patch" w:cs="quote-cjk-patch"/>
                <w:i w:val="0"/>
                <w:caps w:val="0"/>
                <w:color w:val="auto"/>
                <w:spacing w:val="0"/>
                <w:sz w:val="22"/>
                <w:szCs w:val="22"/>
                <w:shd w:val="clear" w:fill="FFFFFF"/>
              </w:rPr>
              <w:t>特殊群体就业数（人）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6B3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C51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9AF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400</w:t>
            </w:r>
          </w:p>
        </w:tc>
      </w:tr>
      <w:tr w14:paraId="7BFE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2511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D73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ascii="quote-cjk-patch" w:hAnsi="quote-cjk-patch" w:eastAsia="quote-cjk-patch" w:cs="quote-cjk-patch"/>
                <w:i w:val="0"/>
                <w:caps w:val="0"/>
                <w:color w:val="auto"/>
                <w:spacing w:val="0"/>
                <w:sz w:val="22"/>
                <w:szCs w:val="22"/>
                <w:shd w:val="clear" w:fill="FFFFFF"/>
              </w:rPr>
              <w:t>产业人均工资（元/月）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AA4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575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5500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79D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7500</w:t>
            </w:r>
          </w:p>
        </w:tc>
      </w:tr>
      <w:tr w14:paraId="4CE9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9879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品牌建设</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43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自主品牌数量（个）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028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1A0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E6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2920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4A8E">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4F1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区域品牌知名度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B50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9DA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成功注册</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D00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省内外知名</w:t>
            </w:r>
          </w:p>
        </w:tc>
      </w:tr>
      <w:tr w14:paraId="0CF7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8622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数字化水平</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42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数字化管理系统应用企业（家）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282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A7A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03A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773D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01C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64E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自动化生产工厂/车间（个）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ECF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EF0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E1D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0466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restart"/>
            <w:tcBorders>
              <w:top w:val="single" w:color="000000" w:sz="4" w:space="0"/>
              <w:left w:val="single" w:color="000000" w:sz="4" w:space="0"/>
              <w:right w:val="single" w:color="000000" w:sz="4" w:space="0"/>
            </w:tcBorders>
            <w:shd w:val="clear" w:color="auto" w:fill="auto"/>
            <w:vAlign w:val="center"/>
          </w:tcPr>
          <w:p w14:paraId="2EDA542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r>
              <w:rPr>
                <w:rStyle w:val="11"/>
                <w:rFonts w:ascii="quote-cjk-patch" w:hAnsi="quote-cjk-patch" w:eastAsia="quote-cjk-patch" w:cs="quote-cjk-patch"/>
                <w:b w:val="0"/>
                <w:bCs/>
                <w:i w:val="0"/>
                <w:caps w:val="0"/>
                <w:color w:val="auto"/>
                <w:spacing w:val="0"/>
                <w:sz w:val="22"/>
                <w:szCs w:val="22"/>
                <w:shd w:val="clear" w:fill="FFFFFF"/>
              </w:rPr>
              <w:t>人口与收入</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A85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ascii="quote-cjk-patch" w:hAnsi="quote-cjk-patch" w:eastAsia="quote-cjk-patch" w:cs="quote-cjk-patch"/>
                <w:i w:val="0"/>
                <w:caps w:val="0"/>
                <w:color w:val="auto"/>
                <w:spacing w:val="0"/>
                <w:sz w:val="22"/>
                <w:szCs w:val="22"/>
                <w:shd w:val="clear" w:fill="FFFFFF"/>
              </w:rPr>
              <w:t>城乡人均可支配收入增速</w:t>
            </w:r>
            <w:r>
              <w:rPr>
                <w:rFonts w:hint="eastAsia" w:ascii="宋体" w:hAnsi="宋体" w:eastAsia="宋体" w:cs="宋体"/>
                <w:i w:val="0"/>
                <w:iCs w:val="0"/>
                <w:color w:val="auto"/>
                <w:kern w:val="0"/>
                <w:sz w:val="22"/>
                <w:szCs w:val="22"/>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EFD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EF2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39A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r>
      <w:tr w14:paraId="3C77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bottom w:val="single" w:color="000000" w:sz="4" w:space="0"/>
              <w:right w:val="single" w:color="000000" w:sz="4" w:space="0"/>
            </w:tcBorders>
            <w:shd w:val="clear" w:color="auto" w:fill="auto"/>
            <w:vAlign w:val="center"/>
          </w:tcPr>
          <w:p w14:paraId="5A4F18AB">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275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ascii="quote-cjk-patch" w:hAnsi="quote-cjk-patch" w:eastAsia="quote-cjk-patch" w:cs="quote-cjk-patch"/>
                <w:i w:val="0"/>
                <w:caps w:val="0"/>
                <w:color w:val="auto"/>
                <w:spacing w:val="0"/>
                <w:sz w:val="22"/>
                <w:szCs w:val="22"/>
                <w:shd w:val="clear" w:fill="FFFFFF"/>
              </w:rPr>
              <w:t>净流入人数（人）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38D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219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624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10000</w:t>
            </w:r>
          </w:p>
        </w:tc>
      </w:tr>
      <w:tr w14:paraId="58C5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restart"/>
            <w:tcBorders>
              <w:top w:val="single" w:color="000000" w:sz="4" w:space="0"/>
              <w:left w:val="single" w:color="000000" w:sz="4" w:space="0"/>
              <w:right w:val="single" w:color="000000" w:sz="4" w:space="0"/>
            </w:tcBorders>
            <w:shd w:val="clear" w:color="auto" w:fill="auto"/>
            <w:vAlign w:val="center"/>
          </w:tcPr>
          <w:p w14:paraId="048E45D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集体经济</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183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30万元以上行政村数量（个）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D87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A41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43E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128</w:t>
            </w:r>
          </w:p>
        </w:tc>
      </w:tr>
      <w:tr w14:paraId="4320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right w:val="single" w:color="000000" w:sz="4" w:space="0"/>
            </w:tcBorders>
            <w:shd w:val="clear" w:color="auto" w:fill="auto"/>
            <w:vAlign w:val="center"/>
          </w:tcPr>
          <w:p w14:paraId="53A5894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871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50万元以上行政村数量（个）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795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B42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153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40</w:t>
            </w:r>
          </w:p>
        </w:tc>
      </w:tr>
      <w:tr w14:paraId="31D9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bottom w:val="single" w:color="000000" w:sz="4" w:space="0"/>
              <w:right w:val="single" w:color="000000" w:sz="4" w:space="0"/>
            </w:tcBorders>
            <w:shd w:val="clear" w:color="auto" w:fill="auto"/>
            <w:vAlign w:val="center"/>
          </w:tcPr>
          <w:p w14:paraId="12D8465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0A8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10</w:t>
            </w:r>
            <w:r>
              <w:rPr>
                <w:rFonts w:hint="eastAsia" w:ascii="宋体" w:hAnsi="宋体" w:eastAsia="宋体" w:cs="宋体"/>
                <w:i w:val="0"/>
                <w:iCs w:val="0"/>
                <w:color w:val="auto"/>
                <w:sz w:val="22"/>
                <w:szCs w:val="22"/>
                <w:u w:val="none"/>
              </w:rPr>
              <w:t>0万元以上行政村数量（个）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CD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7D8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8CF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14:paraId="154E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EA9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安全生产</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72F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安全生产事故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7FB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零发生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37F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零发生</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376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零发生</w:t>
            </w:r>
          </w:p>
        </w:tc>
      </w:tr>
      <w:tr w14:paraId="3989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restart"/>
            <w:tcBorders>
              <w:top w:val="single" w:color="000000" w:sz="4" w:space="0"/>
              <w:left w:val="single" w:color="000000" w:sz="4" w:space="0"/>
              <w:right w:val="single" w:color="000000" w:sz="4" w:space="0"/>
            </w:tcBorders>
            <w:shd w:val="clear" w:color="auto" w:fill="auto"/>
            <w:vAlign w:val="center"/>
          </w:tcPr>
          <w:p w14:paraId="301B905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社会治理</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EF0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刑事治安警情增速（%）</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049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8AB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047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r>
      <w:tr w14:paraId="2063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48" w:type="dxa"/>
            <w:vMerge w:val="continue"/>
            <w:tcBorders>
              <w:left w:val="single" w:color="000000" w:sz="4" w:space="0"/>
              <w:bottom w:val="single" w:color="000000" w:sz="4" w:space="0"/>
              <w:right w:val="single" w:color="000000" w:sz="4" w:space="0"/>
            </w:tcBorders>
            <w:shd w:val="clear" w:color="auto" w:fill="auto"/>
            <w:vAlign w:val="center"/>
          </w:tcPr>
          <w:p w14:paraId="1A949D5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宋体" w:hAnsi="宋体" w:eastAsia="宋体" w:cs="宋体"/>
                <w:i w:val="0"/>
                <w:iCs w:val="0"/>
                <w:color w:val="auto"/>
                <w:kern w:val="0"/>
                <w:sz w:val="22"/>
                <w:szCs w:val="22"/>
                <w:u w:val="none"/>
                <w:lang w:val="en-US" w:eastAsia="zh-CN" w:bidi="ar"/>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D86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信访量增速（%）</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29C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CC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F79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bl>
    <w:p w14:paraId="29A45B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1"/>
        <w:rPr>
          <w:rFonts w:hint="eastAsia" w:ascii="黑体" w:hAnsi="黑体" w:eastAsia="黑体" w:cs="黑体"/>
          <w:sz w:val="32"/>
          <w:szCs w:val="32"/>
          <w:lang w:eastAsia="zh-CN"/>
        </w:rPr>
      </w:pPr>
      <w:bookmarkStart w:id="3" w:name="_Toc27902"/>
      <w:bookmarkStart w:id="4" w:name="_Toc8211"/>
      <w:bookmarkStart w:id="5" w:name="_Toc4543"/>
      <w:r>
        <w:rPr>
          <w:rFonts w:hint="eastAsia" w:ascii="黑体" w:hAnsi="黑体" w:eastAsia="黑体" w:cs="黑体"/>
          <w:sz w:val="32"/>
          <w:szCs w:val="32"/>
          <w:lang w:eastAsia="zh-CN"/>
        </w:rPr>
        <w:t>三</w:t>
      </w:r>
      <w:r>
        <w:rPr>
          <w:rFonts w:hint="eastAsia" w:ascii="黑体" w:hAnsi="黑体" w:eastAsia="黑体" w:cs="黑体"/>
          <w:sz w:val="32"/>
          <w:szCs w:val="32"/>
        </w:rPr>
        <w:t>、发展</w:t>
      </w:r>
      <w:bookmarkEnd w:id="3"/>
      <w:bookmarkEnd w:id="4"/>
      <w:bookmarkEnd w:id="5"/>
      <w:r>
        <w:rPr>
          <w:rFonts w:hint="eastAsia" w:ascii="黑体" w:hAnsi="黑体" w:eastAsia="黑体" w:cs="黑体"/>
          <w:sz w:val="32"/>
          <w:szCs w:val="32"/>
          <w:lang w:val="en-US" w:eastAsia="zh-CN"/>
        </w:rPr>
        <w:t>战略</w:t>
      </w:r>
    </w:p>
    <w:p w14:paraId="062759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（一）以</w:t>
      </w:r>
      <w:r>
        <w:rPr>
          <w:rFonts w:hint="eastAsia" w:ascii="楷体_GB2312" w:hAnsi="楷体_GB2312" w:eastAsia="楷体_GB2312" w:cs="楷体_GB2312"/>
          <w:sz w:val="32"/>
          <w:szCs w:val="32"/>
          <w:lang w:val="en-US" w:eastAsia="zh-CN"/>
        </w:rPr>
        <w:t>产业</w:t>
      </w:r>
      <w:r>
        <w:rPr>
          <w:rFonts w:hint="eastAsia" w:ascii="楷体_GB2312" w:hAnsi="楷体_GB2312" w:eastAsia="楷体_GB2312" w:cs="楷体_GB2312"/>
          <w:sz w:val="32"/>
          <w:szCs w:val="32"/>
        </w:rPr>
        <w:t>集聚促</w:t>
      </w:r>
      <w:r>
        <w:rPr>
          <w:rFonts w:hint="eastAsia" w:ascii="楷体_GB2312" w:hAnsi="楷体_GB2312" w:eastAsia="楷体_GB2312" w:cs="楷体_GB2312"/>
          <w:sz w:val="32"/>
          <w:szCs w:val="32"/>
          <w:lang w:val="en-US" w:eastAsia="zh-CN"/>
        </w:rPr>
        <w:t>进</w:t>
      </w:r>
      <w:r>
        <w:rPr>
          <w:rFonts w:hint="eastAsia" w:ascii="楷体_GB2312" w:hAnsi="楷体_GB2312" w:eastAsia="楷体_GB2312" w:cs="楷体_GB2312"/>
          <w:sz w:val="32"/>
          <w:szCs w:val="32"/>
        </w:rPr>
        <w:t>协同</w:t>
      </w:r>
      <w:r>
        <w:rPr>
          <w:rFonts w:hint="eastAsia" w:ascii="楷体_GB2312" w:hAnsi="楷体_GB2312" w:eastAsia="楷体_GB2312" w:cs="楷体_GB2312"/>
          <w:sz w:val="32"/>
          <w:szCs w:val="32"/>
          <w:lang w:val="en-US" w:eastAsia="zh-CN"/>
        </w:rPr>
        <w:t>发展</w:t>
      </w:r>
    </w:p>
    <w:p w14:paraId="360D02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集群化发展为方向，加快构建“一核引领、多点支撑”的产业发展格局。一是推动园区集聚，加快推进陆河轻纺服装创意智造园、高砂轻纺城等重点园区建设，引导企业向园区集中，促进土地集约利用、设施共建共享、污染集中治理。二是深化模式推广，全面推广“中心工厂+卫星工厂+家庭作坊”的“高砂模式”，完善订单统筹、质量共管机制，有效降低生产成本。三是强化协同协作，引导企业分工协作，构建从裁剪、缝制到后整、包装的专业化分工体系，推动产业从“单打独斗”向“抱团发展”、从“分散布局”向“园区集聚”的根本性转变。</w:t>
      </w:r>
    </w:p>
    <w:p w14:paraId="0563AF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（二）以</w:t>
      </w:r>
      <w:r>
        <w:rPr>
          <w:rFonts w:hint="eastAsia" w:ascii="楷体_GB2312" w:hAnsi="楷体_GB2312" w:eastAsia="楷体_GB2312" w:cs="楷体_GB2312"/>
          <w:sz w:val="32"/>
          <w:szCs w:val="32"/>
          <w:lang w:val="en-US" w:eastAsia="zh-CN"/>
        </w:rPr>
        <w:t>完善</w:t>
      </w:r>
      <w:r>
        <w:rPr>
          <w:rFonts w:hint="eastAsia" w:ascii="楷体_GB2312" w:hAnsi="楷体_GB2312" w:eastAsia="楷体_GB2312" w:cs="楷体_GB2312"/>
          <w:sz w:val="32"/>
          <w:szCs w:val="32"/>
        </w:rPr>
        <w:t>配套</w:t>
      </w:r>
      <w:r>
        <w:rPr>
          <w:rFonts w:hint="eastAsia" w:ascii="楷体_GB2312" w:hAnsi="楷体_GB2312" w:eastAsia="楷体_GB2312" w:cs="楷体_GB2312"/>
          <w:sz w:val="32"/>
          <w:szCs w:val="32"/>
          <w:lang w:val="en-US" w:eastAsia="zh-CN"/>
        </w:rPr>
        <w:t>推动</w:t>
      </w:r>
      <w:r>
        <w:rPr>
          <w:rFonts w:hint="eastAsia" w:ascii="楷体_GB2312" w:hAnsi="楷体_GB2312" w:eastAsia="楷体_GB2312" w:cs="楷体_GB2312"/>
          <w:sz w:val="32"/>
          <w:szCs w:val="32"/>
        </w:rPr>
        <w:t>强链补链</w:t>
      </w:r>
    </w:p>
    <w:p w14:paraId="045BBC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产业链完整为方向，着力构建自主可控、高效协同的全产业链生态。一是上游补链，重点引进面料、辅料、印染、绣花等配套企业，推动关键环节本地化、就近化供给，补齐产业链短板；二是中游强链，支持企业技术改造和智能化升级，提升生产效率和产品品质，夯实产业核心竞争力；三是下游延链，大力发展设计研发、品牌运营、电商物流等现代服务业，提升产业附加值，推动产业链向“微笑曲线”两端延伸。</w:t>
      </w:r>
    </w:p>
    <w:p w14:paraId="6BFC25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（三）以品牌</w:t>
      </w:r>
      <w:r>
        <w:rPr>
          <w:rFonts w:hint="eastAsia" w:ascii="楷体_GB2312" w:hAnsi="楷体_GB2312" w:eastAsia="楷体_GB2312" w:cs="楷体_GB2312"/>
          <w:sz w:val="32"/>
          <w:szCs w:val="32"/>
          <w:lang w:val="en-US" w:eastAsia="zh-CN"/>
        </w:rPr>
        <w:t>塑造</w:t>
      </w:r>
      <w:r>
        <w:rPr>
          <w:rFonts w:hint="eastAsia" w:ascii="楷体_GB2312" w:hAnsi="楷体_GB2312" w:eastAsia="楷体_GB2312" w:cs="楷体_GB2312"/>
          <w:sz w:val="32"/>
          <w:szCs w:val="32"/>
        </w:rPr>
        <w:t>提</w:t>
      </w:r>
      <w:r>
        <w:rPr>
          <w:rFonts w:hint="eastAsia" w:ascii="楷体_GB2312" w:hAnsi="楷体_GB2312" w:eastAsia="楷体_GB2312" w:cs="楷体_GB2312"/>
          <w:sz w:val="32"/>
          <w:szCs w:val="32"/>
          <w:lang w:val="en-US" w:eastAsia="zh-CN"/>
        </w:rPr>
        <w:t>升产品</w:t>
      </w:r>
      <w:r>
        <w:rPr>
          <w:rFonts w:hint="eastAsia" w:ascii="楷体_GB2312" w:hAnsi="楷体_GB2312" w:eastAsia="楷体_GB2312" w:cs="楷体_GB2312"/>
          <w:sz w:val="32"/>
          <w:szCs w:val="32"/>
        </w:rPr>
        <w:t>价值</w:t>
      </w:r>
    </w:p>
    <w:p w14:paraId="46FB6D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品牌化发展为方向，聚焦潮牌T恤等方向，构建“区域公共品牌+企业自主品牌”发展体系，推动产业从“卖产品”向“卖品牌”转变，从价值链低端向中高端跃升。持续擦亮“好T恤·陆河造”区域品牌，统一品质形象、品牌标识和市场推广。积极培育自主品牌，强化知识产权保护，支持企业开展品牌策划、商标注册和品牌推广，培育一批国内外市场认可的企业品牌，拓宽品牌出海渠道，提升陆河T恤品牌知名度。</w:t>
      </w:r>
    </w:p>
    <w:p w14:paraId="5EBA43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val="en-US" w:eastAsia="zh-CN"/>
        </w:rPr>
        <w:t>以数智升级赋能</w:t>
      </w:r>
      <w:r>
        <w:rPr>
          <w:rFonts w:hint="eastAsia" w:ascii="楷体_GB2312" w:hAnsi="楷体_GB2312" w:eastAsia="楷体_GB2312" w:cs="楷体_GB2312"/>
          <w:sz w:val="32"/>
          <w:szCs w:val="32"/>
        </w:rPr>
        <w:t>效益</w:t>
      </w:r>
      <w:r>
        <w:rPr>
          <w:rFonts w:hint="eastAsia" w:ascii="楷体_GB2312" w:hAnsi="楷体_GB2312" w:eastAsia="楷体_GB2312" w:cs="楷体_GB2312"/>
          <w:sz w:val="32"/>
          <w:szCs w:val="32"/>
          <w:lang w:val="en-US" w:eastAsia="zh-CN"/>
        </w:rPr>
        <w:t>增长</w:t>
      </w:r>
    </w:p>
    <w:p w14:paraId="29E50E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以数字化转型为方向，推动互联网、大数据、人工智能与服装产业深度融合，一是</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sz w:val="32"/>
          <w:szCs w:val="32"/>
        </w:rPr>
        <w:t>生产智能化，推广应用模板机、自动吊挂系统、智能裁床等智能装备，建设数字化车间和智能工厂，提升生产自动化水平；二是</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管理数字化，推广SaaS化生产管理软件、订单管理系统、库存管理系统，提升企业管理效率和响应速度；三是</w:t>
      </w:r>
      <w:r>
        <w:rPr>
          <w:rFonts w:hint="eastAsia" w:ascii="仿宋_GB2312" w:hAnsi="仿宋_GB2312" w:eastAsia="仿宋_GB2312" w:cs="仿宋_GB2312"/>
          <w:sz w:val="32"/>
          <w:szCs w:val="32"/>
          <w:lang w:val="en-US" w:eastAsia="zh-CN"/>
        </w:rPr>
        <w:t>推广</w:t>
      </w:r>
      <w:r>
        <w:rPr>
          <w:rFonts w:hint="eastAsia" w:ascii="仿宋_GB2312" w:hAnsi="仿宋_GB2312" w:eastAsia="仿宋_GB2312" w:cs="仿宋_GB2312"/>
          <w:sz w:val="32"/>
          <w:szCs w:val="32"/>
        </w:rPr>
        <w:t>营销网络化，大力发展直播电商、跨境电商、社群营销，拓展线上销售渠道，构建全渠道营销体系。</w:t>
      </w:r>
    </w:p>
    <w:p w14:paraId="34132A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val="en-US" w:eastAsia="zh-CN"/>
        </w:rPr>
        <w:t>以</w:t>
      </w:r>
      <w:r>
        <w:rPr>
          <w:rFonts w:hint="eastAsia" w:ascii="楷体_GB2312" w:hAnsi="楷体_GB2312" w:eastAsia="楷体_GB2312" w:cs="楷体_GB2312"/>
          <w:sz w:val="32"/>
          <w:szCs w:val="32"/>
        </w:rPr>
        <w:t>创新驱动</w:t>
      </w:r>
      <w:r>
        <w:rPr>
          <w:rFonts w:hint="eastAsia" w:ascii="楷体_GB2312" w:hAnsi="楷体_GB2312" w:eastAsia="楷体_GB2312" w:cs="楷体_GB2312"/>
          <w:sz w:val="32"/>
          <w:szCs w:val="32"/>
          <w:lang w:val="en-US" w:eastAsia="zh-CN"/>
        </w:rPr>
        <w:t>增</w:t>
      </w:r>
      <w:r>
        <w:rPr>
          <w:rFonts w:hint="eastAsia" w:ascii="楷体_GB2312" w:hAnsi="楷体_GB2312" w:eastAsia="楷体_GB2312" w:cs="楷体_GB2312"/>
          <w:sz w:val="32"/>
          <w:szCs w:val="32"/>
        </w:rPr>
        <w:t>强</w:t>
      </w:r>
      <w:r>
        <w:rPr>
          <w:rFonts w:hint="eastAsia" w:ascii="楷体_GB2312" w:hAnsi="楷体_GB2312" w:eastAsia="楷体_GB2312" w:cs="楷体_GB2312"/>
          <w:sz w:val="32"/>
          <w:szCs w:val="32"/>
          <w:lang w:val="en-US" w:eastAsia="zh-CN"/>
        </w:rPr>
        <w:t>发展</w:t>
      </w:r>
      <w:r>
        <w:rPr>
          <w:rFonts w:hint="eastAsia" w:ascii="楷体_GB2312" w:hAnsi="楷体_GB2312" w:eastAsia="楷体_GB2312" w:cs="楷体_GB2312"/>
          <w:sz w:val="32"/>
          <w:szCs w:val="32"/>
        </w:rPr>
        <w:t>动能</w:t>
      </w:r>
    </w:p>
    <w:p w14:paraId="22BE27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创新驱动为方向，推动技术创新、模式创新、业态创新，培育产业发展新动能，增强产业核心竞争力。一是技术创新，借力AI智能设计、3D打印、柔性生产等新技术，提升产品创新能力和设计水平；二是模式创新，探索“小单快反”柔性生产模式，快速响应市场需求；三是业态创新，发展“服装+文旅”“服装+文创”等新业态，拓展产业发展空间。</w:t>
      </w:r>
    </w:p>
    <w:p w14:paraId="052F8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2"/>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（六）</w:t>
      </w:r>
      <w:r>
        <w:rPr>
          <w:rFonts w:hint="eastAsia" w:ascii="楷体_GB2312" w:hAnsi="楷体_GB2312" w:eastAsia="楷体_GB2312" w:cs="楷体_GB2312"/>
          <w:sz w:val="32"/>
          <w:szCs w:val="32"/>
          <w:lang w:val="en-US" w:eastAsia="zh-CN"/>
        </w:rPr>
        <w:t>以</w:t>
      </w:r>
      <w:r>
        <w:rPr>
          <w:rFonts w:hint="eastAsia" w:ascii="楷体_GB2312" w:hAnsi="楷体_GB2312" w:eastAsia="楷体_GB2312" w:cs="楷体_GB2312"/>
          <w:sz w:val="32"/>
          <w:szCs w:val="32"/>
        </w:rPr>
        <w:t>规范</w:t>
      </w:r>
      <w:r>
        <w:rPr>
          <w:rFonts w:hint="eastAsia" w:ascii="楷体_GB2312" w:hAnsi="楷体_GB2312" w:eastAsia="楷体_GB2312" w:cs="楷体_GB2312"/>
          <w:sz w:val="32"/>
          <w:szCs w:val="32"/>
          <w:lang w:val="en-US" w:eastAsia="zh-CN"/>
        </w:rPr>
        <w:t>管理守牢长久底线</w:t>
      </w:r>
    </w:p>
    <w:p w14:paraId="393591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以规范化发展为方向，引导企业建立现代企业制度，完善财务管理和</w:t>
      </w:r>
      <w:r>
        <w:rPr>
          <w:rFonts w:hint="eastAsia" w:ascii="仿宋_GB2312" w:hAnsi="仿宋_GB2312" w:eastAsia="仿宋_GB2312" w:cs="仿宋_GB2312"/>
          <w:sz w:val="32"/>
          <w:szCs w:val="32"/>
          <w:lang w:eastAsia="zh-CN"/>
        </w:rPr>
        <w:t>质量管理体系</w:t>
      </w:r>
      <w:r>
        <w:rPr>
          <w:rFonts w:hint="eastAsia" w:ascii="仿宋_GB2312" w:hAnsi="仿宋_GB2312" w:eastAsia="仿宋_GB2312" w:cs="仿宋_GB2312"/>
          <w:sz w:val="32"/>
          <w:szCs w:val="32"/>
        </w:rPr>
        <w:t>，实现合规经营、安全生产、绿色发展。一是聚焦财务规范，引导企业建立规范的财务管理制度，做到账目清晰、核算准确、依法纳税；二是聚焦质量规范，建立产业</w:t>
      </w:r>
      <w:r>
        <w:rPr>
          <w:rFonts w:hint="eastAsia" w:ascii="仿宋_GB2312" w:hAnsi="仿宋_GB2312" w:eastAsia="仿宋_GB2312" w:cs="仿宋_GB2312"/>
          <w:sz w:val="32"/>
          <w:szCs w:val="32"/>
          <w:lang w:eastAsia="zh-CN"/>
        </w:rPr>
        <w:t>质量管理体系</w:t>
      </w:r>
      <w:r>
        <w:rPr>
          <w:rFonts w:hint="eastAsia" w:ascii="仿宋_GB2312" w:hAnsi="仿宋_GB2312" w:eastAsia="仿宋_GB2312" w:cs="仿宋_GB2312"/>
          <w:sz w:val="32"/>
          <w:szCs w:val="32"/>
        </w:rPr>
        <w:t>，制定团体标准，强化品控管理；三是聚焦安全规范，严守安全生产底线，整改安全隐患，杜绝安全事故；四是聚焦环保规范，推广绿色生产技术，构建绿色制造体系，实现绿色发展。</w:t>
      </w:r>
    </w:p>
    <w:p w14:paraId="50260D18">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（七）以惠民提效深化振兴范式</w:t>
      </w:r>
    </w:p>
    <w:p w14:paraId="57E3C9FE">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民生改善为根本导向，将产业发展与惠民利民深度绑定，构建乡贤企业家为主体、政府社会市场三方协同的“嵌入式惠民产业”发展范式。一是深化产业惠民维度，推动增收、扶弱、家庭、能力、治理、文化六大惠民成效持续深化，将产业深度嵌入乡土社会，利益精准惠及千家万户，解决长期积淀的乡村社会隐痛，推动服装惠民产业走深走实；二是完善乡贤参与机制，健全乡贤参与产业规划与乡村治理的常态化渠道，推动“乡贤回归”走向制度化集体协同；三是创新惠民金融工具，赋能县镇村产业协同、跨境电商、品牌建设等领域，实现社会效益、经济效益与金融价值的良性循环。</w:t>
      </w:r>
    </w:p>
    <w:p w14:paraId="7C4EF1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黑体" w:hAnsi="黑体" w:eastAsia="黑体" w:cs="黑体"/>
          <w:b w:val="0"/>
          <w:bCs w:val="0"/>
          <w:snapToGrid/>
          <w:kern w:val="2"/>
          <w:sz w:val="32"/>
          <w:szCs w:val="32"/>
          <w:lang w:val="en-US" w:eastAsia="zh-CN" w:bidi="ar-SA"/>
        </w:rPr>
      </w:pPr>
      <w:bookmarkStart w:id="6" w:name="_Toc19268"/>
      <w:bookmarkStart w:id="7" w:name="_Toc2295"/>
      <w:bookmarkStart w:id="8" w:name="_Toc14471"/>
      <w:r>
        <w:rPr>
          <w:rFonts w:hint="eastAsia" w:ascii="黑体" w:hAnsi="黑体" w:eastAsia="黑体" w:cs="黑体"/>
          <w:b w:val="0"/>
          <w:bCs w:val="0"/>
          <w:snapToGrid/>
          <w:kern w:val="2"/>
          <w:sz w:val="32"/>
          <w:szCs w:val="32"/>
          <w:lang w:val="en-US" w:eastAsia="zh-CN" w:bidi="ar-SA"/>
        </w:rPr>
        <w:t>四、产业发展重点</w:t>
      </w:r>
      <w:bookmarkEnd w:id="6"/>
      <w:bookmarkEnd w:id="7"/>
      <w:r>
        <w:rPr>
          <w:rFonts w:hint="eastAsia" w:ascii="黑体" w:hAnsi="黑体" w:eastAsia="黑体" w:cs="黑体"/>
          <w:b w:val="0"/>
          <w:bCs w:val="0"/>
          <w:snapToGrid/>
          <w:kern w:val="2"/>
          <w:sz w:val="32"/>
          <w:szCs w:val="32"/>
          <w:lang w:val="en-US" w:eastAsia="zh-CN" w:bidi="ar-SA"/>
        </w:rPr>
        <w:t>工程</w:t>
      </w:r>
      <w:bookmarkEnd w:id="8"/>
      <w:bookmarkStart w:id="9" w:name="_Toc27681"/>
      <w:bookmarkStart w:id="10" w:name="_Toc31874"/>
      <w:bookmarkStart w:id="11" w:name="_Toc27319"/>
    </w:p>
    <w:bookmarkEnd w:id="9"/>
    <w:p w14:paraId="5C686996">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2" w:name="_Toc4234"/>
      <w:r>
        <w:rPr>
          <w:rFonts w:hint="eastAsia" w:ascii="楷体_GB2312" w:hAnsi="楷体_GB2312" w:eastAsia="楷体_GB2312" w:cs="楷体_GB2312"/>
          <w:b w:val="0"/>
          <w:bCs w:val="0"/>
          <w:snapToGrid/>
          <w:kern w:val="2"/>
          <w:sz w:val="32"/>
          <w:szCs w:val="32"/>
          <w:lang w:val="en-US" w:eastAsia="zh-CN" w:bidi="ar-SA"/>
        </w:rPr>
        <w:t>（一）制造企业培育工程</w:t>
      </w:r>
      <w:bookmarkEnd w:id="12"/>
    </w:p>
    <w:p w14:paraId="00782E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jc w:val="both"/>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培育壮大领航企业。</w:t>
      </w:r>
      <w:r>
        <w:rPr>
          <w:rFonts w:hint="eastAsia" w:ascii="仿宋_GB2312" w:hAnsi="仿宋_GB2312" w:eastAsia="仿宋_GB2312" w:cs="仿宋_GB2312"/>
          <w:b w:val="0"/>
          <w:bCs w:val="0"/>
          <w:snapToGrid/>
          <w:kern w:val="2"/>
          <w:sz w:val="32"/>
          <w:szCs w:val="32"/>
          <w:lang w:val="en-US" w:eastAsia="zh-CN" w:bidi="ar-SA"/>
        </w:rPr>
        <w:t>强化龙头企业培育，建设一批创新力强、成长性好、带动性强、辐射面广的纺织服装各环节头部企业，制定龙头企业培育清单，建立龙头企业培育专项资金，强化政策扶持，实施“一企一策”分类指导和重点培育，推进小微企业升规模、中小企业“专精特新”发展。培育“链主”企业，筛选影响力大、研发能力强、对产业链上下游渗透深的企业，充分发挥产业链“链长”精准引导作用，制定链主企业培育名单，从提升企业创新引领力、市场主导力、群链带动力、成长支撑力等方面形成推进合力，培育更多的龙头企业成长为“链主”，带动服装产业转型升级。力争到2028年，服装类规上工业企业达到5家；到2030年，服装类规上工业企业达到10家，其中亿元以上企业5家。（牵头单位：县科工局；责任单位：县发展改革局）</w:t>
      </w:r>
    </w:p>
    <w:p w14:paraId="17F453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jc w:val="both"/>
        <w:rPr>
          <w:rFonts w:hint="eastAsia"/>
          <w:lang w:val="en-US" w:eastAsia="zh-CN"/>
        </w:rPr>
      </w:pPr>
      <w:r>
        <w:rPr>
          <w:rFonts w:hint="eastAsia" w:ascii="仿宋_GB2312" w:hAnsi="仿宋_GB2312" w:eastAsia="仿宋_GB2312" w:cs="仿宋_GB2312"/>
          <w:b/>
          <w:bCs/>
          <w:snapToGrid/>
          <w:kern w:val="2"/>
          <w:sz w:val="32"/>
          <w:szCs w:val="32"/>
          <w:lang w:val="en-US" w:eastAsia="zh-CN" w:bidi="ar-SA"/>
        </w:rPr>
        <w:t>加快数字转型升级。</w:t>
      </w:r>
      <w:r>
        <w:rPr>
          <w:rFonts w:hint="eastAsia" w:ascii="仿宋_GB2312" w:hAnsi="仿宋_GB2312" w:eastAsia="仿宋_GB2312" w:cs="仿宋_GB2312"/>
          <w:b w:val="0"/>
          <w:bCs w:val="0"/>
          <w:snapToGrid/>
          <w:kern w:val="2"/>
          <w:sz w:val="32"/>
          <w:szCs w:val="32"/>
          <w:lang w:val="en-US" w:eastAsia="zh-CN" w:bidi="ar-SA"/>
        </w:rPr>
        <w:t>支持工业企业实施生产设备数字化、信息化改造，鼓励企业利用5G、物联网、云计算、大数据等技术，支持企业引进模板机、自动裁床、智能吊挂系统、自动钉扣机等智能装备，降低对熟练工的依赖，不断提升企业关键工序数控化率。推动企业上云、用云，全面深化研发、生产、经营、管理、服务等环节的数字化应用，用好制造业赋能政策，加速纺织服装产业与生产性服务业融合发展。到2028年，全县数字化管理系统应用企业5家，到2030年，进一步提升至10家以上。（牵头单位：县科工局；责任单位：</w:t>
      </w:r>
      <w:r>
        <w:rPr>
          <w:rFonts w:hint="eastAsia" w:ascii="仿宋_GB2312" w:hAnsi="仿宋_GB2312" w:eastAsia="仿宋_GB2312" w:cs="仿宋_GB2312"/>
          <w:sz w:val="32"/>
          <w:lang w:val="en-US" w:eastAsia="zh-CN"/>
        </w:rPr>
        <w:t>县政务和数据局</w:t>
      </w:r>
      <w:r>
        <w:rPr>
          <w:rFonts w:hint="eastAsia" w:ascii="仿宋_GB2312" w:hAnsi="仿宋_GB2312" w:eastAsia="仿宋_GB2312" w:cs="仿宋_GB2312"/>
          <w:b w:val="0"/>
          <w:bCs w:val="0"/>
          <w:snapToGrid/>
          <w:kern w:val="2"/>
          <w:sz w:val="32"/>
          <w:szCs w:val="32"/>
          <w:lang w:val="en-US" w:eastAsia="zh-CN" w:bidi="ar-SA"/>
        </w:rPr>
        <w:t>、</w:t>
      </w:r>
      <w:r>
        <w:rPr>
          <w:rFonts w:hint="eastAsia" w:ascii="仿宋_GB2312" w:hAnsi="仿宋_GB2312" w:eastAsia="仿宋_GB2312" w:cs="仿宋_GB2312"/>
          <w:sz w:val="32"/>
          <w:lang w:val="en-US" w:eastAsia="zh-CN"/>
        </w:rPr>
        <w:t>县发展改革局</w:t>
      </w:r>
      <w:r>
        <w:rPr>
          <w:rFonts w:hint="eastAsia" w:ascii="仿宋_GB2312" w:hAnsi="仿宋_GB2312" w:eastAsia="仿宋_GB2312" w:cs="仿宋_GB2312"/>
          <w:b w:val="0"/>
          <w:bCs w:val="0"/>
          <w:snapToGrid/>
          <w:kern w:val="2"/>
          <w:sz w:val="32"/>
          <w:szCs w:val="32"/>
          <w:lang w:val="en-US" w:eastAsia="zh-CN" w:bidi="ar-SA"/>
        </w:rPr>
        <w:t>）</w:t>
      </w:r>
    </w:p>
    <w:p w14:paraId="7D43B4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jc w:val="both"/>
        <w:rPr>
          <w:rFonts w:hint="eastAsia"/>
          <w:lang w:val="en-US" w:eastAsia="zh-CN"/>
        </w:rPr>
      </w:pPr>
      <w:r>
        <w:rPr>
          <w:rFonts w:hint="eastAsia" w:ascii="仿宋_GB2312" w:hAnsi="仿宋_GB2312" w:eastAsia="仿宋_GB2312" w:cs="仿宋_GB2312"/>
          <w:b/>
          <w:bCs/>
          <w:snapToGrid/>
          <w:kern w:val="2"/>
          <w:sz w:val="32"/>
          <w:szCs w:val="32"/>
          <w:lang w:val="en-US" w:eastAsia="zh-CN" w:bidi="ar-SA"/>
        </w:rPr>
        <w:t>建设智能示范工厂。</w:t>
      </w:r>
      <w:r>
        <w:rPr>
          <w:rFonts w:hint="eastAsia" w:ascii="仿宋_GB2312" w:hAnsi="仿宋_GB2312" w:eastAsia="仿宋_GB2312" w:cs="仿宋_GB2312"/>
          <w:b w:val="0"/>
          <w:bCs w:val="0"/>
          <w:snapToGrid/>
          <w:kern w:val="2"/>
          <w:sz w:val="32"/>
          <w:szCs w:val="32"/>
          <w:lang w:val="en-US" w:eastAsia="zh-CN" w:bidi="ar-SA"/>
        </w:rPr>
        <w:t>推动陆河纺织服装产业与互联网融合发展。开展智能制造试点示范，推进纺织服装生产装备智能化升级、工艺流程改造和基础数据共享，加快自动化工厂和数字化车间建设。开展服务型制造试点示范，鼓励纺织服装龙头骨干企业向“制造+服务”的转型升级。到2030年，全县自动化生产工厂增长至5个以上。（牵头单位：县科工局；责任单位：</w:t>
      </w:r>
      <w:r>
        <w:rPr>
          <w:rFonts w:hint="eastAsia" w:ascii="仿宋_GB2312" w:hAnsi="仿宋_GB2312" w:eastAsia="仿宋_GB2312" w:cs="仿宋_GB2312"/>
          <w:sz w:val="32"/>
          <w:lang w:val="en-US" w:eastAsia="zh-CN"/>
        </w:rPr>
        <w:t>县发展改革局</w:t>
      </w:r>
      <w:r>
        <w:rPr>
          <w:rFonts w:hint="eastAsia" w:ascii="仿宋_GB2312" w:hAnsi="仿宋_GB2312" w:eastAsia="仿宋_GB2312" w:cs="仿宋_GB2312"/>
          <w:b w:val="0"/>
          <w:bCs w:val="0"/>
          <w:snapToGrid/>
          <w:kern w:val="2"/>
          <w:sz w:val="32"/>
          <w:szCs w:val="32"/>
          <w:lang w:val="en-US" w:eastAsia="zh-CN" w:bidi="ar-SA"/>
        </w:rPr>
        <w:t>）</w:t>
      </w:r>
    </w:p>
    <w:p w14:paraId="4269953F">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rPr>
      </w:pPr>
      <w:r>
        <w:rPr>
          <w:rFonts w:hint="eastAsia" w:ascii="楷体_GB2312" w:hAnsi="楷体_GB2312" w:eastAsia="楷体_GB2312" w:cs="楷体_GB2312"/>
          <w:b w:val="0"/>
          <w:bCs w:val="0"/>
          <w:snapToGrid/>
          <w:kern w:val="2"/>
          <w:sz w:val="32"/>
          <w:szCs w:val="32"/>
          <w:lang w:val="en-US" w:eastAsia="zh-CN" w:bidi="ar-SA"/>
        </w:rPr>
        <w:t>（二）电商企业培育</w:t>
      </w:r>
      <w:r>
        <w:rPr>
          <w:rFonts w:hint="default" w:ascii="楷体_GB2312" w:hAnsi="楷体_GB2312" w:eastAsia="楷体_GB2312" w:cs="楷体_GB2312"/>
          <w:b w:val="0"/>
          <w:bCs w:val="0"/>
          <w:snapToGrid/>
          <w:kern w:val="2"/>
          <w:sz w:val="32"/>
          <w:szCs w:val="32"/>
          <w:lang w:val="en-US" w:eastAsia="zh-CN" w:bidi="ar-SA"/>
        </w:rPr>
        <w:t>工程</w:t>
      </w:r>
    </w:p>
    <w:p w14:paraId="5694A83A">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培育壮大电商主体。</w:t>
      </w:r>
      <w:r>
        <w:rPr>
          <w:rFonts w:hint="eastAsia" w:ascii="仿宋_GB2312" w:hAnsi="仿宋_GB2312" w:eastAsia="仿宋_GB2312" w:cs="仿宋_GB2312"/>
          <w:b w:val="0"/>
          <w:bCs w:val="0"/>
          <w:snapToGrid/>
          <w:kern w:val="2"/>
          <w:sz w:val="32"/>
          <w:szCs w:val="32"/>
          <w:lang w:val="en-US" w:eastAsia="zh-CN" w:bidi="ar-SA"/>
        </w:rPr>
        <w:t>实施“引强育优、梯度培育”计划，构建大中小微企业协同共进的发展梯队。一是大力招引龙头，瞄准广州、深圳、杭州等电商发达地区，着力引进具备供应链整合能力、AI运营能力与成熟经验的跨境电商龙头企业、知名MCN机构及大型直播电商基地运营商落户陆河，带动产业整体能级提升。二是精准孵化本土，设立电商创业孵化基地，为本地创业者、返乡青年及转型企业提供涵盖“开店指导、AI运营赋能、供应链对接、金融支持”的一站式服务，有效降低AI技术应用门槛。三是推动智能化转型，鼓励企业在选品、设计、营销、客服等关键环节应用AI工具，推广智能设计、大数据选品、AI客服、内容生成与数字人直播。力争到2028年，全县活跃电商主体（网店）超过600家，其中跨境电商主体占比显著提高，AI应用全面推广；到2030年，培育活跃电商主体1000家，涌现3-5家具有区域影响力、初步实现智能化运营的电商领军企业，形成“龙头带动、集群发展、智能驱动”的良性生态。（牵头单位：县科工局；责任单位：县投促中心、县市场监管局、县人社局,各镇）</w:t>
      </w:r>
    </w:p>
    <w:p w14:paraId="31E84469">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b w:val="0"/>
          <w:bCs w:val="0"/>
          <w:snapToGrid/>
          <w:kern w:val="2"/>
          <w:sz w:val="32"/>
          <w:szCs w:val="32"/>
          <w:lang w:val="en-US" w:eastAsia="zh-CN" w:bidi="ar-SA"/>
        </w:rPr>
      </w:pPr>
      <w:bookmarkStart w:id="13" w:name="_Toc881"/>
      <w:r>
        <w:rPr>
          <w:rFonts w:hint="eastAsia" w:ascii="楷体_GB2312" w:hAnsi="楷体_GB2312" w:eastAsia="楷体_GB2312" w:cs="楷体_GB2312"/>
          <w:b w:val="0"/>
          <w:bCs w:val="0"/>
          <w:snapToGrid/>
          <w:kern w:val="2"/>
          <w:sz w:val="32"/>
          <w:szCs w:val="32"/>
          <w:lang w:val="en-US" w:eastAsia="zh-CN" w:bidi="ar-SA"/>
        </w:rPr>
        <w:t>（三）贸易市场多元</w:t>
      </w:r>
      <w:r>
        <w:rPr>
          <w:rFonts w:hint="default" w:ascii="楷体_GB2312" w:hAnsi="楷体_GB2312" w:eastAsia="楷体_GB2312" w:cs="楷体_GB2312"/>
          <w:b w:val="0"/>
          <w:bCs w:val="0"/>
          <w:snapToGrid/>
          <w:kern w:val="2"/>
          <w:sz w:val="32"/>
          <w:szCs w:val="32"/>
          <w:lang w:val="en-US" w:eastAsia="zh-CN" w:bidi="ar-SA"/>
        </w:rPr>
        <w:t>发展工程</w:t>
      </w:r>
      <w:bookmarkEnd w:id="13"/>
    </w:p>
    <w:p w14:paraId="084BBA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jc w:val="both"/>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深耕线下实体市场。</w:t>
      </w:r>
      <w:r>
        <w:rPr>
          <w:rFonts w:hint="eastAsia" w:ascii="仿宋_GB2312" w:hAnsi="仿宋_GB2312" w:eastAsia="仿宋_GB2312" w:cs="仿宋_GB2312"/>
          <w:b w:val="0"/>
          <w:bCs w:val="0"/>
          <w:snapToGrid/>
          <w:kern w:val="2"/>
          <w:sz w:val="32"/>
          <w:szCs w:val="32"/>
          <w:lang w:val="en-US" w:eastAsia="zh-CN" w:bidi="ar-SA"/>
        </w:rPr>
        <w:t>组织企业参加各类纺织服装博览会、展览会、产销对接会等重要展会，聚焦潮牌文化与特色工艺，对接普宁、广州等专业市场，拓展企业工装、校服定制等B端业务，拓展社区商超、品牌折扣店等线下渠道。鼓励开展大规模个性化定制，重点支持基于个性化定制实施设计研发、生产制造和供应链管理等关键环节的柔性化改造，将个性化定制作为核心竞争力，打造差异化品牌形象，同时拓展高端定制、团体定制等细分市场，提升复购率与品牌忠诚度。到2030年，我县批零服装企业40家以上;到2035年，批零服装企业80家以上。（牵头单位：县科工局；责任单位：县统计局、县总工会）</w:t>
      </w:r>
    </w:p>
    <w:p w14:paraId="162E71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jc w:val="both"/>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壮大线上市场规模。</w:t>
      </w:r>
      <w:r>
        <w:rPr>
          <w:rFonts w:hint="eastAsia" w:ascii="仿宋_GB2312" w:hAnsi="仿宋_GB2312" w:eastAsia="仿宋_GB2312" w:cs="仿宋_GB2312"/>
          <w:b w:val="0"/>
          <w:bCs w:val="0"/>
          <w:snapToGrid/>
          <w:kern w:val="2"/>
          <w:sz w:val="32"/>
          <w:szCs w:val="32"/>
          <w:lang w:val="en-US" w:eastAsia="zh-CN" w:bidi="ar-SA"/>
        </w:rPr>
        <w:t>一是构建以服务“全托管”为基础、向“自运营”延伸的跨境外贸支撑体系。深耕全托管服务，建设“陆河跨境供应链服务中心”，加力开拓中非、南美、欧美、印度等海外市场，支持建设国内集货仓和分拨中心，谋划争取开通至深圳、广州等口岸的跨境电商专线，实现本地报关、本地发货，打造高效可靠的T恤产业带供应链基地。二是经营好天猫、1688、拼多多、京东等国内主流平台，实施“陆河优品”线上推广计划，进行差异化布局，发展“产业带直播”与“品牌自播”，同步培育社交电商与私域流量，鼓励利用微信、小红书等建立私域流量池，集中展示区域与自主品牌，通过流量扶持与联合营销提升曝光。到2030年，电子商务交易额达50亿元;到2035年，电子商务交易额超100亿元。（牵头单位：县科工局；责任单位：县交通运输局、县市场监管局、县邮政公司）</w:t>
      </w:r>
    </w:p>
    <w:p w14:paraId="022B888F">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b w:val="0"/>
          <w:bCs w:val="0"/>
          <w:snapToGrid/>
          <w:kern w:val="2"/>
          <w:sz w:val="32"/>
          <w:szCs w:val="32"/>
          <w:lang w:val="en-US" w:eastAsia="zh-CN" w:bidi="ar-SA"/>
        </w:rPr>
      </w:pPr>
      <w:r>
        <w:rPr>
          <w:rFonts w:hint="eastAsia" w:ascii="楷体_GB2312" w:hAnsi="楷体_GB2312" w:eastAsia="楷体_GB2312" w:cs="楷体_GB2312"/>
          <w:b w:val="0"/>
          <w:bCs w:val="0"/>
          <w:snapToGrid/>
          <w:kern w:val="2"/>
          <w:sz w:val="32"/>
          <w:szCs w:val="32"/>
          <w:lang w:val="en-US" w:eastAsia="zh-CN" w:bidi="ar-SA"/>
        </w:rPr>
        <w:t>（</w:t>
      </w:r>
      <w:r>
        <w:rPr>
          <w:rFonts w:hint="eastAsia" w:ascii="楷体_GB2312" w:hAnsi="楷体_GB2312" w:eastAsia="楷体_GB2312" w:cs="楷体_GB2312"/>
          <w:b w:val="0"/>
          <w:bCs w:val="0"/>
          <w:snapToGrid/>
          <w:color w:val="auto"/>
          <w:kern w:val="2"/>
          <w:sz w:val="32"/>
          <w:szCs w:val="32"/>
          <w:lang w:val="en-US" w:eastAsia="zh-CN" w:bidi="ar-SA"/>
        </w:rPr>
        <w:t>四</w:t>
      </w:r>
      <w:r>
        <w:rPr>
          <w:rFonts w:hint="eastAsia" w:ascii="楷体_GB2312" w:hAnsi="楷体_GB2312" w:eastAsia="楷体_GB2312" w:cs="楷体_GB2312"/>
          <w:b w:val="0"/>
          <w:bCs w:val="0"/>
          <w:snapToGrid/>
          <w:kern w:val="2"/>
          <w:sz w:val="32"/>
          <w:szCs w:val="32"/>
          <w:lang w:val="en-US" w:eastAsia="zh-CN" w:bidi="ar-SA"/>
        </w:rPr>
        <w:t>）现代物流网络建设</w:t>
      </w:r>
      <w:r>
        <w:rPr>
          <w:rFonts w:hint="default" w:ascii="楷体_GB2312" w:hAnsi="楷体_GB2312" w:eastAsia="楷体_GB2312" w:cs="楷体_GB2312"/>
          <w:b w:val="0"/>
          <w:bCs w:val="0"/>
          <w:snapToGrid/>
          <w:kern w:val="2"/>
          <w:sz w:val="32"/>
          <w:szCs w:val="32"/>
          <w:lang w:val="en-US" w:eastAsia="zh-CN" w:bidi="ar-SA"/>
        </w:rPr>
        <w:t>工程</w:t>
      </w:r>
    </w:p>
    <w:p w14:paraId="564AD1F3">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建设高效集约物流。</w:t>
      </w:r>
      <w:r>
        <w:rPr>
          <w:rFonts w:hint="eastAsia" w:ascii="仿宋_GB2312" w:hAnsi="仿宋_GB2312" w:eastAsia="仿宋_GB2312" w:cs="仿宋_GB2312"/>
          <w:b w:val="0"/>
          <w:bCs w:val="0"/>
          <w:snapToGrid/>
          <w:kern w:val="2"/>
          <w:sz w:val="32"/>
          <w:szCs w:val="32"/>
          <w:lang w:val="en-US" w:eastAsia="zh-CN" w:bidi="ar-SA"/>
        </w:rPr>
        <w:t>重点依托陆河东片区，规划建设粤东现代物流产业园，构建“同仓共配”运营模式，打造具有区域影响力的面辅料集散、纺织服装配送基地，形成规模化货物集散能力。打通国际物流通道，开通陆河－国际跨境物流专线，降低跨境物流成本。支持现有企业与上游供应商开展合资合作，在陆河设立面料仓储分拨中心，依托专线运输与区域配送网络，实现“次日达”乃至“当日达”的高效配送。升级改造镇级快递物流综合服务站，实现“县－镇”物流网络全覆盖，积极引进1-2家“云仓”运营商入驻，推动服装产业向直播电商、仓储物流、供应链管理等生产性服务业延伸。通过完善物流基础设施、开通专线运输通道、提升供应链协同水平，构建“生产+电商+物流”融合发展新格局。（牵头单位：</w:t>
      </w:r>
      <w:r>
        <w:rPr>
          <w:rFonts w:hint="eastAsia" w:ascii="仿宋_GB2312" w:hAnsi="仿宋_GB2312" w:eastAsia="仿宋_GB2312" w:cs="仿宋_GB2312"/>
          <w:sz w:val="32"/>
          <w:lang w:val="en-US" w:eastAsia="zh-CN"/>
        </w:rPr>
        <w:t>县交通运输局</w:t>
      </w:r>
      <w:r>
        <w:rPr>
          <w:rFonts w:hint="eastAsia" w:ascii="仿宋_GB2312" w:hAnsi="仿宋_GB2312" w:eastAsia="仿宋_GB2312" w:cs="仿宋_GB2312"/>
          <w:b w:val="0"/>
          <w:bCs w:val="0"/>
          <w:snapToGrid/>
          <w:kern w:val="2"/>
          <w:sz w:val="32"/>
          <w:szCs w:val="32"/>
          <w:lang w:val="en-US" w:eastAsia="zh-CN" w:bidi="ar-SA"/>
        </w:rPr>
        <w:t>；责任单位：</w:t>
      </w:r>
      <w:r>
        <w:rPr>
          <w:rFonts w:hint="eastAsia" w:ascii="仿宋_GB2312" w:hAnsi="仿宋_GB2312" w:eastAsia="仿宋_GB2312" w:cs="仿宋_GB2312"/>
          <w:sz w:val="32"/>
          <w:lang w:val="en-US" w:eastAsia="zh-CN"/>
        </w:rPr>
        <w:t>县发展改革局</w:t>
      </w:r>
      <w:r>
        <w:rPr>
          <w:rFonts w:hint="eastAsia" w:ascii="仿宋_GB2312" w:hAnsi="仿宋_GB2312" w:eastAsia="仿宋_GB2312" w:cs="仿宋_GB2312"/>
          <w:b w:val="0"/>
          <w:bCs w:val="0"/>
          <w:snapToGrid/>
          <w:kern w:val="2"/>
          <w:sz w:val="32"/>
          <w:szCs w:val="32"/>
          <w:lang w:val="en-US" w:eastAsia="zh-CN" w:bidi="ar-SA"/>
        </w:rPr>
        <w:t>、县科工局、</w:t>
      </w:r>
      <w:r>
        <w:rPr>
          <w:rFonts w:hint="eastAsia" w:ascii="仿宋_GB2312" w:hAnsi="仿宋_GB2312" w:eastAsia="仿宋_GB2312" w:cs="仿宋_GB2312"/>
          <w:sz w:val="32"/>
          <w:lang w:val="en-US" w:eastAsia="zh-CN"/>
        </w:rPr>
        <w:t>陆河高新区管委会</w:t>
      </w:r>
      <w:r>
        <w:rPr>
          <w:rFonts w:hint="eastAsia" w:ascii="仿宋_GB2312" w:hAnsi="仿宋_GB2312" w:eastAsia="仿宋_GB2312" w:cs="仿宋_GB2312"/>
          <w:b w:val="0"/>
          <w:bCs w:val="0"/>
          <w:snapToGrid/>
          <w:kern w:val="2"/>
          <w:sz w:val="32"/>
          <w:szCs w:val="32"/>
          <w:lang w:val="en-US" w:eastAsia="zh-CN" w:bidi="ar-SA"/>
        </w:rPr>
        <w:t>、县邮政公司,各镇）</w:t>
      </w:r>
    </w:p>
    <w:p w14:paraId="10CFDBBB">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b w:val="0"/>
          <w:bCs w:val="0"/>
          <w:snapToGrid/>
          <w:kern w:val="2"/>
          <w:sz w:val="32"/>
          <w:szCs w:val="32"/>
          <w:lang w:val="en-US" w:eastAsia="zh-CN" w:bidi="ar-SA"/>
        </w:rPr>
      </w:pPr>
      <w:bookmarkStart w:id="14" w:name="_Toc31597"/>
      <w:r>
        <w:rPr>
          <w:rFonts w:hint="eastAsia" w:ascii="楷体_GB2312" w:hAnsi="楷体_GB2312" w:eastAsia="楷体_GB2312" w:cs="楷体_GB2312"/>
          <w:b w:val="0"/>
          <w:bCs w:val="0"/>
          <w:snapToGrid/>
          <w:kern w:val="2"/>
          <w:sz w:val="32"/>
          <w:szCs w:val="32"/>
          <w:lang w:val="en-US" w:eastAsia="zh-CN" w:bidi="ar-SA"/>
        </w:rPr>
        <w:t>（</w:t>
      </w:r>
      <w:r>
        <w:rPr>
          <w:rFonts w:hint="eastAsia" w:ascii="楷体_GB2312" w:hAnsi="楷体_GB2312" w:eastAsia="楷体_GB2312" w:cs="楷体_GB2312"/>
          <w:b w:val="0"/>
          <w:bCs w:val="0"/>
          <w:snapToGrid/>
          <w:color w:val="auto"/>
          <w:kern w:val="2"/>
          <w:sz w:val="32"/>
          <w:szCs w:val="32"/>
          <w:lang w:val="en-US" w:eastAsia="zh-CN" w:bidi="ar-SA"/>
        </w:rPr>
        <w:t>五</w:t>
      </w:r>
      <w:r>
        <w:rPr>
          <w:rFonts w:hint="eastAsia" w:ascii="楷体_GB2312" w:hAnsi="楷体_GB2312" w:eastAsia="楷体_GB2312" w:cs="楷体_GB2312"/>
          <w:b w:val="0"/>
          <w:bCs w:val="0"/>
          <w:snapToGrid/>
          <w:kern w:val="2"/>
          <w:sz w:val="32"/>
          <w:szCs w:val="32"/>
          <w:lang w:val="en-US" w:eastAsia="zh-CN" w:bidi="ar-SA"/>
        </w:rPr>
        <w:t>）构建全产业链生态</w:t>
      </w:r>
      <w:r>
        <w:rPr>
          <w:rFonts w:hint="default" w:ascii="楷体_GB2312" w:hAnsi="楷体_GB2312" w:eastAsia="楷体_GB2312" w:cs="楷体_GB2312"/>
          <w:b w:val="0"/>
          <w:bCs w:val="0"/>
          <w:snapToGrid/>
          <w:kern w:val="2"/>
          <w:sz w:val="32"/>
          <w:szCs w:val="32"/>
          <w:lang w:val="en-US" w:eastAsia="zh-CN" w:bidi="ar-SA"/>
        </w:rPr>
        <w:t>工程</w:t>
      </w:r>
      <w:bookmarkEnd w:id="14"/>
    </w:p>
    <w:p w14:paraId="7400C6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jc w:val="both"/>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加快建</w:t>
      </w:r>
      <w:r>
        <w:rPr>
          <w:rFonts w:hint="default" w:ascii="仿宋_GB2312" w:hAnsi="仿宋_GB2312" w:eastAsia="仿宋_GB2312" w:cs="仿宋_GB2312"/>
          <w:b/>
          <w:bCs/>
          <w:snapToGrid/>
          <w:kern w:val="2"/>
          <w:sz w:val="32"/>
          <w:szCs w:val="32"/>
          <w:lang w:val="en-US" w:eastAsia="zh-CN" w:bidi="ar-SA"/>
        </w:rPr>
        <w:t>链补链强链</w:t>
      </w:r>
      <w:r>
        <w:rPr>
          <w:rFonts w:hint="eastAsia" w:ascii="仿宋_GB2312" w:hAnsi="仿宋_GB2312" w:eastAsia="仿宋_GB2312" w:cs="仿宋_GB2312"/>
          <w:b/>
          <w:bCs/>
          <w:snapToGrid/>
          <w:kern w:val="2"/>
          <w:sz w:val="32"/>
          <w:szCs w:val="32"/>
          <w:lang w:val="en-US" w:eastAsia="zh-CN" w:bidi="ar-SA"/>
        </w:rPr>
        <w:t>。</w:t>
      </w:r>
      <w:r>
        <w:rPr>
          <w:rFonts w:hint="eastAsia" w:ascii="仿宋_GB2312" w:hAnsi="微软雅黑" w:eastAsia="仿宋_GB2312" w:cs="仿宋_GB2312"/>
          <w:i w:val="0"/>
          <w:caps w:val="0"/>
          <w:color w:val="333333"/>
          <w:spacing w:val="0"/>
          <w:kern w:val="0"/>
          <w:sz w:val="32"/>
          <w:szCs w:val="32"/>
          <w:shd w:val="clear" w:fill="FFFFFF"/>
          <w:lang w:val="en-US" w:eastAsia="zh-CN" w:bidi="ar"/>
        </w:rPr>
        <w:t>发</w:t>
      </w:r>
      <w:r>
        <w:rPr>
          <w:rFonts w:hint="eastAsia" w:ascii="仿宋_GB2312" w:hAnsi="仿宋_GB2312" w:eastAsia="仿宋_GB2312" w:cs="仿宋_GB2312"/>
          <w:b w:val="0"/>
          <w:bCs w:val="0"/>
          <w:snapToGrid/>
          <w:kern w:val="2"/>
          <w:sz w:val="32"/>
          <w:szCs w:val="32"/>
          <w:lang w:val="en-US" w:eastAsia="zh-CN" w:bidi="ar-SA"/>
        </w:rPr>
        <w:t>挥区位优势和成本优势，聚焦T恤等优势品类，深度融入粤港澳大湾区服装产业生态圈，承接优质产能和链主企业。重点以招大引强为抓手，瞄准珠三角面料、辅料产业集聚区，开展精准招商，重点引进面辅料、印染整理、绣花印花、纽扣拉链等配套企业。</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深度发挥乡贤的独特资源，精准对接优质项目和上下游配套资源，推动乡贤返乡投资兴业、参与园区共建和产业链补链延链，</w:t>
      </w:r>
      <w:r>
        <w:rPr>
          <w:rFonts w:hint="eastAsia" w:ascii="仿宋_GB2312" w:hAnsi="仿宋_GB2312" w:eastAsia="仿宋_GB2312" w:cs="仿宋_GB2312"/>
          <w:b w:val="0"/>
          <w:bCs w:val="0"/>
          <w:snapToGrid/>
          <w:kern w:val="2"/>
          <w:sz w:val="32"/>
          <w:szCs w:val="32"/>
          <w:lang w:val="en-US" w:eastAsia="zh-CN" w:bidi="ar-SA"/>
        </w:rPr>
        <w:t>提升本地采购率，补足原料、纺纱、织造等服装产业链空白，促进纺织服装产业链横向和纵向扩充发展。建立稳链保供应工作机制，积极应对特殊原因带来的供应链短期断供风险，支持企业通过适当预置储备生产原材料、自建原材料基地等方式稳定保供，打开供应推动实现陆河纺织服装产业新局面。力争到2028年，累计新引进服装类产业项目23个；到2030年，累计新引进服装类产业项目50个。（牵头单位：县投促中心；责任单位：县科工局、</w:t>
      </w:r>
      <w:r>
        <w:rPr>
          <w:rFonts w:hint="eastAsia" w:ascii="仿宋_GB2312" w:hAnsi="仿宋_GB2312" w:eastAsia="仿宋_GB2312" w:cs="仿宋_GB2312"/>
          <w:sz w:val="32"/>
          <w:lang w:val="en-US" w:eastAsia="zh-CN"/>
        </w:rPr>
        <w:t>县发展改革局</w:t>
      </w:r>
      <w:r>
        <w:rPr>
          <w:rFonts w:hint="eastAsia" w:ascii="仿宋_GB2312" w:hAnsi="仿宋_GB2312" w:eastAsia="仿宋_GB2312" w:cs="仿宋_GB2312"/>
          <w:b w:val="0"/>
          <w:bCs w:val="0"/>
          <w:snapToGrid/>
          <w:kern w:val="2"/>
          <w:sz w:val="32"/>
          <w:szCs w:val="32"/>
          <w:lang w:val="en-US" w:eastAsia="zh-CN" w:bidi="ar-SA"/>
        </w:rPr>
        <w:t>、</w:t>
      </w:r>
      <w:r>
        <w:rPr>
          <w:rFonts w:hint="eastAsia" w:ascii="仿宋_GB2312" w:hAnsi="仿宋_GB2312" w:eastAsia="仿宋_GB2312" w:cs="仿宋_GB2312"/>
          <w:sz w:val="32"/>
          <w:lang w:val="en-US" w:eastAsia="zh-CN"/>
        </w:rPr>
        <w:t>陆河高新区管委会，各镇</w:t>
      </w:r>
      <w:r>
        <w:rPr>
          <w:rFonts w:hint="eastAsia" w:ascii="仿宋_GB2312" w:hAnsi="仿宋_GB2312" w:eastAsia="仿宋_GB2312" w:cs="仿宋_GB2312"/>
          <w:b w:val="0"/>
          <w:bCs w:val="0"/>
          <w:snapToGrid/>
          <w:kern w:val="2"/>
          <w:sz w:val="32"/>
          <w:szCs w:val="32"/>
          <w:lang w:val="en-US" w:eastAsia="zh-CN" w:bidi="ar-SA"/>
        </w:rPr>
        <w:t>）</w:t>
      </w:r>
    </w:p>
    <w:p w14:paraId="4265B4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jc w:val="both"/>
        <w:rPr>
          <w:rFonts w:hint="eastAsia" w:ascii="仿宋_GB2312" w:hAnsi="Times New Roman" w:eastAsia="仿宋_GB2312" w:cs="仿宋_GB2312"/>
          <w:i w:val="0"/>
          <w:caps w:val="0"/>
          <w:color w:val="000000"/>
          <w:spacing w:val="0"/>
          <w:kern w:val="0"/>
          <w:sz w:val="32"/>
          <w:szCs w:val="32"/>
          <w:shd w:val="clear" w:fill="FFFFFF"/>
          <w:lang w:val="en-US" w:eastAsia="zh-CN" w:bidi="ar"/>
        </w:rPr>
      </w:pPr>
      <w:bookmarkStart w:id="15" w:name="_Toc25631"/>
      <w:r>
        <w:rPr>
          <w:rFonts w:hint="eastAsia" w:ascii="仿宋_GB2312" w:hAnsi="Times New Roman" w:eastAsia="仿宋_GB2312" w:cs="仿宋_GB2312"/>
          <w:b/>
          <w:i w:val="0"/>
          <w:caps w:val="0"/>
          <w:color w:val="000000"/>
          <w:spacing w:val="0"/>
          <w:kern w:val="0"/>
          <w:sz w:val="32"/>
          <w:szCs w:val="32"/>
          <w:shd w:val="clear" w:fill="FFFFFF"/>
          <w:lang w:val="en-US" w:eastAsia="zh-CN" w:bidi="ar"/>
        </w:rPr>
        <w:t>推进产业集聚发展。</w:t>
      </w:r>
      <w:r>
        <w:rPr>
          <w:rFonts w:hint="eastAsia" w:ascii="仿宋_GB2312" w:hAnsi="Times New Roman" w:eastAsia="仿宋_GB2312" w:cs="仿宋_GB2312"/>
          <w:i w:val="0"/>
          <w:caps w:val="0"/>
          <w:color w:val="000000"/>
          <w:spacing w:val="0"/>
          <w:kern w:val="0"/>
          <w:sz w:val="32"/>
          <w:szCs w:val="32"/>
          <w:shd w:val="clear" w:fill="FFFFFF"/>
          <w:lang w:val="en-US" w:eastAsia="zh-CN" w:bidi="ar"/>
        </w:rPr>
        <w:t>按照</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链式整合、园区支撑、集群带动、协同发展</w:t>
      </w:r>
      <w:r>
        <w:rPr>
          <w:rFonts w:hint="default" w:ascii="Times New Roman" w:hAnsi="Times New Roman" w:eastAsia="微软雅黑" w:cs="Times New Roman"/>
          <w:i w:val="0"/>
          <w:caps w:val="0"/>
          <w:color w:val="000000"/>
          <w:spacing w:val="0"/>
          <w:kern w:val="0"/>
          <w:sz w:val="32"/>
          <w:szCs w:val="32"/>
          <w:shd w:val="clear" w:fill="FFFFFF"/>
          <w:lang w:val="en-US" w:eastAsia="zh-CN" w:bidi="ar"/>
        </w:rPr>
        <w:t>”</w:t>
      </w:r>
      <w:r>
        <w:rPr>
          <w:rFonts w:hint="eastAsia" w:ascii="仿宋_GB2312" w:hAnsi="Times New Roman" w:eastAsia="仿宋_GB2312" w:cs="仿宋_GB2312"/>
          <w:i w:val="0"/>
          <w:caps w:val="0"/>
          <w:color w:val="000000"/>
          <w:spacing w:val="0"/>
          <w:kern w:val="0"/>
          <w:sz w:val="32"/>
          <w:szCs w:val="32"/>
          <w:shd w:val="clear" w:fill="FFFFFF"/>
          <w:lang w:val="en-US" w:eastAsia="zh-CN" w:bidi="ar"/>
        </w:rPr>
        <w:t>路径，</w:t>
      </w:r>
      <w:r>
        <w:rPr>
          <w:rFonts w:hint="eastAsia" w:ascii="仿宋_GB2312" w:hAnsi="仿宋_GB2312" w:eastAsia="仿宋_GB2312" w:cs="仿宋_GB2312"/>
          <w:color w:val="000000" w:themeColor="text1"/>
          <w:sz w:val="32"/>
          <w:szCs w:val="32"/>
          <w:lang w:eastAsia="zh-CN"/>
          <w14:textFill>
            <w14:solidFill>
              <w14:schemeClr w14:val="tx1"/>
            </w14:solidFill>
          </w14:textFill>
        </w:rPr>
        <w:t>构建“县域工业园区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-镇域中心工厂-村落家庭作坊</w:t>
      </w:r>
      <w:r>
        <w:rPr>
          <w:rFonts w:hint="eastAsia" w:ascii="仿宋_GB2312" w:hAnsi="仿宋_GB2312" w:eastAsia="仿宋_GB2312" w:cs="仿宋_GB2312"/>
          <w:color w:val="000000" w:themeColor="text1"/>
          <w:sz w:val="32"/>
          <w:szCs w:val="32"/>
          <w:lang w:eastAsia="zh-CN"/>
          <w14:textFill>
            <w14:solidFill>
              <w14:schemeClr w14:val="tx1"/>
            </w14:solidFill>
          </w14:textFill>
        </w:rPr>
        <w:t>”三级协同的嵌入式产业示范基地，</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推进陆河纺织服装产业集聚发展，同步探索跨区域合作，支持资源禀赋不佳、产业基础薄弱的镇村参与服装加工产业，扩大陆河服装嵌入式惠民产业辐射带动范围。</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重点以</w:t>
      </w:r>
      <w:r>
        <w:rPr>
          <w:rFonts w:hint="eastAsia" w:ascii="仿宋_GB2312" w:hAnsi="仿宋_GB2312" w:eastAsia="仿宋_GB2312" w:cs="仿宋_GB2312"/>
          <w:sz w:val="32"/>
          <w:szCs w:val="32"/>
        </w:rPr>
        <w:t>陆河轻纺园</w:t>
      </w:r>
      <w:r>
        <w:rPr>
          <w:rFonts w:hint="eastAsia" w:ascii="仿宋_GB2312" w:hAnsi="仿宋_GB2312" w:eastAsia="仿宋_GB2312" w:cs="仿宋_GB2312"/>
          <w:sz w:val="32"/>
          <w:szCs w:val="32"/>
          <w:lang w:eastAsia="zh-CN"/>
        </w:rPr>
        <w:t>、高砂轻纺城等县级集聚区</w:t>
      </w:r>
      <w:r>
        <w:rPr>
          <w:rFonts w:hint="eastAsia" w:ascii="仿宋_GB2312" w:hAnsi="Times New Roman" w:eastAsia="仿宋_GB2312" w:cs="仿宋_GB2312"/>
          <w:i w:val="0"/>
          <w:caps w:val="0"/>
          <w:color w:val="000000"/>
          <w:spacing w:val="0"/>
          <w:kern w:val="0"/>
          <w:sz w:val="32"/>
          <w:szCs w:val="32"/>
          <w:shd w:val="clear" w:fill="FFFFFF"/>
          <w:lang w:val="en-US" w:eastAsia="zh-CN" w:bidi="ar"/>
        </w:rPr>
        <w:t>及镇级服装产业园、纺织服装产业基地为支撑，打造县域共享集聚综合平台,支持社会资本建设服装制造基地，促进零散纺织服装向园区基地集聚，围绕园区龙头骨干企业布局延伸产业链，形成以园区基地为主体的纺织服装全产业链集聚竞争优势。以周边乡镇为重点，围绕产业链关键环节，开展专业化布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创新惠民金融工具，</w:t>
      </w:r>
      <w:r>
        <w:rPr>
          <w:rFonts w:hint="eastAsia" w:ascii="仿宋_GB2312" w:hAnsi="仿宋_GB2312" w:eastAsia="仿宋_GB2312" w:cs="仿宋_GB2312"/>
          <w:sz w:val="32"/>
          <w:szCs w:val="32"/>
        </w:rPr>
        <w:t>鼓励有条件的村利用闲置</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、旧厂房改造小微产业园</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2030年</w:t>
      </w:r>
      <w:r>
        <w:rPr>
          <w:rFonts w:hint="eastAsia" w:ascii="仿宋_GB2312" w:hAnsi="仿宋_GB2312" w:eastAsia="仿宋_GB2312" w:cs="仿宋_GB2312"/>
          <w:sz w:val="32"/>
          <w:szCs w:val="32"/>
          <w:lang w:eastAsia="zh-CN"/>
        </w:rPr>
        <w:t>累计引育</w:t>
      </w:r>
      <w:r>
        <w:rPr>
          <w:rFonts w:hint="eastAsia" w:ascii="仿宋_GB2312" w:hAnsi="仿宋_GB2312" w:eastAsia="仿宋_GB2312" w:cs="仿宋_GB2312"/>
          <w:color w:val="000000" w:themeColor="text1"/>
          <w:sz w:val="32"/>
          <w:szCs w:val="32"/>
          <w:lang w:eastAsia="zh-CN"/>
          <w14:textFill>
            <w14:solidFill>
              <w14:schemeClr w14:val="tx1"/>
            </w14:solidFill>
          </w14:textFill>
        </w:rPr>
        <w:t>服装类相关市场主体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超2000个，</w:t>
      </w:r>
      <w:r>
        <w:rPr>
          <w:rFonts w:hint="eastAsia" w:ascii="仿宋_GB2312" w:hAnsi="仿宋_GB2312" w:eastAsia="仿宋_GB2312" w:cs="仿宋_GB2312"/>
          <w:color w:val="000000" w:themeColor="text1"/>
          <w:sz w:val="32"/>
          <w:szCs w:val="32"/>
          <w:lang w:eastAsia="zh-CN"/>
          <w14:textFill>
            <w14:solidFill>
              <w14:schemeClr w14:val="tx1"/>
            </w14:solidFill>
          </w14:textFill>
        </w:rPr>
        <w:t>镇村产业园全面覆盖</w:t>
      </w:r>
      <w:r>
        <w:rPr>
          <w:rFonts w:hint="eastAsia" w:ascii="仿宋_GB2312" w:hAnsi="Times New Roman"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，推动村集体经济收入、城乡人均可支配收入大幅增长，产业繁荣与民生改善协同共进，产业发展深度促进社会治理。</w:t>
      </w:r>
      <w:r>
        <w:rPr>
          <w:rFonts w:hint="eastAsia" w:ascii="仿宋_GB2312" w:hAnsi="Times New Roman" w:eastAsia="仿宋_GB2312" w:cs="仿宋_GB2312"/>
          <w:i w:val="0"/>
          <w:caps w:val="0"/>
          <w:color w:val="000000"/>
          <w:spacing w:val="0"/>
          <w:kern w:val="0"/>
          <w:sz w:val="32"/>
          <w:szCs w:val="32"/>
          <w:shd w:val="clear" w:fill="FFFFFF"/>
          <w:lang w:val="en-US" w:eastAsia="zh-CN" w:bidi="ar"/>
        </w:rPr>
        <w:t>（县政府（金融）、县科工局、陆河高新区管委会、</w:t>
      </w:r>
      <w:r>
        <w:rPr>
          <w:rFonts w:hint="eastAsia" w:ascii="仿宋_GB2312" w:hAnsi="仿宋_GB2312" w:eastAsia="仿宋_GB2312" w:cs="仿宋_GB2312"/>
          <w:sz w:val="32"/>
          <w:lang w:val="en-US" w:eastAsia="zh-CN"/>
        </w:rPr>
        <w:t>县发展改革局</w:t>
      </w:r>
      <w:r>
        <w:rPr>
          <w:rFonts w:hint="eastAsia" w:ascii="仿宋_GB2312" w:hAnsi="Times New Roman" w:eastAsia="仿宋_GB2312" w:cs="仿宋_GB2312"/>
          <w:i w:val="0"/>
          <w:caps w:val="0"/>
          <w:color w:val="000000"/>
          <w:spacing w:val="0"/>
          <w:kern w:val="0"/>
          <w:sz w:val="32"/>
          <w:szCs w:val="32"/>
          <w:shd w:val="clear" w:fill="FFFFFF"/>
          <w:lang w:val="en-US" w:eastAsia="zh-CN" w:bidi="ar"/>
        </w:rPr>
        <w:t>、县农业农村局、县自然资源局、县人社局，各镇</w:t>
      </w:r>
      <w:r>
        <w:rPr>
          <w:rFonts w:hint="eastAsia" w:ascii="仿宋_GB2312" w:hAnsi="仿宋_GB2312" w:eastAsia="仿宋_GB2312" w:cs="仿宋_GB2312"/>
          <w:sz w:val="32"/>
          <w:szCs w:val="32"/>
          <w:lang w:eastAsia="zh-CN"/>
        </w:rPr>
        <w:t>按职责分工负责</w:t>
      </w:r>
      <w:r>
        <w:rPr>
          <w:rFonts w:hint="eastAsia" w:ascii="仿宋_GB2312" w:hAnsi="Times New Roman" w:eastAsia="仿宋_GB2312" w:cs="仿宋_GB2312"/>
          <w:i w:val="0"/>
          <w:caps w:val="0"/>
          <w:color w:val="000000"/>
          <w:spacing w:val="0"/>
          <w:kern w:val="0"/>
          <w:sz w:val="32"/>
          <w:szCs w:val="32"/>
          <w:shd w:val="clear" w:fill="FFFFFF"/>
          <w:lang w:val="en-US" w:eastAsia="zh-CN" w:bidi="ar"/>
        </w:rPr>
        <w:t>）</w:t>
      </w:r>
    </w:p>
    <w:p w14:paraId="5A2A7DC0">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b w:val="0"/>
          <w:bCs w:val="0"/>
          <w:snapToGrid/>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（六）产业设计研发提升</w:t>
      </w:r>
      <w:r>
        <w:rPr>
          <w:rFonts w:hint="eastAsia" w:ascii="楷体_GB2312" w:hAnsi="楷体_GB2312" w:eastAsia="楷体_GB2312" w:cs="楷体_GB2312"/>
          <w:b w:val="0"/>
          <w:bCs w:val="0"/>
          <w:snapToGrid/>
          <w:kern w:val="2"/>
          <w:sz w:val="32"/>
          <w:szCs w:val="32"/>
          <w:lang w:val="en-US" w:eastAsia="zh-CN" w:bidi="ar-SA"/>
        </w:rPr>
        <w:t>工程</w:t>
      </w:r>
      <w:bookmarkEnd w:id="15"/>
    </w:p>
    <w:p w14:paraId="23DE1F0E">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napToGrid/>
          <w:kern w:val="2"/>
          <w:sz w:val="32"/>
          <w:szCs w:val="32"/>
          <w:lang w:val="en-US" w:eastAsia="zh-CN" w:bidi="ar-SA"/>
        </w:rPr>
        <w:t>强化企业自主创新。</w:t>
      </w:r>
      <w:r>
        <w:rPr>
          <w:rFonts w:hint="eastAsia" w:ascii="仿宋_GB2312" w:hAnsi="仿宋_GB2312" w:eastAsia="仿宋_GB2312" w:cs="仿宋_GB2312"/>
          <w:b w:val="0"/>
          <w:bCs w:val="0"/>
          <w:snapToGrid/>
          <w:kern w:val="2"/>
          <w:sz w:val="32"/>
          <w:szCs w:val="32"/>
          <w:lang w:val="en-US" w:eastAsia="zh-CN" w:bidi="ar-SA"/>
        </w:rPr>
        <w:t>强化企业创新主体地位，支持企业培育和引进高层次纺织服装研发设计人才和团队，推进企业在新工艺应用、品牌打造、供应链构建、数字赋能等方面突破</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napToGrid/>
          <w:kern w:val="2"/>
          <w:sz w:val="32"/>
          <w:szCs w:val="32"/>
          <w:lang w:val="en-US" w:eastAsia="zh-CN" w:bidi="ar-SA"/>
        </w:rPr>
        <w:t>大力推动陆河纺织服装企业由生产加工型向研发设计制造型转变。支持龙头骨干企业建设企业技术中心、产业创新中心、制造业创新中心、新型研发机构等一批科技创新平台，引导技术、装备、资金、人才、信息等创新要素向企业技术中心等创新平台集聚。力争到2028年，全县服装类高新技术企业实现0的突破；到2030年，高新技术企业达到3家。（牵头单位：县科工局；责任单位：</w:t>
      </w:r>
      <w:r>
        <w:rPr>
          <w:rFonts w:hint="eastAsia" w:ascii="仿宋_GB2312" w:hAnsi="仿宋_GB2312" w:eastAsia="仿宋_GB2312" w:cs="仿宋_GB2312"/>
          <w:sz w:val="32"/>
          <w:lang w:val="en-US" w:eastAsia="zh-CN"/>
        </w:rPr>
        <w:t>县发展改革局</w:t>
      </w:r>
      <w:r>
        <w:rPr>
          <w:rFonts w:hint="eastAsia" w:ascii="仿宋_GB2312" w:hAnsi="仿宋_GB2312" w:eastAsia="仿宋_GB2312" w:cs="仿宋_GB2312"/>
          <w:b w:val="0"/>
          <w:bCs w:val="0"/>
          <w:snapToGrid/>
          <w:kern w:val="2"/>
          <w:sz w:val="32"/>
          <w:szCs w:val="32"/>
          <w:lang w:val="en-US" w:eastAsia="zh-CN" w:bidi="ar-SA"/>
        </w:rPr>
        <w:t>、县人社局、县市场监管局）</w:t>
      </w:r>
    </w:p>
    <w:p w14:paraId="490379DD">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提升协同创新能力。</w:t>
      </w:r>
      <w:r>
        <w:rPr>
          <w:rFonts w:hint="eastAsia" w:ascii="仿宋_GB2312" w:hAnsi="仿宋_GB2312" w:eastAsia="仿宋_GB2312" w:cs="仿宋_GB2312"/>
          <w:b w:val="0"/>
          <w:bCs w:val="0"/>
          <w:snapToGrid/>
          <w:kern w:val="2"/>
          <w:sz w:val="32"/>
          <w:szCs w:val="32"/>
          <w:lang w:val="en-US" w:eastAsia="zh-CN" w:bidi="ar-SA"/>
        </w:rPr>
        <w:t>加快构建以企业为主体、市场为导向、“政产学研金服用”相结合的协同创新体系，鼓励陆河县服装协会、服装企业与“双百行动”院校开展产学研合作，推进</w:t>
      </w:r>
      <w:r>
        <w:rPr>
          <w:rFonts w:hint="eastAsia" w:ascii="仿宋_GB2312" w:hAnsi="仿宋_GB2312" w:eastAsia="仿宋_GB2312" w:cs="仿宋_GB2312"/>
          <w:color w:val="000000"/>
          <w:sz w:val="32"/>
          <w:szCs w:val="32"/>
          <w:highlight w:val="none"/>
          <w:lang w:val="en-US" w:eastAsia="zh-CN"/>
        </w:rPr>
        <w:t>服装设计研究院建设，</w:t>
      </w:r>
      <w:r>
        <w:rPr>
          <w:rFonts w:hint="eastAsia" w:ascii="仿宋_GB2312" w:hAnsi="仿宋_GB2312" w:eastAsia="仿宋_GB2312" w:cs="仿宋_GB2312"/>
          <w:b w:val="0"/>
          <w:bCs w:val="0"/>
          <w:snapToGrid/>
          <w:kern w:val="2"/>
          <w:sz w:val="32"/>
          <w:szCs w:val="32"/>
          <w:lang w:val="en-US" w:eastAsia="zh-CN" w:bidi="ar-SA"/>
        </w:rPr>
        <w:t>提升以研发设计为核心竞争力的技术创新能力。鼓励陆河县纺织服装企业与其产业链上下游企业开展联合攻关，建立纺织服装产业链技术创新联盟，提升以市场为主导的产品创新能力。到2028年，</w:t>
      </w:r>
      <w:r>
        <w:rPr>
          <w:rFonts w:hint="eastAsia" w:ascii="仿宋_GB2312" w:hAnsi="仿宋_GB2312" w:eastAsia="仿宋_GB2312" w:cs="仿宋_GB2312"/>
          <w:color w:val="000000"/>
          <w:sz w:val="32"/>
          <w:szCs w:val="32"/>
          <w:highlight w:val="none"/>
          <w:lang w:val="en-US" w:eastAsia="zh-CN"/>
        </w:rPr>
        <w:t>服装设计研究院成效凸显，</w:t>
      </w:r>
      <w:r>
        <w:rPr>
          <w:rFonts w:hint="eastAsia" w:ascii="仿宋_GB2312" w:hAnsi="仿宋_GB2312" w:eastAsia="仿宋_GB2312" w:cs="仿宋_GB2312"/>
          <w:i w:val="0"/>
          <w:caps w:val="0"/>
          <w:color w:val="0F1115"/>
          <w:spacing w:val="0"/>
          <w:sz w:val="32"/>
          <w:szCs w:val="32"/>
          <w:shd w:val="clear" w:fill="FFFFFF"/>
        </w:rPr>
        <w:t>新增一批</w:t>
      </w:r>
      <w:r>
        <w:rPr>
          <w:rFonts w:hint="eastAsia" w:ascii="仿宋_GB2312" w:hAnsi="仿宋_GB2312" w:eastAsia="仿宋_GB2312" w:cs="仿宋_GB2312"/>
          <w:i w:val="0"/>
          <w:caps w:val="0"/>
          <w:color w:val="0F1115"/>
          <w:spacing w:val="0"/>
          <w:sz w:val="32"/>
          <w:szCs w:val="32"/>
          <w:shd w:val="clear" w:fill="FFFFFF"/>
          <w:lang w:eastAsia="zh-CN"/>
        </w:rPr>
        <w:t>知识产权</w:t>
      </w:r>
      <w:r>
        <w:rPr>
          <w:rFonts w:hint="eastAsia" w:ascii="仿宋_GB2312" w:hAnsi="仿宋_GB2312" w:eastAsia="仿宋_GB2312" w:cs="仿宋_GB2312"/>
          <w:i w:val="0"/>
          <w:caps w:val="0"/>
          <w:color w:val="0F1115"/>
          <w:spacing w:val="0"/>
          <w:sz w:val="32"/>
          <w:szCs w:val="32"/>
          <w:shd w:val="clear" w:fill="FFFFFF"/>
        </w:rPr>
        <w:t>和</w:t>
      </w:r>
      <w:r>
        <w:rPr>
          <w:rFonts w:hint="eastAsia" w:ascii="仿宋_GB2312" w:hAnsi="仿宋_GB2312" w:eastAsia="仿宋_GB2312" w:cs="仿宋_GB2312"/>
          <w:i w:val="0"/>
          <w:caps w:val="0"/>
          <w:color w:val="0F1115"/>
          <w:spacing w:val="0"/>
          <w:sz w:val="32"/>
          <w:szCs w:val="32"/>
          <w:shd w:val="clear" w:fill="FFFFFF"/>
          <w:lang w:eastAsia="zh-CN"/>
        </w:rPr>
        <w:t>服装</w:t>
      </w:r>
      <w:r>
        <w:rPr>
          <w:rFonts w:hint="eastAsia" w:ascii="仿宋_GB2312" w:hAnsi="仿宋_GB2312" w:eastAsia="仿宋_GB2312" w:cs="仿宋_GB2312"/>
          <w:i w:val="0"/>
          <w:caps w:val="0"/>
          <w:color w:val="0F1115"/>
          <w:spacing w:val="0"/>
          <w:sz w:val="32"/>
          <w:szCs w:val="32"/>
          <w:shd w:val="clear" w:fill="FFFFFF"/>
        </w:rPr>
        <w:t>设计</w:t>
      </w:r>
      <w:r>
        <w:rPr>
          <w:rFonts w:hint="eastAsia" w:ascii="仿宋_GB2312" w:hAnsi="仿宋_GB2312" w:eastAsia="仿宋_GB2312" w:cs="仿宋_GB2312"/>
          <w:i w:val="0"/>
          <w:caps w:val="0"/>
          <w:color w:val="0F1115"/>
          <w:spacing w:val="0"/>
          <w:sz w:val="32"/>
          <w:szCs w:val="32"/>
          <w:shd w:val="clear" w:fill="FFFFFF"/>
          <w:lang w:eastAsia="zh-CN"/>
        </w:rPr>
        <w:t>产品</w:t>
      </w:r>
      <w:r>
        <w:rPr>
          <w:rFonts w:hint="eastAsia" w:ascii="仿宋_GB2312" w:hAnsi="仿宋_GB2312" w:eastAsia="仿宋_GB2312" w:cs="仿宋_GB2312"/>
          <w:b w:val="0"/>
          <w:bCs w:val="0"/>
          <w:snapToGrid/>
          <w:kern w:val="2"/>
          <w:sz w:val="32"/>
          <w:szCs w:val="32"/>
          <w:lang w:val="en-US" w:eastAsia="zh-CN" w:bidi="ar-SA"/>
        </w:rPr>
        <w:t>，到2030年，形成潮牌T恤等特色产品系列3个以上。（县科工局、县教育局、县人社局、县市场监管局</w:t>
      </w:r>
      <w:r>
        <w:rPr>
          <w:rFonts w:hint="eastAsia" w:ascii="仿宋_GB2312" w:hAnsi="仿宋_GB2312" w:eastAsia="仿宋_GB2312" w:cs="仿宋_GB2312"/>
          <w:sz w:val="32"/>
          <w:szCs w:val="32"/>
          <w:lang w:eastAsia="zh-CN"/>
        </w:rPr>
        <w:t>按职责分工负责</w:t>
      </w:r>
      <w:r>
        <w:rPr>
          <w:rFonts w:hint="eastAsia" w:ascii="仿宋_GB2312" w:hAnsi="仿宋_GB2312" w:eastAsia="仿宋_GB2312" w:cs="仿宋_GB2312"/>
          <w:b w:val="0"/>
          <w:bCs w:val="0"/>
          <w:snapToGrid/>
          <w:kern w:val="2"/>
          <w:sz w:val="32"/>
          <w:szCs w:val="32"/>
          <w:lang w:val="en-US" w:eastAsia="zh-CN" w:bidi="ar-SA"/>
        </w:rPr>
        <w:t>）</w:t>
      </w:r>
    </w:p>
    <w:p w14:paraId="18D860F6">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lang w:val="en-US" w:eastAsia="zh-CN"/>
        </w:rPr>
      </w:pPr>
      <w:r>
        <w:rPr>
          <w:rFonts w:hint="eastAsia" w:ascii="仿宋_GB2312" w:hAnsi="仿宋_GB2312" w:eastAsia="仿宋_GB2312" w:cs="仿宋_GB2312"/>
          <w:b/>
          <w:bCs/>
          <w:sz w:val="32"/>
          <w:szCs w:val="32"/>
        </w:rPr>
        <w:t>建设公共服务平台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napToGrid/>
          <w:kern w:val="2"/>
          <w:sz w:val="32"/>
          <w:szCs w:val="32"/>
          <w:lang w:val="en-US" w:eastAsia="zh-CN" w:bidi="ar-SA"/>
        </w:rPr>
        <w:t>深化“融深融湾”路径，做强做实科创飞地-陆河创新岛（坪山），充分利用深圳坪山资源，柔性吸纳人才、资本、技术等创新要素，柔性搭建科技成果转化应用和产业化平台，柔性构建“创新研发一成果孵化一产业化落地”创业生态链条，为陆河县纺织服装产业实现“借脑研发、柔性引才、借力发展”，弥补陆河县纺织服装产业创新能力短板。</w:t>
      </w:r>
      <w:r>
        <w:rPr>
          <w:rFonts w:hint="eastAsia" w:ascii="仿宋_GB2312" w:hAnsi="仿宋_GB2312" w:eastAsia="仿宋_GB2312" w:cs="仿宋_GB2312"/>
          <w:sz w:val="32"/>
          <w:szCs w:val="32"/>
        </w:rPr>
        <w:t>依托核心园区和服装协会，</w:t>
      </w:r>
      <w:r>
        <w:rPr>
          <w:rFonts w:hint="eastAsia" w:ascii="仿宋_GB2312" w:hAnsi="仿宋_GB2312" w:eastAsia="仿宋_GB2312" w:cs="仿宋_GB2312"/>
          <w:color w:val="000000" w:themeColor="text1"/>
          <w:sz w:val="32"/>
          <w:szCs w:val="32"/>
          <w:lang w:eastAsia="zh-CN"/>
          <w14:textFill>
            <w14:solidFill>
              <w14:schemeClr w14:val="tx1"/>
            </w14:solidFill>
          </w14:textFill>
        </w:rPr>
        <w:t>联动乡贤企业家形成产业联盟，</w:t>
      </w:r>
      <w:r>
        <w:rPr>
          <w:rFonts w:hint="eastAsia" w:ascii="仿宋_GB2312" w:hAnsi="仿宋_GB2312" w:eastAsia="仿宋_GB2312" w:cs="仿宋_GB2312"/>
          <w:sz w:val="32"/>
          <w:szCs w:val="32"/>
        </w:rPr>
        <w:t>建设“一站式”公共服务平台，整合检验检测、研发设计、人才培训、电商服务、金融服务等功能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建设共享专机、共享裁床等共享制造平台，搭建原辅料集中采购平台，组织中小企业“拼单团购”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为企业提供小批量、多批次采购服务，降低中小企业投入成本。</w:t>
      </w:r>
      <w:r>
        <w:rPr>
          <w:rFonts w:hint="eastAsia" w:ascii="仿宋_GB2312" w:hAnsi="仿宋_GB2312" w:eastAsia="仿宋_GB2312" w:cs="仿宋_GB2312"/>
          <w:b w:val="0"/>
          <w:bCs w:val="0"/>
          <w:snapToGrid/>
          <w:kern w:val="2"/>
          <w:sz w:val="32"/>
          <w:szCs w:val="32"/>
          <w:lang w:val="en-US" w:eastAsia="zh-CN" w:bidi="ar-SA"/>
        </w:rPr>
        <w:t>到2028年，我县建成公共服务平台2个，到2030年，建成公共服务平台5个。（县科工局、</w:t>
      </w:r>
      <w:r>
        <w:rPr>
          <w:rFonts w:hint="eastAsia" w:ascii="仿宋_GB2312" w:hAnsi="仿宋_GB2312" w:eastAsia="仿宋_GB2312" w:cs="仿宋_GB2312"/>
          <w:sz w:val="32"/>
          <w:lang w:val="en-US" w:eastAsia="zh-CN"/>
        </w:rPr>
        <w:t>县发展改革局</w:t>
      </w:r>
      <w:r>
        <w:rPr>
          <w:rFonts w:hint="eastAsia" w:ascii="仿宋_GB2312" w:hAnsi="仿宋_GB2312" w:eastAsia="仿宋_GB2312" w:cs="仿宋_GB2312"/>
          <w:b w:val="0"/>
          <w:bCs w:val="0"/>
          <w:snapToGrid/>
          <w:kern w:val="2"/>
          <w:sz w:val="32"/>
          <w:szCs w:val="32"/>
          <w:lang w:val="en-US" w:eastAsia="zh-CN" w:bidi="ar-SA"/>
        </w:rPr>
        <w:t>、县市场监管局、县人社局、县工商联、</w:t>
      </w:r>
      <w:r>
        <w:rPr>
          <w:rFonts w:hint="eastAsia" w:ascii="仿宋_GB2312" w:hAnsi="仿宋_GB2312" w:eastAsia="仿宋_GB2312" w:cs="仿宋_GB2312"/>
          <w:sz w:val="32"/>
          <w:lang w:val="en-US" w:eastAsia="zh-CN"/>
        </w:rPr>
        <w:t>县政务和数据局按职责分工负责</w:t>
      </w:r>
      <w:r>
        <w:rPr>
          <w:rFonts w:hint="eastAsia" w:ascii="仿宋_GB2312" w:hAnsi="仿宋_GB2312" w:eastAsia="仿宋_GB2312" w:cs="仿宋_GB2312"/>
          <w:b w:val="0"/>
          <w:bCs w:val="0"/>
          <w:snapToGrid/>
          <w:kern w:val="2"/>
          <w:sz w:val="32"/>
          <w:szCs w:val="32"/>
          <w:lang w:val="en-US" w:eastAsia="zh-CN" w:bidi="ar-SA"/>
        </w:rPr>
        <w:t>）</w:t>
      </w:r>
    </w:p>
    <w:p w14:paraId="68A7E11B">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b w:val="0"/>
          <w:bCs w:val="0"/>
          <w:snapToGrid/>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（七）</w:t>
      </w:r>
      <w:bookmarkStart w:id="16" w:name="_Toc5648"/>
      <w:bookmarkStart w:id="17" w:name="_Toc30465"/>
      <w:bookmarkStart w:id="18" w:name="_Toc27518"/>
      <w:bookmarkStart w:id="19" w:name="_Toc7847"/>
      <w:r>
        <w:rPr>
          <w:rFonts w:hint="eastAsia" w:ascii="楷体_GB2312" w:hAnsi="楷体_GB2312" w:eastAsia="楷体_GB2312" w:cs="楷体_GB2312"/>
          <w:b w:val="0"/>
          <w:bCs w:val="0"/>
          <w:snapToGrid/>
          <w:color w:val="auto"/>
          <w:kern w:val="2"/>
          <w:sz w:val="32"/>
          <w:szCs w:val="32"/>
          <w:lang w:val="en-US" w:eastAsia="zh-CN" w:bidi="ar-SA"/>
        </w:rPr>
        <w:t>特色品牌文化提升</w:t>
      </w:r>
      <w:r>
        <w:rPr>
          <w:rFonts w:hint="eastAsia" w:ascii="楷体_GB2312" w:hAnsi="楷体_GB2312" w:eastAsia="楷体_GB2312" w:cs="楷体_GB2312"/>
          <w:b w:val="0"/>
          <w:bCs w:val="0"/>
          <w:snapToGrid/>
          <w:kern w:val="2"/>
          <w:sz w:val="32"/>
          <w:szCs w:val="32"/>
          <w:lang w:val="en-US" w:eastAsia="zh-CN" w:bidi="ar-SA"/>
        </w:rPr>
        <w:t>工程</w:t>
      </w:r>
    </w:p>
    <w:p w14:paraId="530E0E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1"/>
        <w:rPr>
          <w:rFonts w:hint="eastAsia"/>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提升品牌质量标准</w:t>
      </w:r>
      <w:bookmarkEnd w:id="16"/>
      <w:bookmarkEnd w:id="17"/>
      <w:bookmarkEnd w:id="18"/>
      <w:r>
        <w:rPr>
          <w:rFonts w:hint="eastAsia" w:ascii="仿宋_GB2312" w:hAnsi="微软雅黑" w:eastAsia="仿宋_GB2312" w:cs="仿宋_GB2312"/>
          <w:b/>
          <w:i w:val="0"/>
          <w:caps w:val="0"/>
          <w:color w:val="333333"/>
          <w:spacing w:val="0"/>
          <w:kern w:val="0"/>
          <w:sz w:val="32"/>
          <w:szCs w:val="32"/>
          <w:shd w:val="clear" w:fill="FFFFFF"/>
          <w:lang w:val="en-US" w:eastAsia="zh-CN" w:bidi="ar"/>
        </w:rPr>
        <w:t>。</w:t>
      </w:r>
      <w:r>
        <w:rPr>
          <w:rFonts w:hint="eastAsia" w:ascii="仿宋_GB2312" w:hAnsi="仿宋_GB2312" w:eastAsia="仿宋_GB2312" w:cs="仿宋_GB2312"/>
          <w:sz w:val="32"/>
          <w:szCs w:val="32"/>
          <w:lang w:val="en-US" w:eastAsia="zh-CN"/>
        </w:rPr>
        <w:t>重点通过品牌培育和市场拓展，</w:t>
      </w:r>
      <w:r>
        <w:rPr>
          <w:rFonts w:hint="eastAsia" w:ascii="仿宋_GB2312" w:hAnsi="仿宋_GB2312" w:eastAsia="仿宋_GB2312" w:cs="仿宋_GB2312"/>
          <w:sz w:val="32"/>
          <w:szCs w:val="32"/>
          <w:lang w:eastAsia="zh-CN"/>
        </w:rPr>
        <w:t>加强质量管理体系</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推动陆河纺织服装产业走品牌市场一体化发展路线，</w:t>
      </w:r>
      <w:r>
        <w:rPr>
          <w:rFonts w:hint="eastAsia" w:ascii="仿宋_GB2312" w:hAnsi="仿宋_GB2312" w:eastAsia="仿宋_GB2312" w:cs="仿宋_GB2312"/>
          <w:sz w:val="32"/>
          <w:szCs w:val="32"/>
        </w:rPr>
        <w:t>通过媒体宣传、展会推介、品牌发布会等形式，提升区域品牌知名度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eastAsia="zh-CN"/>
        </w:rPr>
        <w:t>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力争2028年全县服装产业拥有自主品牌5个，成功</w:t>
      </w:r>
      <w:r>
        <w:rPr>
          <w:rFonts w:hint="eastAsia" w:ascii="仿宋_GB2312" w:hAnsi="仿宋_GB2312" w:eastAsia="仿宋_GB2312" w:cs="仿宋_GB2312"/>
          <w:sz w:val="32"/>
          <w:szCs w:val="32"/>
        </w:rPr>
        <w:t>注册“好T恤·陆河造”集体商标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对通过认证的企业授权使用。</w:t>
      </w:r>
      <w:r>
        <w:rPr>
          <w:rFonts w:hint="eastAsia" w:ascii="仿宋_GB2312" w:hAnsi="仿宋_GB2312" w:eastAsia="仿宋_GB2312" w:cs="仿宋_GB2312"/>
          <w:sz w:val="32"/>
          <w:szCs w:val="32"/>
          <w:lang w:eastAsia="zh-CN"/>
        </w:rPr>
        <w:t>同时，大力</w:t>
      </w:r>
      <w:r>
        <w:rPr>
          <w:rFonts w:hint="eastAsia" w:ascii="仿宋_GB2312" w:hAnsi="仿宋_GB2312" w:eastAsia="仿宋_GB2312" w:cs="仿宋_GB2312"/>
          <w:sz w:val="32"/>
          <w:szCs w:val="32"/>
        </w:rPr>
        <w:t>鼓励企业创建自主品牌，支持企业开展品牌策划、商标注册、品牌推广。</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2030年，全县服装产业拥有自主品牌增至10个，“好T恤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陆河造”区域品牌享誉省内外。（县市场监管局、县委宣传部、县科工局</w:t>
      </w:r>
      <w:r>
        <w:rPr>
          <w:rFonts w:hint="eastAsia" w:ascii="仿宋_GB2312" w:hAnsi="仿宋_GB2312" w:eastAsia="仿宋_GB2312" w:cs="仿宋_GB2312"/>
          <w:sz w:val="32"/>
          <w:szCs w:val="32"/>
          <w:lang w:eastAsia="zh-CN"/>
        </w:rPr>
        <w:t>按职责分工负责</w:t>
      </w:r>
      <w:r>
        <w:rPr>
          <w:rFonts w:hint="eastAsia" w:ascii="仿宋_GB2312" w:hAnsi="仿宋_GB2312" w:eastAsia="仿宋_GB2312" w:cs="仿宋_GB2312"/>
          <w:sz w:val="32"/>
          <w:szCs w:val="32"/>
          <w:lang w:val="en-US" w:eastAsia="zh-CN"/>
        </w:rPr>
        <w:t>）</w:t>
      </w:r>
    </w:p>
    <w:p w14:paraId="550A04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1"/>
        <w:rPr>
          <w:rFonts w:hint="eastAsia" w:ascii="仿宋_GB2312" w:hAnsi="仿宋_GB2312" w:eastAsia="仿宋_GB2312" w:cs="仿宋_GB2312"/>
          <w:sz w:val="32"/>
          <w:szCs w:val="32"/>
        </w:rPr>
      </w:pPr>
      <w:bookmarkStart w:id="20" w:name="_Toc16468"/>
      <w:bookmarkStart w:id="21" w:name="_Toc25843"/>
      <w:bookmarkStart w:id="22" w:name="_Toc24666"/>
      <w:r>
        <w:rPr>
          <w:rFonts w:hint="eastAsia" w:ascii="仿宋_GB2312" w:hAnsi="微软雅黑" w:eastAsia="仿宋_GB2312" w:cs="仿宋_GB2312"/>
          <w:b/>
          <w:i w:val="0"/>
          <w:caps w:val="0"/>
          <w:color w:val="333333"/>
          <w:spacing w:val="0"/>
          <w:kern w:val="0"/>
          <w:sz w:val="32"/>
          <w:szCs w:val="32"/>
          <w:shd w:val="clear" w:fill="FFFFFF"/>
          <w:lang w:val="en-US" w:eastAsia="zh-CN" w:bidi="ar"/>
        </w:rPr>
        <w:t>打造特色服装文化</w:t>
      </w:r>
      <w:bookmarkEnd w:id="20"/>
      <w:bookmarkEnd w:id="21"/>
      <w:bookmarkEnd w:id="22"/>
      <w:r>
        <w:rPr>
          <w:rFonts w:hint="eastAsia" w:ascii="仿宋_GB2312" w:hAnsi="微软雅黑" w:eastAsia="仿宋_GB2312" w:cs="仿宋_GB2312"/>
          <w:b/>
          <w:i w:val="0"/>
          <w:caps w:val="0"/>
          <w:color w:val="333333"/>
          <w:spacing w:val="0"/>
          <w:kern w:val="0"/>
          <w:sz w:val="32"/>
          <w:szCs w:val="32"/>
          <w:shd w:val="clear" w:fill="FFFFFF"/>
          <w:lang w:val="en-US" w:eastAsia="zh-CN" w:bidi="ar"/>
        </w:rPr>
        <w:t>。</w:t>
      </w:r>
      <w:r>
        <w:rPr>
          <w:rFonts w:hint="eastAsia" w:ascii="仿宋_GB2312" w:hAnsi="仿宋_GB2312" w:eastAsia="仿宋_GB2312" w:cs="仿宋_GB2312"/>
          <w:sz w:val="32"/>
          <w:szCs w:val="32"/>
          <w:lang w:val="en-US" w:eastAsia="zh-CN"/>
        </w:rPr>
        <w:t>发展文创特色服装产品，</w:t>
      </w:r>
      <w:r>
        <w:rPr>
          <w:rFonts w:hint="eastAsia" w:ascii="仿宋_GB2312" w:hAnsi="仿宋_GB2312" w:eastAsia="仿宋_GB2312" w:cs="仿宋_GB2312"/>
          <w:sz w:val="32"/>
          <w:szCs w:val="32"/>
        </w:rPr>
        <w:t>深度挖掘客家文化元素，结合孔子</w:t>
      </w:r>
      <w:r>
        <w:rPr>
          <w:rFonts w:hint="eastAsia" w:ascii="仿宋_GB2312" w:hAnsi="仿宋_GB2312" w:eastAsia="仿宋_GB2312" w:cs="仿宋_GB2312"/>
          <w:sz w:val="32"/>
          <w:szCs w:val="32"/>
          <w:lang w:eastAsia="zh-CN"/>
        </w:rPr>
        <w:t>文化</w:t>
      </w:r>
      <w:r>
        <w:rPr>
          <w:rFonts w:hint="eastAsia" w:ascii="仿宋_GB2312" w:hAnsi="仿宋_GB2312" w:eastAsia="仿宋_GB2312" w:cs="仿宋_GB2312"/>
          <w:sz w:val="32"/>
          <w:szCs w:val="32"/>
        </w:rPr>
        <w:t>、温泉资源、乡村旅游等资源，融入现代服装设计，推动青梅文化、生态文化与服装产业深度融合</w:t>
      </w:r>
      <w:r>
        <w:rPr>
          <w:rFonts w:hint="eastAsia" w:ascii="仿宋_GB2312" w:hAnsi="仿宋_GB2312" w:eastAsia="仿宋_GB2312" w:cs="仿宋_GB2312"/>
          <w:sz w:val="32"/>
          <w:szCs w:val="32"/>
          <w:lang w:eastAsia="zh-CN"/>
        </w:rPr>
        <w:t>，形成超</w:t>
      </w:r>
      <w:r>
        <w:rPr>
          <w:rFonts w:hint="eastAsia" w:ascii="仿宋_GB2312" w:hAnsi="仿宋_GB2312" w:eastAsia="仿宋_GB2312" w:cs="仿宋_GB2312"/>
          <w:sz w:val="32"/>
          <w:szCs w:val="32"/>
          <w:lang w:val="en-US" w:eastAsia="zh-CN"/>
        </w:rPr>
        <w:t>100款原创设计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每年</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eastAsia="zh-CN"/>
        </w:rPr>
        <w:t>一期</w:t>
      </w:r>
      <w:r>
        <w:rPr>
          <w:rFonts w:hint="eastAsia" w:ascii="仿宋_GB2312" w:hAnsi="仿宋_GB2312" w:eastAsia="仿宋_GB2312" w:cs="仿宋_GB2312"/>
          <w:sz w:val="32"/>
          <w:szCs w:val="32"/>
        </w:rPr>
        <w:t>“客家风情·陆河服装”设计大赛，开发青梅主题服装、文创产品，与梅花节、周末音乐会、村超等活动联动，打造服装文旅融合</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形成一批具有文化内涵的特色产品，提升产业文化附加值。（县文广旅体局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县委宣传部、</w:t>
      </w:r>
      <w:r>
        <w:rPr>
          <w:rFonts w:hint="eastAsia" w:ascii="仿宋_GB2312" w:hAnsi="仿宋_GB2312" w:eastAsia="仿宋_GB2312" w:cs="仿宋_GB2312"/>
          <w:sz w:val="32"/>
          <w:szCs w:val="32"/>
          <w:lang w:eastAsia="zh-CN"/>
        </w:rPr>
        <w:t>县市场监管局、</w:t>
      </w:r>
      <w:r>
        <w:rPr>
          <w:rFonts w:hint="eastAsia" w:ascii="仿宋_GB2312" w:hAnsi="仿宋_GB2312" w:eastAsia="仿宋_GB2312" w:cs="仿宋_GB2312"/>
          <w:sz w:val="32"/>
          <w:szCs w:val="32"/>
        </w:rPr>
        <w:t>县农业农村局、</w:t>
      </w:r>
      <w:r>
        <w:rPr>
          <w:rFonts w:hint="eastAsia" w:ascii="仿宋_GB2312" w:hAnsi="仿宋_GB2312" w:eastAsia="仿宋_GB2312" w:cs="仿宋_GB2312"/>
          <w:sz w:val="32"/>
          <w:szCs w:val="32"/>
          <w:lang w:eastAsia="zh-CN"/>
        </w:rPr>
        <w:t>县科工局</w:t>
      </w:r>
      <w:bookmarkStart w:id="23" w:name="OLE_LINK2"/>
      <w:r>
        <w:rPr>
          <w:rFonts w:hint="eastAsia" w:ascii="仿宋_GB2312" w:hAnsi="仿宋_GB2312" w:eastAsia="仿宋_GB2312" w:cs="仿宋_GB2312"/>
          <w:sz w:val="32"/>
          <w:szCs w:val="32"/>
          <w:lang w:eastAsia="zh-CN"/>
        </w:rPr>
        <w:t>按职责分工负责</w:t>
      </w:r>
      <w:bookmarkEnd w:id="23"/>
      <w:r>
        <w:rPr>
          <w:rFonts w:hint="eastAsia" w:ascii="仿宋_GB2312" w:hAnsi="仿宋_GB2312" w:eastAsia="仿宋_GB2312" w:cs="仿宋_GB2312"/>
          <w:sz w:val="32"/>
          <w:szCs w:val="32"/>
        </w:rPr>
        <w:t>）</w:t>
      </w:r>
    </w:p>
    <w:p w14:paraId="078C43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eastAsia"/>
        </w:rPr>
      </w:pPr>
      <w:r>
        <w:rPr>
          <w:rFonts w:hint="eastAsia" w:ascii="仿宋_GB2312" w:hAnsi="仿宋_GB2312" w:eastAsia="仿宋_GB2312" w:cs="仿宋_GB2312"/>
          <w:b/>
          <w:bCs/>
          <w:color w:val="000000"/>
          <w:sz w:val="32"/>
          <w:szCs w:val="32"/>
          <w:highlight w:val="none"/>
          <w:lang w:val="en-US" w:eastAsia="zh-CN"/>
        </w:rPr>
        <w:t>营造浓厚文化氛围</w:t>
      </w:r>
      <w:r>
        <w:rPr>
          <w:rFonts w:hint="eastAsia" w:ascii="仿宋_GB2312" w:hAnsi="仿宋_GB2312" w:eastAsia="仿宋_GB2312" w:cs="仿宋_GB2312"/>
          <w:color w:val="000000"/>
          <w:sz w:val="32"/>
          <w:szCs w:val="32"/>
          <w:highlight w:val="none"/>
          <w:lang w:val="en-US" w:eastAsia="zh-CN"/>
        </w:rPr>
        <w:t>。推动国家及省、市主流媒体宣传陆河服装产业发展，依托县融媒体平台持续推出服装产业发展系列宣传。注册运营抖音、微信视频等新媒体平台账号，展示陆河服装产业发展优势、发展热点，打造陆河“中国T恤之都”IP，塑造“好T恤·陆河造”品牌。打造“陆河服装文化馆”，展示陆河服装产业发展文化、发展成效，组织服装从业人员交流互动，为服装从业人员服务。以“光荣服装人”为主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挖掘和弘扬“陆河裁缝”文化精神和“家乡可期”的集体认同，结合“五一”劳动节等重要时间节点，分领域、类别表彰奖励表现突出的从业人员、乡贤、企业家和企业，激发服</w:t>
      </w:r>
      <w:r>
        <w:rPr>
          <w:rFonts w:hint="eastAsia" w:ascii="仿宋_GB2312" w:hAnsi="仿宋_GB2312" w:eastAsia="仿宋_GB2312" w:cs="仿宋_GB2312"/>
          <w:color w:val="000000"/>
          <w:sz w:val="32"/>
          <w:szCs w:val="32"/>
          <w:highlight w:val="none"/>
          <w:lang w:val="en-US" w:eastAsia="zh-CN"/>
        </w:rPr>
        <w:t>装从业人员的归属感和认同感。</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highlight w:val="none"/>
          <w:lang w:val="en-US" w:eastAsia="zh-CN"/>
        </w:rPr>
        <w:t>责任单位：县委宣传部、县</w:t>
      </w:r>
      <w:r>
        <w:rPr>
          <w:rFonts w:hint="eastAsia" w:ascii="仿宋_GB2312" w:hAnsi="仿宋_GB2312" w:eastAsia="仿宋_GB2312" w:cs="仿宋_GB2312"/>
          <w:sz w:val="32"/>
          <w:szCs w:val="32"/>
        </w:rPr>
        <w:t>文广旅体局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highlight w:val="none"/>
          <w:lang w:val="en-US" w:eastAsia="zh-CN"/>
        </w:rPr>
        <w:t>县科工局、县人社局</w:t>
      </w:r>
      <w:r>
        <w:rPr>
          <w:rFonts w:hint="eastAsia" w:ascii="仿宋_GB2312" w:hAnsi="仿宋_GB2312" w:eastAsia="仿宋_GB2312" w:cs="仿宋_GB2312"/>
          <w:sz w:val="32"/>
          <w:szCs w:val="32"/>
          <w:lang w:eastAsia="zh-CN"/>
        </w:rPr>
        <w:t>按职责分工负责</w:t>
      </w:r>
      <w:r>
        <w:rPr>
          <w:rFonts w:hint="eastAsia" w:ascii="仿宋_GB2312" w:hAnsi="仿宋_GB2312" w:eastAsia="仿宋_GB2312" w:cs="仿宋_GB2312"/>
          <w:sz w:val="32"/>
          <w:szCs w:val="32"/>
        </w:rPr>
        <w:t>）</w:t>
      </w:r>
    </w:p>
    <w:p w14:paraId="235A141A">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b w:val="0"/>
          <w:bCs w:val="0"/>
          <w:snapToGrid/>
          <w:kern w:val="2"/>
          <w:sz w:val="32"/>
          <w:szCs w:val="32"/>
          <w:lang w:val="en-US" w:eastAsia="zh-CN" w:bidi="ar-SA"/>
        </w:rPr>
      </w:pPr>
      <w:r>
        <w:rPr>
          <w:rFonts w:hint="eastAsia" w:ascii="楷体_GB2312" w:hAnsi="楷体_GB2312" w:eastAsia="楷体_GB2312" w:cs="楷体_GB2312"/>
          <w:b w:val="0"/>
          <w:bCs w:val="0"/>
          <w:snapToGrid/>
          <w:kern w:val="2"/>
          <w:sz w:val="32"/>
          <w:szCs w:val="32"/>
          <w:lang w:val="en-US" w:eastAsia="zh-CN" w:bidi="ar-SA"/>
        </w:rPr>
        <w:t>（八）要素保障助力发展工程</w:t>
      </w:r>
      <w:bookmarkEnd w:id="19"/>
    </w:p>
    <w:p w14:paraId="6ADA36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1"/>
        <w:jc w:val="both"/>
        <w:rPr>
          <w:rFonts w:hint="eastAsia" w:ascii="仿宋_GB2312" w:hAnsi="仿宋_GB2312" w:eastAsia="仿宋_GB2312" w:cs="仿宋_GB2312"/>
          <w:sz w:val="32"/>
          <w:szCs w:val="32"/>
          <w:lang w:val="en-US" w:eastAsia="zh-CN"/>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大力推动节能环保。</w:t>
      </w:r>
      <w:r>
        <w:rPr>
          <w:rFonts w:hint="eastAsia" w:ascii="仿宋_GB2312" w:hAnsi="仿宋_GB2312" w:eastAsia="仿宋_GB2312" w:cs="仿宋_GB2312"/>
          <w:sz w:val="32"/>
          <w:szCs w:val="32"/>
          <w:lang w:val="en-US" w:eastAsia="zh-CN"/>
        </w:rPr>
        <w:t>实施节能技术改造，推广使用节能技术和节能装备，开展绿色制造试点示范，大力发展绿色设计，推动开发绿色产品，推进生产过程清洁化，降低纺织服装企业单位生产能耗。推进资源循环利用，重点推进水资源和废旧纺织品的回收与利用，鼓励新能源替代，重点鼓励企业利用厂房建设分布式光伏发电项目，加快光伏发电等新型能源的使用和替代。严把项目准入关，对不符合国家产业政策、达不到相关产能要求的项目，坚决不予批准，防止高耗能、高排放、低水平项目盲目上马，着力从源头预防和控制污染。（市生态环境局陆河分局、</w:t>
      </w:r>
      <w:r>
        <w:rPr>
          <w:rFonts w:hint="eastAsia" w:ascii="仿宋_GB2312" w:hAnsi="仿宋_GB2312" w:eastAsia="仿宋_GB2312" w:cs="仿宋_GB2312"/>
          <w:sz w:val="32"/>
          <w:lang w:val="en-US" w:eastAsia="zh-CN"/>
        </w:rPr>
        <w:t>县发展改革局</w:t>
      </w:r>
      <w:r>
        <w:rPr>
          <w:rFonts w:hint="eastAsia" w:ascii="仿宋_GB2312" w:hAnsi="仿宋_GB2312" w:eastAsia="仿宋_GB2312" w:cs="仿宋_GB2312"/>
          <w:sz w:val="32"/>
          <w:szCs w:val="32"/>
          <w:lang w:val="en-US" w:eastAsia="zh-CN"/>
        </w:rPr>
        <w:t>、县科工局、县自然资源局、陆河高新区管委会按职责分工负责）</w:t>
      </w:r>
    </w:p>
    <w:p w14:paraId="4039AC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jc w:val="both"/>
        <w:rPr>
          <w:rFonts w:hint="eastAsia" w:ascii="仿宋_GB2312" w:hAnsi="仿宋_GB2312" w:eastAsia="仿宋_GB2312" w:cs="仿宋_GB2312"/>
          <w:sz w:val="32"/>
          <w:szCs w:val="32"/>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推进用地集约利用。</w:t>
      </w:r>
      <w:r>
        <w:rPr>
          <w:rFonts w:hint="eastAsia" w:ascii="仿宋_GB2312" w:hAnsi="仿宋_GB2312" w:eastAsia="仿宋_GB2312" w:cs="仿宋_GB2312"/>
          <w:sz w:val="32"/>
          <w:szCs w:val="32"/>
          <w:lang w:val="en-US" w:eastAsia="zh-CN"/>
        </w:rPr>
        <w:t>开展闲置低效土地专项整治工作，鼓励工业项目集聚高效发展，积极盘活“僵尸企业”“烂尾厂房”，通过政府牵线搭桥，引导企业项目嫁接、资产重组、腾笼换鸟，实现二次创业。严格执行建设用地定额控制标准，依据纺织服装行业用地控制指标及单位面积投资强度、容积率、绿化率等条件，综合确定项目建设供地面积。对于能够影响陆河县经济和社会发展的重大纺织服装项目优先保障项目用地，并在土地价格、配套费等方面给予合理优惠。（牵头单位：县自然资源局；责任单位：</w:t>
      </w:r>
      <w:r>
        <w:rPr>
          <w:rFonts w:hint="eastAsia" w:ascii="仿宋_GB2312" w:hAnsi="仿宋_GB2312" w:eastAsia="仿宋_GB2312" w:cs="仿宋_GB2312"/>
          <w:sz w:val="32"/>
          <w:lang w:val="en-US" w:eastAsia="zh-CN"/>
        </w:rPr>
        <w:t>县发展改革局</w:t>
      </w:r>
      <w:r>
        <w:rPr>
          <w:rFonts w:hint="eastAsia" w:ascii="仿宋_GB2312" w:hAnsi="仿宋_GB2312" w:eastAsia="仿宋_GB2312" w:cs="仿宋_GB2312"/>
          <w:sz w:val="32"/>
          <w:szCs w:val="32"/>
          <w:lang w:val="en-US" w:eastAsia="zh-CN"/>
        </w:rPr>
        <w:t>、县科工局、</w:t>
      </w:r>
      <w:r>
        <w:rPr>
          <w:rFonts w:hint="eastAsia" w:ascii="仿宋_GB2312" w:hAnsi="仿宋_GB2312" w:eastAsia="仿宋_GB2312" w:cs="仿宋_GB2312"/>
          <w:sz w:val="32"/>
          <w:lang w:val="en-US" w:eastAsia="zh-CN"/>
        </w:rPr>
        <w:t>县住房城乡建设局</w:t>
      </w:r>
      <w:r>
        <w:rPr>
          <w:rFonts w:hint="eastAsia" w:ascii="仿宋_GB2312" w:hAnsi="仿宋_GB2312" w:eastAsia="仿宋_GB2312" w:cs="仿宋_GB2312"/>
          <w:sz w:val="32"/>
          <w:szCs w:val="32"/>
          <w:lang w:val="en-US" w:eastAsia="zh-CN"/>
        </w:rPr>
        <w:t>、陆河高新区管委会，各镇）</w:t>
      </w:r>
    </w:p>
    <w:p w14:paraId="064B91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jc w:val="both"/>
        <w:rPr>
          <w:rFonts w:hint="eastAsia" w:ascii="仿宋_GB2312" w:hAnsi="仿宋_GB2312" w:eastAsia="仿宋_GB2312" w:cs="仿宋_GB2312"/>
          <w:sz w:val="32"/>
          <w:szCs w:val="32"/>
          <w:lang w:val="en-US" w:eastAsia="zh-CN"/>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强化企业用工对接。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全面对接全县富余劳动力，促进本地人口返乡就业，持续开展缝纫工、整烫工、裁剪工等技能培训，全面提升人口回流速度。每年培训熟练技工1000人以上，发放职业技能等级证书。</w:t>
      </w:r>
      <w:r>
        <w:rPr>
          <w:rFonts w:hint="eastAsia" w:ascii="仿宋_GB2312" w:hAnsi="仿宋_GB2312" w:eastAsia="仿宋_GB2312" w:cs="仿宋_GB2312"/>
          <w:sz w:val="32"/>
          <w:szCs w:val="32"/>
          <w:lang w:val="en-US" w:eastAsia="zh-CN"/>
        </w:rPr>
        <w:t>推进县职业学校职业教育与企业需求互通，推进校企合作订单培养，提升留守富余及返乡劳动力就近就业期望和就业质量，促进用工企业与求职者的良性互动和精准匹配，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持续做好为特殊群体创造包容性就业岗位，实现技能增收与社会融合。</w:t>
      </w:r>
      <w:r>
        <w:rPr>
          <w:rFonts w:hint="eastAsia" w:ascii="仿宋_GB2312" w:hAnsi="仿宋_GB2312" w:eastAsia="仿宋_GB2312" w:cs="仿宋_GB2312"/>
          <w:sz w:val="32"/>
          <w:szCs w:val="32"/>
          <w:lang w:val="en-US" w:eastAsia="zh-CN"/>
        </w:rPr>
        <w:t>探索外省市劳动力资源引进，强化外省市人社部门联动，组织重点用工企业赴目标区域开展专场招聘会，建设外地赴陆就业“直通车”，到2028年，与3—5个</w:t>
      </w:r>
      <w:bookmarkStart w:id="24" w:name="OLE_LINK1"/>
      <w:r>
        <w:rPr>
          <w:rFonts w:hint="eastAsia" w:ascii="仿宋_GB2312" w:hAnsi="仿宋_GB2312" w:eastAsia="仿宋_GB2312" w:cs="仿宋_GB2312"/>
          <w:sz w:val="32"/>
          <w:szCs w:val="32"/>
          <w:lang w:val="en-US" w:eastAsia="zh-CN"/>
        </w:rPr>
        <w:t>外省市</w:t>
      </w:r>
      <w:bookmarkEnd w:id="24"/>
      <w:r>
        <w:rPr>
          <w:rFonts w:hint="eastAsia" w:ascii="仿宋_GB2312" w:hAnsi="仿宋_GB2312" w:eastAsia="仿宋_GB2312" w:cs="仿宋_GB2312"/>
          <w:sz w:val="32"/>
          <w:szCs w:val="32"/>
          <w:lang w:val="en-US" w:eastAsia="zh-CN"/>
        </w:rPr>
        <w:t>劳务输出重点县建立稳定劳务协作关系；力争到2030年服装产业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累计带动就业人数超5万人，净流入人口达1万人，</w:t>
      </w:r>
      <w:r>
        <w:rPr>
          <w:rFonts w:hint="eastAsia" w:ascii="仿宋_GB2312" w:hAnsi="仿宋_GB2312" w:eastAsia="仿宋_GB2312" w:cs="仿宋_GB2312"/>
          <w:sz w:val="32"/>
          <w:szCs w:val="32"/>
          <w:lang w:val="en-US" w:eastAsia="zh-CN"/>
        </w:rPr>
        <w:t>其中引进外省籍熟练工累计5000人以上，有效缓解服装产业用工压力，为产业高质量发展提供人力支撑。（牵头单位：县人社局；责任单位：县教育局、县总工会,各镇）</w:t>
      </w:r>
    </w:p>
    <w:p w14:paraId="52DEEE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3"/>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健全政策帮扶机制。</w:t>
      </w:r>
      <w:r>
        <w:rPr>
          <w:rFonts w:hint="eastAsia" w:ascii="仿宋_GB2312" w:hAnsi="仿宋_GB2312" w:eastAsia="仿宋_GB2312" w:cs="仿宋_GB2312"/>
          <w:kern w:val="2"/>
          <w:sz w:val="32"/>
          <w:szCs w:val="32"/>
          <w:lang w:val="en-US" w:eastAsia="zh-CN" w:bidi="ar-SA"/>
        </w:rPr>
        <w:t>建立“精准施策、直达快享”的政策帮扶体系，推动惠企政策从“企业找政策”向“政策找企业”转变，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形成更加宽松便捷的发展环境，全面提升企业对党委政府的支持度。健全政策制定机制。围绕项目审批、企业培育、品牌建设、市场开拓等关键环节，开展企业需求调研，精准制定支持政策，全面整合优化资源，精准精细涉企服务，全方位助力企业项目顺利落地、提质增效、做大做强。持续完善政策宣传机制。依托行业协会、产业园区、政务服务平台等渠道，开展政策宣讲、专题培训，确保企业“知晓政策、理解政策、用好政策”。强化支持政策兑现落地。出台县级服装产业发展支持政策，强化县级专项资金支持保障，加强部门联动，确保符合条件的市场主体及时足额享受政策红利，切实降低</w:t>
      </w:r>
      <w:r>
        <w:rPr>
          <w:rFonts w:hint="eastAsia" w:ascii="仿宋_GB2312" w:hAnsi="仿宋_GB2312" w:eastAsia="仿宋_GB2312" w:cs="仿宋_GB2312"/>
          <w:kern w:val="2"/>
          <w:sz w:val="32"/>
          <w:szCs w:val="32"/>
          <w:lang w:val="en-US" w:eastAsia="zh-CN" w:bidi="ar-SA"/>
        </w:rPr>
        <w:t>企业成本，提升政策精准度和企业获得感，激发市场主体活力。（县财政局、县科工局、</w:t>
      </w:r>
      <w:r>
        <w:rPr>
          <w:rFonts w:hint="eastAsia" w:ascii="仿宋_GB2312" w:hAnsi="仿宋_GB2312" w:eastAsia="仿宋_GB2312" w:cs="仿宋_GB2312"/>
          <w:sz w:val="32"/>
          <w:lang w:val="en-US" w:eastAsia="zh-CN"/>
        </w:rPr>
        <w:t>县发展改革局</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lang w:val="en-US" w:eastAsia="zh-CN"/>
        </w:rPr>
        <w:t>县政务和数据局</w:t>
      </w:r>
      <w:r>
        <w:rPr>
          <w:rFonts w:hint="eastAsia" w:ascii="仿宋_GB2312" w:hAnsi="仿宋_GB2312" w:eastAsia="仿宋_GB2312" w:cs="仿宋_GB2312"/>
          <w:kern w:val="2"/>
          <w:sz w:val="32"/>
          <w:szCs w:val="32"/>
          <w:lang w:val="en-US" w:eastAsia="zh-CN" w:bidi="ar-SA"/>
        </w:rPr>
        <w:t>按职责分工负责）</w:t>
      </w:r>
    </w:p>
    <w:p w14:paraId="3BD38F63">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五、保障措施</w:t>
      </w:r>
    </w:p>
    <w:p w14:paraId="3480B6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建立高位推进机制</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成立由县政府主要领导任组长，分管领导任副组长，</w:t>
      </w:r>
      <w:r>
        <w:rPr>
          <w:rFonts w:hint="eastAsia" w:ascii="仿宋_GB2312" w:hAnsi="仿宋_GB2312" w:eastAsia="仿宋_GB2312" w:cs="仿宋_GB2312"/>
          <w:sz w:val="32"/>
          <w:szCs w:val="32"/>
          <w:lang w:eastAsia="zh-CN"/>
        </w:rPr>
        <w:t>县科工局</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eastAsia="zh-CN"/>
        </w:rPr>
        <w:t>展改革</w:t>
      </w:r>
      <w:r>
        <w:rPr>
          <w:rFonts w:hint="eastAsia" w:ascii="仿宋_GB2312" w:hAnsi="仿宋_GB2312" w:eastAsia="仿宋_GB2312" w:cs="仿宋_GB2312"/>
          <w:sz w:val="32"/>
          <w:szCs w:val="32"/>
        </w:rPr>
        <w:t>局、财政局、人社局、自然资源局、住建局、农业农村局、市场监管局、统计局、投促中心、税务局、高新区管委会、各镇以及县服装协会等单位为成员的</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领导小组。领导小组负责统筹协调产业发展重大事项，</w:t>
      </w:r>
      <w:r>
        <w:rPr>
          <w:rFonts w:hint="eastAsia" w:ascii="仿宋_GB2312" w:hAnsi="仿宋_GB2312" w:eastAsia="仿宋_GB2312" w:cs="仿宋_GB2312"/>
          <w:sz w:val="32"/>
          <w:szCs w:val="32"/>
          <w:lang w:eastAsia="zh-CN"/>
        </w:rPr>
        <w:t>统筹推进</w:t>
      </w:r>
      <w:r>
        <w:rPr>
          <w:rFonts w:hint="eastAsia" w:ascii="仿宋_GB2312" w:hAnsi="仿宋_GB2312" w:eastAsia="仿宋_GB2312" w:cs="仿宋_GB2312"/>
          <w:sz w:val="32"/>
          <w:szCs w:val="32"/>
        </w:rPr>
        <w:t>产业政策</w:t>
      </w:r>
      <w:r>
        <w:rPr>
          <w:rFonts w:hint="eastAsia" w:ascii="仿宋_GB2312" w:hAnsi="仿宋_GB2312" w:eastAsia="仿宋_GB2312" w:cs="仿宋_GB2312"/>
          <w:sz w:val="32"/>
          <w:szCs w:val="32"/>
          <w:lang w:eastAsia="zh-CN"/>
        </w:rPr>
        <w:t>落地兑现</w:t>
      </w:r>
      <w:r>
        <w:rPr>
          <w:rFonts w:hint="eastAsia" w:ascii="仿宋_GB2312" w:hAnsi="仿宋_GB2312" w:eastAsia="仿宋_GB2312" w:cs="仿宋_GB2312"/>
          <w:sz w:val="32"/>
          <w:szCs w:val="32"/>
        </w:rPr>
        <w:t>，协调解决跨部门、跨区域的重大问题。</w:t>
      </w:r>
      <w:bookmarkEnd w:id="10"/>
      <w:bookmarkEnd w:id="11"/>
      <w:bookmarkStart w:id="25" w:name="_Toc16095"/>
      <w:bookmarkStart w:id="26" w:name="_Toc17507"/>
    </w:p>
    <w:p w14:paraId="425618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（二）严格规划任务落实。</w:t>
      </w:r>
      <w:r>
        <w:rPr>
          <w:rFonts w:hint="eastAsia" w:ascii="仿宋_GB2312" w:hAnsi="仿宋_GB2312" w:eastAsia="仿宋_GB2312" w:cs="仿宋_GB2312"/>
          <w:sz w:val="32"/>
          <w:szCs w:val="32"/>
          <w:lang w:val="en-US" w:eastAsia="zh-CN"/>
        </w:rPr>
        <w:t>按照“可量化考核、可落实责任”的原则，每年年初分解下达目标任务，落实工作主体责任，每年组织开展一次规划实施情况评估工作，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强化乡贤参与和集体协同，</w:t>
      </w:r>
      <w:r>
        <w:rPr>
          <w:rFonts w:hint="eastAsia" w:ascii="仿宋_GB2312" w:hAnsi="仿宋_GB2312" w:eastAsia="仿宋_GB2312" w:cs="仿宋_GB2312"/>
          <w:sz w:val="32"/>
          <w:szCs w:val="32"/>
          <w:lang w:val="en-US" w:eastAsia="zh-CN"/>
        </w:rPr>
        <w:t>适时调整工作重点、目标任务，确保规划的合理性、科学性。各职责部门要紧盯目标任务，强化工作措施，不折不扣抓好落实。</w:t>
      </w:r>
    </w:p>
    <w:bookmarkEnd w:id="25"/>
    <w:bookmarkEnd w:id="26"/>
    <w:p w14:paraId="484170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楷体_GB2312" w:hAnsi="楷体_GB2312" w:eastAsia="楷体_GB2312" w:cs="楷体_GB2312"/>
          <w:sz w:val="32"/>
          <w:szCs w:val="32"/>
          <w:lang w:eastAsia="zh-CN"/>
        </w:rPr>
        <w:t>不断优化发展环境。</w:t>
      </w:r>
      <w:r>
        <w:rPr>
          <w:rFonts w:hint="eastAsia" w:ascii="仿宋_GB2312" w:hAnsi="仿宋_GB2312" w:eastAsia="仿宋_GB2312" w:cs="仿宋_GB2312"/>
          <w:sz w:val="32"/>
          <w:szCs w:val="32"/>
        </w:rPr>
        <w:t>对有意向落地的重点项目，要确定专人从洽谈、签约到落地提前介入、主动联系对接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对落地项目</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围绕企业登记、注册、项目备案、规划、施工许可等各个环节，全程跟踪代办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对重大现代纺织及服装</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高规格联系对接，专题研究解决困难问题，开辟“绿色通道”，突破各类障碍、创造便捷条件促进项目顺利落地和尽快建成。</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quote-cjk-patc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4B3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1C45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71C45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26B81"/>
    <w:rsid w:val="0044281A"/>
    <w:rsid w:val="03552173"/>
    <w:rsid w:val="03880716"/>
    <w:rsid w:val="05EE0A6D"/>
    <w:rsid w:val="072A0BF7"/>
    <w:rsid w:val="07711276"/>
    <w:rsid w:val="08BB0F6F"/>
    <w:rsid w:val="0940531D"/>
    <w:rsid w:val="09F9711F"/>
    <w:rsid w:val="0A3B6C2D"/>
    <w:rsid w:val="0D2A05CE"/>
    <w:rsid w:val="0D6B5B7E"/>
    <w:rsid w:val="0D86580B"/>
    <w:rsid w:val="0E396430"/>
    <w:rsid w:val="0FC60F53"/>
    <w:rsid w:val="1174533E"/>
    <w:rsid w:val="123632DC"/>
    <w:rsid w:val="13EF2BF6"/>
    <w:rsid w:val="15EA40C7"/>
    <w:rsid w:val="1640523D"/>
    <w:rsid w:val="16416011"/>
    <w:rsid w:val="178B1407"/>
    <w:rsid w:val="18BD7437"/>
    <w:rsid w:val="1AD26B81"/>
    <w:rsid w:val="1B8E71B7"/>
    <w:rsid w:val="1DA67A61"/>
    <w:rsid w:val="1EB566F2"/>
    <w:rsid w:val="20D970F2"/>
    <w:rsid w:val="218035AF"/>
    <w:rsid w:val="21F51F9C"/>
    <w:rsid w:val="220E61ED"/>
    <w:rsid w:val="22AD3BA5"/>
    <w:rsid w:val="22E4702B"/>
    <w:rsid w:val="22F719B8"/>
    <w:rsid w:val="24017F7E"/>
    <w:rsid w:val="24401F29"/>
    <w:rsid w:val="248278CC"/>
    <w:rsid w:val="25A6328A"/>
    <w:rsid w:val="26C715E2"/>
    <w:rsid w:val="28CF1F9E"/>
    <w:rsid w:val="2A494306"/>
    <w:rsid w:val="2A9D2227"/>
    <w:rsid w:val="2AFD7B57"/>
    <w:rsid w:val="2B7A4FB9"/>
    <w:rsid w:val="2DEFBAEE"/>
    <w:rsid w:val="2E3463E2"/>
    <w:rsid w:val="30285BAB"/>
    <w:rsid w:val="31090B1E"/>
    <w:rsid w:val="321A648A"/>
    <w:rsid w:val="33745483"/>
    <w:rsid w:val="340652B3"/>
    <w:rsid w:val="34D07986"/>
    <w:rsid w:val="352411A6"/>
    <w:rsid w:val="3B687B9A"/>
    <w:rsid w:val="3BE92177"/>
    <w:rsid w:val="3C9E0F39"/>
    <w:rsid w:val="3CBE8224"/>
    <w:rsid w:val="3D527D7D"/>
    <w:rsid w:val="3E060555"/>
    <w:rsid w:val="3ED214CB"/>
    <w:rsid w:val="3F3D54C5"/>
    <w:rsid w:val="403006CD"/>
    <w:rsid w:val="407C1537"/>
    <w:rsid w:val="442B4305"/>
    <w:rsid w:val="45A875F7"/>
    <w:rsid w:val="461D67C6"/>
    <w:rsid w:val="4639245E"/>
    <w:rsid w:val="46F93CD4"/>
    <w:rsid w:val="486E5412"/>
    <w:rsid w:val="4BC6129E"/>
    <w:rsid w:val="4C4E5485"/>
    <w:rsid w:val="4CA037F0"/>
    <w:rsid w:val="4EB329AD"/>
    <w:rsid w:val="4FA8280F"/>
    <w:rsid w:val="4FE58EDC"/>
    <w:rsid w:val="5126651E"/>
    <w:rsid w:val="52101FFB"/>
    <w:rsid w:val="524231E9"/>
    <w:rsid w:val="538A27A8"/>
    <w:rsid w:val="553C6A8A"/>
    <w:rsid w:val="559B5754"/>
    <w:rsid w:val="57961A49"/>
    <w:rsid w:val="57F7733B"/>
    <w:rsid w:val="57FF6EC0"/>
    <w:rsid w:val="58766F77"/>
    <w:rsid w:val="59F54D65"/>
    <w:rsid w:val="5BE92BAF"/>
    <w:rsid w:val="5CE81244"/>
    <w:rsid w:val="5ED31BD5"/>
    <w:rsid w:val="5EDD68A6"/>
    <w:rsid w:val="5F0A27E4"/>
    <w:rsid w:val="5F147013"/>
    <w:rsid w:val="5F4B7539"/>
    <w:rsid w:val="5F982F72"/>
    <w:rsid w:val="5FFBAEFB"/>
    <w:rsid w:val="5FFF9ADC"/>
    <w:rsid w:val="61DC4F76"/>
    <w:rsid w:val="626E727E"/>
    <w:rsid w:val="62922051"/>
    <w:rsid w:val="633C38B3"/>
    <w:rsid w:val="63DA7895"/>
    <w:rsid w:val="65534957"/>
    <w:rsid w:val="670976DE"/>
    <w:rsid w:val="694E4064"/>
    <w:rsid w:val="6A28161E"/>
    <w:rsid w:val="6B0E2BCE"/>
    <w:rsid w:val="6B4A3BA3"/>
    <w:rsid w:val="6B672CE1"/>
    <w:rsid w:val="6B6FEEEF"/>
    <w:rsid w:val="6BEC3BEA"/>
    <w:rsid w:val="6C411B2C"/>
    <w:rsid w:val="6C467275"/>
    <w:rsid w:val="6FA2516A"/>
    <w:rsid w:val="70AC6CDC"/>
    <w:rsid w:val="73FD41E8"/>
    <w:rsid w:val="74153D79"/>
    <w:rsid w:val="74DFA04A"/>
    <w:rsid w:val="759D8B13"/>
    <w:rsid w:val="767A72E8"/>
    <w:rsid w:val="769A6A08"/>
    <w:rsid w:val="77014996"/>
    <w:rsid w:val="78E64B9E"/>
    <w:rsid w:val="7A1A4588"/>
    <w:rsid w:val="7A2B5823"/>
    <w:rsid w:val="7BA7BFCB"/>
    <w:rsid w:val="7C362457"/>
    <w:rsid w:val="7CAE043D"/>
    <w:rsid w:val="7DAB3A24"/>
    <w:rsid w:val="7DED205D"/>
    <w:rsid w:val="7DFC5AD2"/>
    <w:rsid w:val="7F6D0A9D"/>
    <w:rsid w:val="7F7D26BF"/>
    <w:rsid w:val="7FE33C02"/>
    <w:rsid w:val="7FFF01B6"/>
    <w:rsid w:val="7FFFE46E"/>
    <w:rsid w:val="87EEE5CA"/>
    <w:rsid w:val="9D9FDC26"/>
    <w:rsid w:val="9FADC2AE"/>
    <w:rsid w:val="BF69D79A"/>
    <w:rsid w:val="CF7D4E58"/>
    <w:rsid w:val="CFDF4FA7"/>
    <w:rsid w:val="DB7BF1EF"/>
    <w:rsid w:val="DFBC034C"/>
    <w:rsid w:val="F0FBEF82"/>
    <w:rsid w:val="F4FF2381"/>
    <w:rsid w:val="FCBC570A"/>
    <w:rsid w:val="FDB971A9"/>
    <w:rsid w:val="FDFE0DBC"/>
    <w:rsid w:val="FEFF9E92"/>
    <w:rsid w:val="FF7C74CA"/>
    <w:rsid w:val="FFBFAF22"/>
    <w:rsid w:val="FFF620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keepNext/>
      <w:keepLines/>
      <w:ind w:left="0" w:firstLine="0" w:firstLineChars="0"/>
      <w:jc w:val="center"/>
    </w:pPr>
    <w:rPr>
      <w:rFonts w:ascii="Times New Roman" w:hAnsi="Times New Roman" w:eastAsia="黑体"/>
      <w:bCs/>
      <w:kern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basedOn w:val="1"/>
    <w:next w:val="1"/>
    <w:qFormat/>
    <w:uiPriority w:val="0"/>
    <w:pPr>
      <w:widowControl/>
      <w:spacing w:after="120"/>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8f842150-8526-4a24-8cdb-b81361c0cb65</errorID>
      <errorWord>以高质量发展为主题</errorWord>
      <group>L1_Political</group>
      <groupName>政治性问题</groupName>
      <ability>L2_Keyword</ability>
      <abilityName>固定表述</abilityName>
      <candidateList>
        <item>以推动高质量发展为主题</item>
      </candidateList>
      <explain>词汇“以推动高质量发展为主题”在特定场景下为固定表述形式，请确认此处的“以高质量发展为主题”是否存在不当。</explain>
      <paraID>750D91BE</paraID>
      <start>104</start>
      <end>115</end>
      <status>modified</status>
      <modifiedWord>以推动高质量发展为主题</modifiedWord>
      <trackRevisions>false</trackRevisions>
    </reviewItem>
    <reviewItem>
      <errorID>f18781e2-56f6-44ab-8d64-61cc1438ce2c</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58FD1A2F</paraID>
      <start>30</start>
      <end>36</end>
      <status>modified</status>
      <modifiedWord>质量管理体系</modifiedWord>
      <trackRevisions>false</trackRevisions>
    </reviewItem>
    <reviewItem>
      <errorID>d7beef58-b250-4534-93e0-1a113a7404f3</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58FD1A2F</paraID>
      <start>109</start>
      <end>115</end>
      <status>modified</status>
      <modifiedWord>质量管理体系</modifiedWord>
      <trackRevisions>false</trackRevisions>
    </reviewItem>
    <reviewItem>
      <errorID>2aa95370-9e2c-4f5e-9c15-101d8d84b263</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 E6A866C</paraID>
      <start>32</start>
      <end>38</end>
      <status>modified</status>
      <modifiedWord>质量管理体系</modifiedWord>
      <trackRevisions>false</trackRevisions>
    </reviewItem>
    <reviewItem>
      <errorID>660ae935-9ff9-46f2-b2d9-f9f4b891b8d7</errorID>
      <errorWord>,</errorWord>
      <group>L1_Format</group>
      <groupName>格式问题</groupName>
      <ability>L2_HalfPunc</ability>
      <abilityName>全半角检查</abilityName>
      <candidateList>
        <item>，</item>
      </candidateList>
      <explain>文本全半角错误。</explain>
      <paraID>414A85DD</paraID>
      <start>234</start>
      <end>235</end>
      <status>modified</status>
      <modifiedWord>，</modifiedWord>
      <trackRevisions>false</trackRevisions>
    </reviewItem>
    <reviewItem>
      <errorID>4ff3ec8e-107a-4756-818e-5b4fad53ee6b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6057DBDF</paraID>
      <start>227</start>
      <end>228</end>
      <status>modified</status>
      <modifiedWord>—</modifiedWord>
      <trackRevisions>false</trackRevisions>
    </reviewItem>
    <reviewItem>
      <errorID>27e58ab0-64b8-4596-94fc-42c01456d1e0</errorID>
      <errorWord>，</errorWord>
      <group>L1_Word</group>
      <groupName>字词问题</groupName>
      <ability>L2_Typo</ability>
      <abilityName>字词错误</abilityName>
      <candidateList>
        <item>，要</item>
      </candidateList>
      <explain/>
      <paraID>27A84E3A</paraID>
      <start>55</start>
      <end>57</end>
      <status>modified</status>
      <modifiedWord>，要</modifiedWord>
      <trackRevisions>false</trackRevisions>
    </reviewItem>
    <reviewItem>
      <errorID>fd66e944-90b0-433d-baeb-5333d8fd8b27</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27A84E3A</paraID>
      <start>107</start>
      <end>113</end>
      <status>modified</status>
      <modifiedWord>县委、县政府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32d53b-f5d8-46fb-ab6e-d82746292ccb}">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10320</Words>
  <Characters>10601</Characters>
  <Lines>0</Lines>
  <Paragraphs>0</Paragraphs>
  <TotalTime>0</TotalTime>
  <ScaleCrop>false</ScaleCrop>
  <LinksUpToDate>false</LinksUpToDate>
  <CharactersWithSpaces>10602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2026-03-16T17:53:00Z</dcterms:created>
  <dc:creator>Willow</dc:creator>
  <cp:lastModifiedBy>丙丙</cp:lastModifiedBy>
  <cp:lastPrinted>2026-04-21T04:00:00Z</cp:lastPrinted>
  <dcterms:modified xsi:type="dcterms:W3CDTF">2026-04-28T03:08:05Z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eyJoZGlkIjoiNTY0ZDlhODY5MWEwMTJlMTJiNmQ5OTUzNWYzZDk2N2MiLCJ1c2VySWQiOiIxNDMyMTk5MTM4In0=</vt:lpwstr>
  </property>
  <property fmtid="{D5CDD505-2E9C-101B-9397-08002B2CF9AE}" pid="4" name="ICV">
    <vt:lpwstr>5E587BA99F3040ADB70616CFEF036993_13</vt:lpwstr>
  </property>
</Properties>
</file>