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DDBD5">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bookmarkStart w:id="0" w:name="_GoBack"/>
      <w:bookmarkEnd w:id="0"/>
    </w:p>
    <w:p w14:paraId="64991750">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p>
    <w:p w14:paraId="41595B4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p>
    <w:p w14:paraId="6917475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p>
    <w:p w14:paraId="4C5F7CB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关于《陆河县县属国有企业机构设置</w:t>
      </w:r>
    </w:p>
    <w:p w14:paraId="5A3BCD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与人员编制管理办法》的政策解读</w:t>
      </w:r>
    </w:p>
    <w:p w14:paraId="38A45B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14:paraId="316AB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为进一步优化县属国有企业机构设置管理，切实提高人员编制使用效益，促进企业提升效率、持续稳定健康发展，结合县属国有企业实际，我局草拟了《陆河县县属国有企业机构设置与人员编制管理办法》（下称《</w:t>
      </w:r>
      <w:r>
        <w:rPr>
          <w:rFonts w:hint="eastAsia" w:ascii="仿宋_GB2312" w:eastAsia="仿宋_GB2312"/>
          <w:sz w:val="32"/>
          <w:szCs w:val="32"/>
          <w:lang w:val="en-US" w:eastAsia="zh-CN"/>
        </w:rPr>
        <w:t>办法</w:t>
      </w:r>
      <w:r>
        <w:rPr>
          <w:rFonts w:hint="default" w:ascii="仿宋_GB2312" w:eastAsia="仿宋_GB2312"/>
          <w:sz w:val="32"/>
          <w:szCs w:val="32"/>
          <w:lang w:val="en-US" w:eastAsia="zh-CN"/>
        </w:rPr>
        <w:t>》），现就《</w:t>
      </w:r>
      <w:r>
        <w:rPr>
          <w:rFonts w:hint="eastAsia" w:ascii="仿宋_GB2312" w:eastAsia="仿宋_GB2312"/>
          <w:sz w:val="32"/>
          <w:szCs w:val="32"/>
          <w:lang w:val="en-US" w:eastAsia="zh-CN"/>
        </w:rPr>
        <w:t>办法</w:t>
      </w:r>
      <w:r>
        <w:rPr>
          <w:rFonts w:hint="default" w:ascii="仿宋_GB2312" w:eastAsia="仿宋_GB2312"/>
          <w:sz w:val="32"/>
          <w:szCs w:val="32"/>
          <w:lang w:val="en-US" w:eastAsia="zh-CN"/>
        </w:rPr>
        <w:t>》解读如下：</w:t>
      </w:r>
    </w:p>
    <w:p w14:paraId="161D52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一、制定背景和重要意义</w:t>
      </w:r>
    </w:p>
    <w:p w14:paraId="794DF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根据上级要求、企业现状、重点规范以及工作实际等，对</w:t>
      </w:r>
      <w:r>
        <w:rPr>
          <w:rFonts w:hint="eastAsia" w:ascii="仿宋_GB2312" w:eastAsia="仿宋_GB2312"/>
          <w:sz w:val="32"/>
          <w:szCs w:val="32"/>
          <w:lang w:val="en-US" w:eastAsia="zh-CN"/>
        </w:rPr>
        <w:t>《办法》</w:t>
      </w:r>
      <w:r>
        <w:rPr>
          <w:rFonts w:hint="default" w:ascii="仿宋_GB2312" w:eastAsia="仿宋_GB2312"/>
          <w:sz w:val="32"/>
          <w:szCs w:val="32"/>
          <w:lang w:val="en-US" w:eastAsia="zh-CN"/>
        </w:rPr>
        <w:t>进行修订和完善，进一步</w:t>
      </w:r>
      <w:r>
        <w:rPr>
          <w:rFonts w:hint="eastAsia" w:ascii="仿宋_GB2312" w:hAnsi="仿宋_GB2312" w:eastAsia="仿宋_GB2312" w:cs="仿宋_GB2312"/>
          <w:color w:val="auto"/>
          <w:spacing w:val="11"/>
          <w:sz w:val="32"/>
          <w:szCs w:val="32"/>
        </w:rPr>
        <w:t>规范县属国有企业机构设置与人员编制管理的内容</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包括企业设置、内设机构、领导职数、员工编制、审批程序等</w:t>
      </w:r>
      <w:r>
        <w:rPr>
          <w:rFonts w:hint="default" w:ascii="仿宋_GB2312" w:eastAsia="仿宋_GB2312"/>
          <w:sz w:val="32"/>
          <w:szCs w:val="32"/>
          <w:lang w:val="en-US" w:eastAsia="zh-CN"/>
        </w:rPr>
        <w:t>。</w:t>
      </w:r>
    </w:p>
    <w:p w14:paraId="024FFD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二、制定基本原则</w:t>
      </w:r>
    </w:p>
    <w:p w14:paraId="2E55C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《办法》</w:t>
      </w:r>
      <w:r>
        <w:rPr>
          <w:rFonts w:hint="default" w:ascii="仿宋_GB2312" w:eastAsia="仿宋_GB2312"/>
          <w:sz w:val="32"/>
          <w:szCs w:val="32"/>
          <w:lang w:val="en-US" w:eastAsia="zh-CN"/>
        </w:rPr>
        <w:t>是根据《汕尾市市属国有企业机构设置与人员编制管理办法（试行）》，结合我县实际制定的。</w:t>
      </w:r>
    </w:p>
    <w:p w14:paraId="762C11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黑体" w:hAnsi="黑体" w:eastAsia="黑体" w:cs="黑体"/>
          <w:sz w:val="32"/>
          <w:szCs w:val="32"/>
          <w:lang w:val="en-US" w:eastAsia="zh-CN"/>
        </w:rPr>
        <w:t>三、文件的制定过程</w:t>
      </w:r>
    </w:p>
    <w:p w14:paraId="3FEE4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县国资局在研究上级相关文件后，结合我县县属国有企业机构设置与人员编制管理现状，起草了</w:t>
      </w:r>
      <w:r>
        <w:rPr>
          <w:rFonts w:hint="eastAsia" w:ascii="仿宋_GB2312" w:eastAsia="仿宋_GB2312"/>
          <w:sz w:val="32"/>
          <w:szCs w:val="32"/>
          <w:lang w:val="en-US" w:eastAsia="zh-CN"/>
        </w:rPr>
        <w:t>《办法》</w:t>
      </w:r>
      <w:r>
        <w:rPr>
          <w:rFonts w:hint="default" w:ascii="仿宋_GB2312" w:eastAsia="仿宋_GB2312"/>
          <w:sz w:val="32"/>
          <w:szCs w:val="32"/>
          <w:lang w:val="en-US" w:eastAsia="zh-CN"/>
        </w:rPr>
        <w:t>，在县政府门户网站公开征求社会意见，公示七个工作日，同时，征求县相关行政事业单位</w:t>
      </w:r>
      <w:r>
        <w:rPr>
          <w:rFonts w:hint="eastAsia" w:ascii="仿宋_GB2312" w:eastAsia="仿宋_GB2312"/>
          <w:sz w:val="32"/>
          <w:szCs w:val="32"/>
          <w:lang w:val="en-US" w:eastAsia="zh-CN"/>
        </w:rPr>
        <w:t>、县属国有企业</w:t>
      </w:r>
      <w:r>
        <w:rPr>
          <w:rFonts w:hint="default" w:ascii="仿宋_GB2312" w:eastAsia="仿宋_GB2312"/>
          <w:sz w:val="32"/>
          <w:szCs w:val="32"/>
          <w:lang w:val="en-US" w:eastAsia="zh-CN"/>
        </w:rPr>
        <w:t>意见，对收到的意见反馈进行认真研究并采纳。提交部门法制工作机构审查过后，经县国资局领导集体讨论同意形成送审稿</w:t>
      </w:r>
      <w:r>
        <w:rPr>
          <w:rFonts w:hint="eastAsia" w:ascii="仿宋_GB2312" w:eastAsia="仿宋_GB2312"/>
          <w:sz w:val="32"/>
          <w:szCs w:val="32"/>
          <w:lang w:val="en-US" w:eastAsia="zh-CN"/>
        </w:rPr>
        <w:t>提交</w:t>
      </w:r>
      <w:r>
        <w:rPr>
          <w:rFonts w:hint="default" w:ascii="仿宋_GB2312" w:eastAsia="仿宋_GB2312"/>
          <w:sz w:val="32"/>
          <w:szCs w:val="32"/>
          <w:lang w:val="en-US" w:eastAsia="zh-CN"/>
        </w:rPr>
        <w:t>县司法局审查。</w:t>
      </w:r>
    </w:p>
    <w:p w14:paraId="627CF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四、文件的主要内容</w:t>
      </w:r>
    </w:p>
    <w:p w14:paraId="728D1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《办法》</w:t>
      </w:r>
      <w:r>
        <w:rPr>
          <w:rFonts w:hint="default" w:ascii="仿宋_GB2312" w:eastAsia="仿宋_GB2312"/>
          <w:sz w:val="32"/>
          <w:szCs w:val="32"/>
          <w:lang w:val="en-US" w:eastAsia="zh-CN"/>
        </w:rPr>
        <w:t>共</w:t>
      </w:r>
      <w:r>
        <w:rPr>
          <w:rFonts w:hint="eastAsia" w:ascii="仿宋_GB2312" w:eastAsia="仿宋_GB2312"/>
          <w:sz w:val="32"/>
          <w:szCs w:val="32"/>
          <w:lang w:val="en-US" w:eastAsia="zh-CN"/>
        </w:rPr>
        <w:t>七</w:t>
      </w:r>
      <w:r>
        <w:rPr>
          <w:rFonts w:hint="default" w:ascii="仿宋_GB2312" w:eastAsia="仿宋_GB2312"/>
          <w:sz w:val="32"/>
          <w:szCs w:val="32"/>
          <w:lang w:val="en-US" w:eastAsia="zh-CN"/>
        </w:rPr>
        <w:t>章，分为</w:t>
      </w:r>
      <w:r>
        <w:rPr>
          <w:rFonts w:hint="eastAsia" w:ascii="仿宋_GB2312" w:eastAsia="仿宋_GB2312"/>
          <w:sz w:val="32"/>
          <w:szCs w:val="32"/>
          <w:lang w:val="en-US" w:eastAsia="zh-CN"/>
        </w:rPr>
        <w:t>二十五</w:t>
      </w:r>
      <w:r>
        <w:rPr>
          <w:rFonts w:hint="default" w:ascii="仿宋_GB2312" w:eastAsia="仿宋_GB2312"/>
          <w:sz w:val="32"/>
          <w:szCs w:val="32"/>
          <w:lang w:val="en-US" w:eastAsia="zh-CN"/>
        </w:rPr>
        <w:t>条条款，包括总则、</w:t>
      </w:r>
      <w:r>
        <w:rPr>
          <w:rFonts w:hint="eastAsia" w:ascii="仿宋_GB2312" w:eastAsia="仿宋_GB2312"/>
          <w:sz w:val="32"/>
          <w:szCs w:val="32"/>
          <w:lang w:val="en-US" w:eastAsia="zh-CN"/>
        </w:rPr>
        <w:t>管理体制和原则</w:t>
      </w:r>
      <w:r>
        <w:rPr>
          <w:rFonts w:hint="default" w:ascii="仿宋_GB2312" w:eastAsia="仿宋_GB2312"/>
          <w:sz w:val="32"/>
          <w:szCs w:val="32"/>
          <w:lang w:val="en-US" w:eastAsia="zh-CN"/>
        </w:rPr>
        <w:t>、企业机构设置、人员核定及领导职数、</w:t>
      </w:r>
      <w:r>
        <w:rPr>
          <w:rFonts w:hint="eastAsia" w:ascii="仿宋_GB2312" w:eastAsia="仿宋_GB2312"/>
          <w:sz w:val="32"/>
          <w:szCs w:val="32"/>
          <w:lang w:val="en-US" w:eastAsia="zh-CN"/>
        </w:rPr>
        <w:t>审批程序</w:t>
      </w:r>
      <w:r>
        <w:rPr>
          <w:rFonts w:hint="default" w:ascii="仿宋_GB2312" w:eastAsia="仿宋_GB2312"/>
          <w:sz w:val="32"/>
          <w:szCs w:val="32"/>
          <w:lang w:val="en-US" w:eastAsia="zh-CN"/>
        </w:rPr>
        <w:t>、</w:t>
      </w:r>
      <w:r>
        <w:rPr>
          <w:rFonts w:hint="eastAsia" w:ascii="仿宋_GB2312" w:eastAsia="仿宋_GB2312"/>
          <w:sz w:val="32"/>
          <w:szCs w:val="32"/>
          <w:lang w:val="en-US" w:eastAsia="zh-CN"/>
        </w:rPr>
        <w:t>监督检查</w:t>
      </w:r>
      <w:r>
        <w:rPr>
          <w:rFonts w:hint="default" w:ascii="仿宋_GB2312" w:eastAsia="仿宋_GB2312"/>
          <w:sz w:val="32"/>
          <w:szCs w:val="32"/>
          <w:lang w:val="en-US" w:eastAsia="zh-CN"/>
        </w:rPr>
        <w:t>、附则。具体内容如下：</w:t>
      </w:r>
    </w:p>
    <w:p w14:paraId="746D59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（一）</w:t>
      </w:r>
      <w:r>
        <w:rPr>
          <w:rFonts w:hint="eastAsia" w:ascii="仿宋_GB2312" w:eastAsia="仿宋_GB2312"/>
          <w:sz w:val="32"/>
          <w:szCs w:val="32"/>
          <w:lang w:val="en-US" w:eastAsia="zh-CN"/>
        </w:rPr>
        <w:t>管理体制和原则</w:t>
      </w:r>
      <w:r>
        <w:rPr>
          <w:rFonts w:hint="default" w:ascii="仿宋_GB2312" w:eastAsia="仿宋_GB2312"/>
          <w:sz w:val="32"/>
          <w:szCs w:val="32"/>
          <w:lang w:val="en-US" w:eastAsia="zh-CN"/>
        </w:rPr>
        <w:t>方面：</w:t>
      </w:r>
      <w:r>
        <w:rPr>
          <w:rFonts w:hint="eastAsia" w:ascii="仿宋_GB2312" w:eastAsia="仿宋_GB2312"/>
          <w:sz w:val="32"/>
          <w:szCs w:val="32"/>
          <w:lang w:val="en-US" w:eastAsia="zh-CN"/>
        </w:rPr>
        <w:t>明确县属国有企业及下属企业的设立和整合重组需由县国资局或县政府审批；明确县属国有企业及所属企业机构设置与人员编制审批备案要求；规定县属国有企业及所属企业机构设置与人员编制管理工作应遵循的原则</w:t>
      </w:r>
      <w:r>
        <w:rPr>
          <w:rFonts w:hint="default" w:ascii="仿宋_GB2312" w:eastAsia="仿宋_GB2312"/>
          <w:sz w:val="32"/>
          <w:szCs w:val="32"/>
          <w:lang w:val="en-US" w:eastAsia="zh-CN"/>
        </w:rPr>
        <w:t>。</w:t>
      </w:r>
    </w:p>
    <w:p w14:paraId="1FC7E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（二）企业机构设置方面：</w:t>
      </w:r>
      <w:r>
        <w:rPr>
          <w:rFonts w:hint="eastAsia" w:ascii="仿宋_GB2312" w:eastAsia="仿宋_GB2312"/>
          <w:sz w:val="32"/>
          <w:szCs w:val="32"/>
          <w:lang w:val="en-US" w:eastAsia="zh-CN"/>
        </w:rPr>
        <w:t>规定县属国有企业设置内设机构应根据企业承担的工作任务、资产规模、企业类别和管控模式等因素；对县属国有企业内设机构的设置方案的要求；规定内设机构应按照精简效能的原则科学合理设置，应以职能为依据，规定增设内设机构的条件及应相应调减内设机构个数情况</w:t>
      </w:r>
      <w:r>
        <w:rPr>
          <w:rFonts w:hint="default" w:ascii="仿宋_GB2312" w:eastAsia="仿宋_GB2312"/>
          <w:sz w:val="32"/>
          <w:szCs w:val="32"/>
          <w:lang w:val="en-US" w:eastAsia="zh-CN"/>
        </w:rPr>
        <w:t>。</w:t>
      </w:r>
    </w:p>
    <w:p w14:paraId="793D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三</w:t>
      </w:r>
      <w:r>
        <w:rPr>
          <w:rFonts w:hint="default" w:ascii="仿宋_GB2312" w:eastAsia="仿宋_GB2312"/>
          <w:sz w:val="32"/>
          <w:szCs w:val="32"/>
          <w:lang w:val="en-US" w:eastAsia="zh-CN"/>
        </w:rPr>
        <w:t>）人员核定及领导职数方面：</w:t>
      </w:r>
      <w:r>
        <w:rPr>
          <w:rFonts w:hint="eastAsia" w:ascii="仿宋_GB2312" w:eastAsia="仿宋_GB2312"/>
          <w:sz w:val="32"/>
          <w:szCs w:val="32"/>
          <w:lang w:val="en-US" w:eastAsia="zh-CN"/>
        </w:rPr>
        <w:t>规定</w:t>
      </w:r>
      <w:r>
        <w:rPr>
          <w:rFonts w:hint="default" w:ascii="仿宋_GB2312" w:eastAsia="仿宋_GB2312"/>
          <w:sz w:val="32"/>
          <w:szCs w:val="32"/>
          <w:lang w:val="en-US" w:eastAsia="zh-CN"/>
        </w:rPr>
        <w:t>核定人员编制</w:t>
      </w:r>
      <w:r>
        <w:rPr>
          <w:rFonts w:hint="eastAsia" w:ascii="仿宋_GB2312" w:eastAsia="仿宋_GB2312"/>
          <w:sz w:val="32"/>
          <w:szCs w:val="32"/>
          <w:lang w:val="en-US" w:eastAsia="zh-CN"/>
        </w:rPr>
        <w:t>按照经营效益、发展需求等人员核定基本依据；规定县属国有企业及所属企业领导职数确定的因素；规定县属国有企业及所属企业员工实行岗位、职位管理；明确县属国有企业要求调整人员编制应提供的材料。</w:t>
      </w:r>
    </w:p>
    <w:p w14:paraId="2EDE1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四</w:t>
      </w:r>
      <w:r>
        <w:rPr>
          <w:rFonts w:hint="default" w:ascii="仿宋_GB2312" w:eastAsia="仿宋_GB2312"/>
          <w:sz w:val="32"/>
          <w:szCs w:val="32"/>
          <w:lang w:val="en-US" w:eastAsia="zh-CN"/>
        </w:rPr>
        <w:t>）</w:t>
      </w:r>
      <w:r>
        <w:rPr>
          <w:rFonts w:hint="eastAsia" w:ascii="仿宋_GB2312" w:eastAsia="仿宋_GB2312"/>
          <w:sz w:val="32"/>
          <w:szCs w:val="32"/>
          <w:lang w:val="en-US" w:eastAsia="zh-CN"/>
        </w:rPr>
        <w:t>程序审批方</w:t>
      </w:r>
      <w:r>
        <w:rPr>
          <w:rFonts w:hint="default" w:ascii="仿宋_GB2312" w:eastAsia="仿宋_GB2312"/>
          <w:sz w:val="32"/>
          <w:szCs w:val="32"/>
          <w:lang w:val="en-US" w:eastAsia="zh-CN"/>
        </w:rPr>
        <w:t>面：</w:t>
      </w:r>
      <w:r>
        <w:rPr>
          <w:rFonts w:hint="eastAsia" w:ascii="仿宋_GB2312" w:eastAsia="仿宋_GB2312"/>
          <w:sz w:val="32"/>
          <w:szCs w:val="32"/>
          <w:lang w:val="en-US" w:eastAsia="zh-CN"/>
        </w:rPr>
        <w:t>规定</w:t>
      </w:r>
      <w:r>
        <w:rPr>
          <w:rFonts w:hint="eastAsia" w:ascii="仿宋_GB2312" w:hAnsi="仿宋_GB2312" w:eastAsia="仿宋_GB2312" w:cs="仿宋_GB2312"/>
          <w:color w:val="auto"/>
          <w:spacing w:val="5"/>
          <w:sz w:val="32"/>
          <w:szCs w:val="32"/>
        </w:rPr>
        <w:t>县属国有企业</w:t>
      </w:r>
      <w:r>
        <w:rPr>
          <w:rFonts w:hint="eastAsia" w:ascii="仿宋_GB2312" w:hAnsi="仿宋_GB2312" w:eastAsia="仿宋_GB2312" w:cs="仿宋_GB2312"/>
          <w:color w:val="auto"/>
          <w:spacing w:val="5"/>
          <w:sz w:val="32"/>
          <w:szCs w:val="32"/>
          <w:lang w:val="en-US" w:eastAsia="zh-CN"/>
        </w:rPr>
        <w:t>及所属企业</w:t>
      </w:r>
      <w:r>
        <w:rPr>
          <w:rFonts w:hint="eastAsia" w:ascii="仿宋_GB2312" w:hAnsi="仿宋_GB2312" w:eastAsia="仿宋_GB2312" w:cs="仿宋_GB2312"/>
          <w:color w:val="auto"/>
          <w:spacing w:val="5"/>
          <w:sz w:val="32"/>
          <w:szCs w:val="32"/>
        </w:rPr>
        <w:t>内设机构、人员编制和中层领导职数配置调整</w:t>
      </w:r>
      <w:r>
        <w:rPr>
          <w:rFonts w:hint="eastAsia" w:ascii="仿宋_GB2312" w:hAnsi="仿宋_GB2312" w:eastAsia="仿宋_GB2312" w:cs="仿宋_GB2312"/>
          <w:color w:val="auto"/>
          <w:spacing w:val="5"/>
          <w:sz w:val="32"/>
          <w:szCs w:val="32"/>
          <w:lang w:val="en-US" w:eastAsia="zh-CN"/>
        </w:rPr>
        <w:t>的程序</w:t>
      </w:r>
      <w:r>
        <w:rPr>
          <w:rFonts w:hint="default" w:ascii="仿宋_GB2312" w:eastAsia="仿宋_GB2312"/>
          <w:sz w:val="32"/>
          <w:szCs w:val="32"/>
          <w:lang w:val="en-US" w:eastAsia="zh-CN"/>
        </w:rPr>
        <w:t>。</w:t>
      </w:r>
    </w:p>
    <w:p w14:paraId="39B06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五</w:t>
      </w:r>
      <w:r>
        <w:rPr>
          <w:rFonts w:hint="default" w:ascii="仿宋_GB2312" w:eastAsia="仿宋_GB2312"/>
          <w:sz w:val="32"/>
          <w:szCs w:val="32"/>
          <w:lang w:val="en-US" w:eastAsia="zh-CN"/>
        </w:rPr>
        <w:t>）</w:t>
      </w:r>
      <w:r>
        <w:rPr>
          <w:rFonts w:hint="eastAsia" w:ascii="仿宋_GB2312" w:eastAsia="仿宋_GB2312"/>
          <w:sz w:val="32"/>
          <w:szCs w:val="32"/>
          <w:lang w:val="en-US" w:eastAsia="zh-CN"/>
        </w:rPr>
        <w:t>监督检查方面</w:t>
      </w:r>
      <w:r>
        <w:rPr>
          <w:rFonts w:hint="default" w:ascii="仿宋_GB2312" w:eastAsia="仿宋_GB2312"/>
          <w:sz w:val="32"/>
          <w:szCs w:val="32"/>
          <w:lang w:val="en-US" w:eastAsia="zh-CN"/>
        </w:rPr>
        <w:t>：</w:t>
      </w:r>
      <w:r>
        <w:rPr>
          <w:rFonts w:hint="eastAsia" w:ascii="仿宋_GB2312" w:eastAsia="仿宋_GB2312"/>
          <w:sz w:val="32"/>
          <w:szCs w:val="32"/>
          <w:lang w:val="en-US" w:eastAsia="zh-CN"/>
        </w:rPr>
        <w:t>明确</w:t>
      </w:r>
      <w:r>
        <w:rPr>
          <w:rFonts w:hint="default" w:ascii="仿宋_GB2312" w:eastAsia="仿宋_GB2312"/>
          <w:sz w:val="32"/>
          <w:szCs w:val="32"/>
          <w:lang w:val="en-US" w:eastAsia="zh-CN"/>
        </w:rPr>
        <w:t>县国资局负责对县属国有企业及所属企业机构设置和人员编制管理工作的执行情况进行监督检查</w:t>
      </w:r>
      <w:r>
        <w:rPr>
          <w:rFonts w:hint="eastAsia" w:ascii="仿宋_GB2312" w:eastAsia="仿宋_GB2312"/>
          <w:sz w:val="32"/>
          <w:szCs w:val="32"/>
          <w:lang w:val="en-US" w:eastAsia="zh-CN"/>
        </w:rPr>
        <w:t>，各县属国有企业负责所属企业机构设置和人员编制工作的日常监督管理工作；规定应责令其限期纠正的行为。</w:t>
      </w:r>
    </w:p>
    <w:p w14:paraId="5A7B3F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六</w:t>
      </w:r>
      <w:r>
        <w:rPr>
          <w:rFonts w:hint="default" w:ascii="仿宋_GB2312" w:eastAsia="仿宋_GB2312"/>
          <w:sz w:val="32"/>
          <w:szCs w:val="32"/>
          <w:lang w:val="en-US" w:eastAsia="zh-CN"/>
        </w:rPr>
        <w:t>）监督管理和责任追究方面：</w:t>
      </w:r>
      <w:r>
        <w:rPr>
          <w:rFonts w:hint="eastAsia" w:ascii="仿宋_GB2312" w:eastAsia="仿宋_GB2312"/>
          <w:sz w:val="32"/>
          <w:szCs w:val="32"/>
          <w:lang w:val="en-US" w:eastAsia="zh-CN"/>
        </w:rPr>
        <w:t>应责令其限期纠正的</w:t>
      </w:r>
      <w:r>
        <w:rPr>
          <w:rFonts w:hint="default" w:ascii="仿宋_GB2312" w:eastAsia="仿宋_GB2312"/>
          <w:sz w:val="32"/>
          <w:szCs w:val="32"/>
          <w:lang w:val="en-US" w:eastAsia="zh-CN"/>
        </w:rPr>
        <w:t>。</w:t>
      </w:r>
    </w:p>
    <w:p w14:paraId="532E93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五、有效期限</w:t>
      </w:r>
    </w:p>
    <w:p w14:paraId="63FBE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本办法自印发之日起施行，有效期三年。</w:t>
      </w:r>
    </w:p>
    <w:p w14:paraId="3C5F3E3E">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eastAsia="仿宋_GB2312"/>
          <w:sz w:val="32"/>
          <w:szCs w:val="32"/>
          <w:lang w:val="en-US" w:eastAsia="zh-CN"/>
        </w:rPr>
      </w:pPr>
    </w:p>
    <w:p w14:paraId="44CEAC7F">
      <w:pPr>
        <w:keepNext w:val="0"/>
        <w:keepLines w:val="0"/>
        <w:pageBreakBefore w:val="0"/>
        <w:widowControl w:val="0"/>
        <w:kinsoku/>
        <w:wordWrap w:val="0"/>
        <w:overflowPunct/>
        <w:topLinePunct w:val="0"/>
        <w:autoSpaceDE/>
        <w:autoSpaceDN/>
        <w:bidi w:val="0"/>
        <w:adjustRightInd/>
        <w:snapToGrid/>
        <w:spacing w:line="470" w:lineRule="exact"/>
        <w:ind w:firstLine="645"/>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陆河县国有资产监督管理局</w:t>
      </w:r>
    </w:p>
    <w:p w14:paraId="1C489E9A">
      <w:pPr>
        <w:keepNext w:val="0"/>
        <w:keepLines w:val="0"/>
        <w:pageBreakBefore w:val="0"/>
        <w:widowControl w:val="0"/>
        <w:kinsoku/>
        <w:wordWrap w:val="0"/>
        <w:overflowPunct/>
        <w:topLinePunct w:val="0"/>
        <w:autoSpaceDE/>
        <w:autoSpaceDN/>
        <w:bidi w:val="0"/>
        <w:adjustRightInd/>
        <w:snapToGrid/>
        <w:spacing w:line="470" w:lineRule="exact"/>
        <w:jc w:val="right"/>
        <w:textAlignment w:val="auto"/>
        <w:rPr>
          <w:rFonts w:hint="default" w:eastAsia="仿宋_GB2312"/>
          <w:sz w:val="32"/>
          <w:szCs w:val="32"/>
          <w:lang w:val="en-US" w:eastAsia="zh-CN"/>
        </w:rPr>
      </w:pPr>
      <w:r>
        <w:rPr>
          <w:rFonts w:hint="eastAsia" w:ascii="仿宋_GB2312" w:eastAsia="仿宋_GB2312"/>
          <w:sz w:val="32"/>
          <w:szCs w:val="32"/>
        </w:rPr>
        <w:t xml:space="preserve">                            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r>
        <w:rPr>
          <w:rFonts w:hint="eastAsia" w:ascii="仿宋_GB2312" w:eastAsia="仿宋_GB2312"/>
          <w:sz w:val="32"/>
          <w:szCs w:val="32"/>
          <w:lang w:val="en-US" w:eastAsia="zh-CN"/>
        </w:rPr>
        <w:t xml:space="preserve">    </w:t>
      </w:r>
    </w:p>
    <w:sectPr>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NTBmMGRjYmVlYmU3Y2NiMmQzNzQ1MjFmMjRmNmUifQ=="/>
  </w:docVars>
  <w:rsids>
    <w:rsidRoot w:val="00172A27"/>
    <w:rsid w:val="00A8710D"/>
    <w:rsid w:val="00AD309F"/>
    <w:rsid w:val="00F46F99"/>
    <w:rsid w:val="00F525F0"/>
    <w:rsid w:val="013B776C"/>
    <w:rsid w:val="02932D9B"/>
    <w:rsid w:val="0317378E"/>
    <w:rsid w:val="0600615C"/>
    <w:rsid w:val="091E15B6"/>
    <w:rsid w:val="0B3D2C25"/>
    <w:rsid w:val="0C3669D0"/>
    <w:rsid w:val="0DF00B11"/>
    <w:rsid w:val="0E15249F"/>
    <w:rsid w:val="0E611F9C"/>
    <w:rsid w:val="0F696312"/>
    <w:rsid w:val="12B1207F"/>
    <w:rsid w:val="136323A8"/>
    <w:rsid w:val="136F6921"/>
    <w:rsid w:val="13FDB5AA"/>
    <w:rsid w:val="15456717"/>
    <w:rsid w:val="15DA0E90"/>
    <w:rsid w:val="16A66618"/>
    <w:rsid w:val="181E3D65"/>
    <w:rsid w:val="19C67F26"/>
    <w:rsid w:val="1BF04FA7"/>
    <w:rsid w:val="1DA322AD"/>
    <w:rsid w:val="1EC4076B"/>
    <w:rsid w:val="1FAA11BB"/>
    <w:rsid w:val="25544788"/>
    <w:rsid w:val="2684243B"/>
    <w:rsid w:val="26D468B5"/>
    <w:rsid w:val="28786632"/>
    <w:rsid w:val="28FA0AAA"/>
    <w:rsid w:val="29B77256"/>
    <w:rsid w:val="29D045EE"/>
    <w:rsid w:val="2BE60738"/>
    <w:rsid w:val="2C4C0039"/>
    <w:rsid w:val="2CE317D8"/>
    <w:rsid w:val="2D95780B"/>
    <w:rsid w:val="3177CB3E"/>
    <w:rsid w:val="33427349"/>
    <w:rsid w:val="350E30BF"/>
    <w:rsid w:val="353C5D4B"/>
    <w:rsid w:val="35C337AC"/>
    <w:rsid w:val="372C7DEE"/>
    <w:rsid w:val="377738FE"/>
    <w:rsid w:val="379A5D32"/>
    <w:rsid w:val="3B545871"/>
    <w:rsid w:val="3B975CFB"/>
    <w:rsid w:val="3BD863DE"/>
    <w:rsid w:val="401B3661"/>
    <w:rsid w:val="42363271"/>
    <w:rsid w:val="42D73B23"/>
    <w:rsid w:val="42F75F53"/>
    <w:rsid w:val="439F6948"/>
    <w:rsid w:val="44152681"/>
    <w:rsid w:val="45504010"/>
    <w:rsid w:val="45611A6C"/>
    <w:rsid w:val="478A47D2"/>
    <w:rsid w:val="48F76109"/>
    <w:rsid w:val="4C15608A"/>
    <w:rsid w:val="4D5A625D"/>
    <w:rsid w:val="4FC07327"/>
    <w:rsid w:val="505C355C"/>
    <w:rsid w:val="524C5CD5"/>
    <w:rsid w:val="557523CC"/>
    <w:rsid w:val="56496BBD"/>
    <w:rsid w:val="566C7E82"/>
    <w:rsid w:val="593742B2"/>
    <w:rsid w:val="59691C74"/>
    <w:rsid w:val="5983154F"/>
    <w:rsid w:val="5A6B096F"/>
    <w:rsid w:val="5B373F3F"/>
    <w:rsid w:val="5B8D1701"/>
    <w:rsid w:val="5C55583B"/>
    <w:rsid w:val="61866DBE"/>
    <w:rsid w:val="64336D62"/>
    <w:rsid w:val="654F4FE5"/>
    <w:rsid w:val="6C9F07EF"/>
    <w:rsid w:val="6CC34CAF"/>
    <w:rsid w:val="6F5E3414"/>
    <w:rsid w:val="6FEE2855"/>
    <w:rsid w:val="706C2F1E"/>
    <w:rsid w:val="726D7268"/>
    <w:rsid w:val="73173E2E"/>
    <w:rsid w:val="73BB1821"/>
    <w:rsid w:val="73D26936"/>
    <w:rsid w:val="74E35213"/>
    <w:rsid w:val="76D1558D"/>
    <w:rsid w:val="77FFCEAD"/>
    <w:rsid w:val="79140CB1"/>
    <w:rsid w:val="792A1913"/>
    <w:rsid w:val="7C4220F8"/>
    <w:rsid w:val="7D3146D0"/>
    <w:rsid w:val="7D350ACD"/>
    <w:rsid w:val="7EE8A1F5"/>
    <w:rsid w:val="7F4E4740"/>
    <w:rsid w:val="7FFD8589"/>
    <w:rsid w:val="EF4668B9"/>
    <w:rsid w:val="FBD6EDDF"/>
    <w:rsid w:val="FFF6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qFormat/>
    <w:uiPriority w:val="0"/>
    <w:rPr>
      <w:rFonts w:ascii="Calibri" w:hAnsi="Calibri"/>
      <w:kern w:val="2"/>
      <w:sz w:val="18"/>
      <w:szCs w:val="18"/>
    </w:rPr>
  </w:style>
  <w:style w:type="character" w:customStyle="1" w:styleId="8">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71c8c196-1090-4d89-86e4-b25e7a8a3023</errorID>
      <errorWord>提交至</errorWord>
      <group>L1_Word</group>
      <groupName>字词问题</groupName>
      <ability>L2_Typo</ability>
      <abilityName>字词错误</abilityName>
      <candidateList>
        <item>提交</item>
      </candidateList>
      <explain/>
      <paraID>3FEE4B4C</paraID>
      <start>147</start>
      <end>149</end>
      <status>modified</status>
      <modifiedWord>提交</modifiedWord>
      <trackRevisions>false</trackRevisions>
    </reviewItem>
    <reviewItem>
      <errorID>5d10acaf-8974-46de-b9c9-bc38b89f61c7</errorID>
      <errorWord>应应</errorWord>
      <group>L1_Word</group>
      <groupName>字词问题</groupName>
      <ability>L2_Typo</ability>
      <abilityName>字词错误</abilityName>
      <candidateList>
        <item>应</item>
      </candidateList>
      <explain/>
      <paraID>1FC7E4E4</paraID>
      <start>120</start>
      <end>121</end>
      <status>modified</status>
      <modifiedWord>应</modifiedWord>
      <trackRevisions>false</trackRevisions>
    </reviewItem>
  </reviewItems>
  <config/>
</contractReview>
</file>

<file path=customXml/itemProps1.xml><?xml version="1.0" encoding="utf-8"?>
<ds:datastoreItem xmlns:ds="http://schemas.openxmlformats.org/officeDocument/2006/customXml" ds:itemID="{3262cc2c-da81-45db-ba2c-cd3fc6de1ea5}">
  <ds:schemaRefs/>
</ds:datastoreItem>
</file>

<file path=docProps/app.xml><?xml version="1.0" encoding="utf-8"?>
<Properties xmlns="http://schemas.openxmlformats.org/officeDocument/2006/extended-properties" xmlns:vt="http://schemas.openxmlformats.org/officeDocument/2006/docPropsVTypes">
  <Template>Normal</Template>
  <Pages>3</Pages>
  <Words>1113</Words>
  <Characters>1117</Characters>
  <Lines>1</Lines>
  <Paragraphs>1</Paragraphs>
  <TotalTime>1</TotalTime>
  <ScaleCrop>false</ScaleCrop>
  <LinksUpToDate>false</LinksUpToDate>
  <CharactersWithSpaces>1172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2022-08-14T10:48:00Z</dcterms:created>
  <dc:creator>404 Not Found</dc:creator>
  <cp:lastModifiedBy>。</cp:lastModifiedBy>
  <cp:lastPrinted>2026-04-08T02:40:59Z</cp:lastPrinted>
  <dcterms:modified xsi:type="dcterms:W3CDTF">2026-04-08T02:42:12Z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523E06974CAD704016CC7A69683FBCBC_43</vt:lpwstr>
  </property>
  <property fmtid="{D5CDD505-2E9C-101B-9397-08002B2CF9AE}" pid="4" name="KSOTemplateDocerSaveRecord">
    <vt:lpwstr>eyJoZGlkIjoiMmI0NTBmMGRjYmVlYmU3Y2NiMmQzNzQ1MjFmMjRmNmUiLCJ1c2VySWQiOiIyNTczNzQ1NjAifQ==</vt:lpwstr>
  </property>
</Properties>
</file>