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A9B27">
      <w:pPr>
        <w:spacing w:line="600" w:lineRule="exact"/>
        <w:jc w:val="left"/>
        <w:rPr>
          <w:rFonts w:ascii="仿宋" w:hAnsi="仿宋" w:eastAsia="仿宋" w:cs="方正小标宋简体"/>
          <w:sz w:val="32"/>
          <w:szCs w:val="32"/>
        </w:rPr>
      </w:pPr>
    </w:p>
    <w:p w14:paraId="21C79D3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陆河县县属国有企业机构设置</w:t>
      </w:r>
    </w:p>
    <w:p w14:paraId="7DBC0162">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与人员编制管理办法</w:t>
      </w:r>
    </w:p>
    <w:p w14:paraId="64F197F4">
      <w:pPr>
        <w:spacing w:line="600" w:lineRule="exact"/>
        <w:jc w:val="center"/>
        <w:rPr>
          <w:rFonts w:ascii="方正小标宋简体" w:hAnsi="方正小标宋简体" w:eastAsia="方正小标宋简体" w:cs="方正小标宋简体"/>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征求意见</w:t>
      </w:r>
      <w:r>
        <w:rPr>
          <w:rFonts w:hint="eastAsia" w:ascii="仿宋" w:hAnsi="仿宋" w:eastAsia="仿宋" w:cs="仿宋"/>
          <w:sz w:val="32"/>
          <w:szCs w:val="32"/>
        </w:rPr>
        <w:t>稿）</w:t>
      </w:r>
    </w:p>
    <w:p w14:paraId="32D1832E">
      <w:pPr>
        <w:spacing w:line="600" w:lineRule="exact"/>
        <w:jc w:val="center"/>
        <w:rPr>
          <w:rFonts w:hint="eastAsia" w:ascii="黑体" w:hAnsi="黑体" w:eastAsia="黑体" w:cs="黑体"/>
          <w:sz w:val="32"/>
          <w:szCs w:val="32"/>
        </w:rPr>
      </w:pPr>
    </w:p>
    <w:p w14:paraId="2B0DD63A">
      <w:pPr>
        <w:spacing w:line="600" w:lineRule="exact"/>
        <w:jc w:val="center"/>
        <w:rPr>
          <w:rFonts w:ascii="黑体" w:hAnsi="黑体" w:eastAsia="黑体" w:cs="黑体"/>
          <w:sz w:val="32"/>
          <w:szCs w:val="32"/>
        </w:rPr>
      </w:pPr>
      <w:r>
        <w:rPr>
          <w:rFonts w:hint="eastAsia" w:ascii="黑体" w:hAnsi="黑体" w:eastAsia="黑体" w:cs="黑体"/>
          <w:sz w:val="32"/>
          <w:szCs w:val="32"/>
        </w:rPr>
        <w:t>第一章 总则</w:t>
      </w:r>
    </w:p>
    <w:p w14:paraId="5D378A0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第一条 为进一步优化县属国有企业机构设置管理，切实提高人员编制使用效益，促进企业提升效率、持续稳定健康发展，结合县属国有企业实际，制定本办法。</w:t>
      </w:r>
    </w:p>
    <w:p w14:paraId="4DCD2C7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第二条 本办法适用于县政府授权县国资局履行直接监管职责的县属国有及国有控股企业及其所属的国有全资和控股企业(以下简称县属国有企业及所属企业)，县国资局委托监管企业、未列入县国资监管县属国有企业参照本办法执行。</w:t>
      </w:r>
    </w:p>
    <w:p w14:paraId="5F96A847">
      <w:pPr>
        <w:spacing w:line="600" w:lineRule="exact"/>
        <w:ind w:firstLine="640" w:firstLineChars="200"/>
        <w:rPr>
          <w:sz w:val="32"/>
          <w:szCs w:val="32"/>
        </w:rPr>
      </w:pPr>
      <w:r>
        <w:rPr>
          <w:rFonts w:hint="eastAsia" w:ascii="仿宋" w:hAnsi="仿宋" w:eastAsia="仿宋" w:cs="仿宋"/>
          <w:sz w:val="32"/>
          <w:szCs w:val="32"/>
        </w:rPr>
        <w:t>第三条 县属国有企业机构设置与人员编制管理的内容包括企业设置、内设机构、领导职数、员工编制、审批程序等。</w:t>
      </w:r>
    </w:p>
    <w:p w14:paraId="077080CC">
      <w:pPr>
        <w:spacing w:line="600" w:lineRule="exact"/>
        <w:ind w:firstLine="640" w:firstLineChars="200"/>
        <w:jc w:val="center"/>
        <w:rPr>
          <w:rFonts w:hint="eastAsia" w:ascii="黑体" w:hAnsi="黑体" w:eastAsia="黑体" w:cs="黑体"/>
          <w:sz w:val="32"/>
          <w:szCs w:val="32"/>
        </w:rPr>
      </w:pPr>
    </w:p>
    <w:p w14:paraId="5B543230">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管理体制和原则</w:t>
      </w:r>
    </w:p>
    <w:p w14:paraId="7F4629A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第四条 县属国有企业的设立和整合重组需经县国资局审核、县政府批准，县属国有企业新设全资或控股子公司及以下企业由县属国有企业提出方案，报县国资局审批。</w:t>
      </w:r>
    </w:p>
    <w:p w14:paraId="4744DB0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第五条 县属国有企业机构设置与人员编制的日常管理、核定和监督由县国资局负责。县属国有企业所属企业机构设置与人员编制由县属国有企业审核，报县国资局备案后执行。</w:t>
      </w:r>
    </w:p>
    <w:p w14:paraId="4D9E2C1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第六条 县属国有企业及所属企业机构设置与人员编制管理工作应遵循如下原则</w:t>
      </w:r>
      <w:r>
        <w:rPr>
          <w:rFonts w:hint="eastAsia" w:ascii="仿宋" w:hAnsi="仿宋" w:eastAsia="仿宋" w:cs="仿宋"/>
          <w:sz w:val="32"/>
          <w:szCs w:val="32"/>
          <w:lang w:eastAsia="zh-CN"/>
        </w:rPr>
        <w:t>：</w:t>
      </w:r>
    </w:p>
    <w:p w14:paraId="64333A5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（一）总量控制</w:t>
      </w:r>
    </w:p>
    <w:p w14:paraId="2FDDF7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县属国有企业机构设置和人员编制应按照企业功能定位、业务范围、资产规模、经营效益和所承担的投资建设任务、提供社会公共服务等因素，实行统筹安排，总量控制。</w:t>
      </w:r>
    </w:p>
    <w:p w14:paraId="5546C721">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精简效能原则</w:t>
      </w:r>
    </w:p>
    <w:p w14:paraId="70D3077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按照精简、优化、提升的要求，合理确定国有企业设立，内设机构、人员编制和领导职数的配置。优化工作岗位配备，做到职责明确，人岗相适，人尽其才，精干高效。</w:t>
      </w:r>
    </w:p>
    <w:p w14:paraId="61066D88">
      <w:pPr>
        <w:numPr>
          <w:ilvl w:val="0"/>
          <w:numId w:val="1"/>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动态管理原则</w:t>
      </w:r>
    </w:p>
    <w:p w14:paraId="3C18832F">
      <w:pPr>
        <w:spacing w:line="600" w:lineRule="exact"/>
        <w:ind w:firstLine="640" w:firstLineChars="200"/>
        <w:rPr>
          <w:sz w:val="32"/>
          <w:szCs w:val="32"/>
        </w:rPr>
      </w:pPr>
      <w:r>
        <w:rPr>
          <w:rFonts w:hint="eastAsia" w:ascii="仿宋" w:hAnsi="仿宋" w:eastAsia="仿宋" w:cs="仿宋"/>
          <w:sz w:val="32"/>
          <w:szCs w:val="32"/>
        </w:rPr>
        <w:t>根据企业自身职能、规模、任务和业务发展等变化，适时调整县属国有企业的机构设置与人员编制，做到“有增有减、动态调控”，以适应企业发展的需要。</w:t>
      </w:r>
    </w:p>
    <w:p w14:paraId="101B7C8D">
      <w:pPr>
        <w:spacing w:line="600" w:lineRule="exact"/>
        <w:ind w:firstLine="640" w:firstLineChars="200"/>
        <w:jc w:val="center"/>
        <w:rPr>
          <w:rFonts w:hint="eastAsia" w:ascii="黑体" w:hAnsi="黑体" w:eastAsia="黑体" w:cs="黑体"/>
          <w:sz w:val="32"/>
          <w:szCs w:val="32"/>
        </w:rPr>
      </w:pPr>
    </w:p>
    <w:p w14:paraId="480F9475">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企业机构设置</w:t>
      </w:r>
    </w:p>
    <w:p w14:paraId="79F28E5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第七条 县属国有企业应根据其承担的工作任务、资产规模、企业类别和管控模式等因素科学合理设置内设机构。</w:t>
      </w:r>
    </w:p>
    <w:p w14:paraId="2747DE8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第八条 县属国有企业内设机构的设置方案应当说明下列事项</w:t>
      </w:r>
      <w:r>
        <w:rPr>
          <w:rFonts w:hint="eastAsia" w:ascii="仿宋" w:hAnsi="仿宋" w:eastAsia="仿宋" w:cs="仿宋"/>
          <w:sz w:val="32"/>
          <w:szCs w:val="32"/>
          <w:lang w:eastAsia="zh-CN"/>
        </w:rPr>
        <w:t>：</w:t>
      </w:r>
    </w:p>
    <w:p w14:paraId="650B3497">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（一）设立内设机构的必要性</w:t>
      </w:r>
      <w:r>
        <w:rPr>
          <w:rFonts w:hint="eastAsia" w:ascii="仿宋" w:hAnsi="仿宋" w:eastAsia="仿宋" w:cs="仿宋"/>
          <w:sz w:val="32"/>
          <w:szCs w:val="32"/>
          <w:lang w:eastAsia="zh-CN"/>
        </w:rPr>
        <w:t>；</w:t>
      </w:r>
    </w:p>
    <w:p w14:paraId="1B63083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（二）内设机构的名称和职能</w:t>
      </w:r>
      <w:r>
        <w:rPr>
          <w:rFonts w:hint="eastAsia" w:ascii="仿宋" w:hAnsi="仿宋" w:eastAsia="仿宋" w:cs="仿宋"/>
          <w:sz w:val="32"/>
          <w:szCs w:val="32"/>
          <w:lang w:eastAsia="zh-CN"/>
        </w:rPr>
        <w:t>；</w:t>
      </w:r>
    </w:p>
    <w:p w14:paraId="7600E40F">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（三）其他需要说明的事项</w:t>
      </w:r>
      <w:r>
        <w:rPr>
          <w:rFonts w:hint="eastAsia" w:ascii="仿宋" w:hAnsi="仿宋" w:eastAsia="仿宋" w:cs="仿宋"/>
          <w:sz w:val="32"/>
          <w:szCs w:val="32"/>
          <w:lang w:eastAsia="zh-CN"/>
        </w:rPr>
        <w:t>。</w:t>
      </w:r>
    </w:p>
    <w:p w14:paraId="308B53F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第九条 县属国有企业内设机构统称部，名称应简明扼要，能体现企业特色和功能定位，并与所承担的职责相匹配。</w:t>
      </w:r>
    </w:p>
    <w:p w14:paraId="741C79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第十条 县属国有企业内设机构应按照精简效能的原则科学合理设置。县属国有企业的内设机构一般设3-5个，承担任务较重、资产规模较大的国有企业，可酌情增加数量，原则上不超过7个。</w:t>
      </w:r>
    </w:p>
    <w:p w14:paraId="006B0DF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第十一条 县属国有企业内设机构的设置应以职能为依据，职能相近或相似、任务较少和工作量不大的应综合设置。对机构设置中出现的职能重叠、相近、交叉等情况，须进行归并整合。</w:t>
      </w:r>
    </w:p>
    <w:p w14:paraId="5337148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第十二条 加强生产经营业务管理职能部门设置，精简后勤保障职能内设机构。</w:t>
      </w:r>
    </w:p>
    <w:p w14:paraId="4F65A5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第十三条 县属国有企业党的工作机构按党章和有关规定设置，纪检、监察机构的设置按有关文件规定执行，工会等群团组织按有关法律规定执行。</w:t>
      </w:r>
    </w:p>
    <w:p w14:paraId="0A2188BD">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第十四条 县属国有企业增设内设机构必须具备下列条件之一</w:t>
      </w:r>
      <w:r>
        <w:rPr>
          <w:rFonts w:hint="eastAsia" w:ascii="仿宋" w:hAnsi="仿宋" w:eastAsia="仿宋" w:cs="仿宋"/>
          <w:sz w:val="32"/>
          <w:szCs w:val="32"/>
          <w:lang w:eastAsia="zh-CN"/>
        </w:rPr>
        <w:t>：</w:t>
      </w:r>
    </w:p>
    <w:p w14:paraId="65AE4B2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（一）企业经营、管理任务显著增加</w:t>
      </w:r>
      <w:r>
        <w:rPr>
          <w:rFonts w:hint="eastAsia" w:ascii="仿宋" w:hAnsi="仿宋" w:eastAsia="仿宋" w:cs="仿宋"/>
          <w:sz w:val="32"/>
          <w:szCs w:val="32"/>
          <w:lang w:eastAsia="zh-CN"/>
        </w:rPr>
        <w:t>；</w:t>
      </w:r>
    </w:p>
    <w:p w14:paraId="42C4F422">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（二）企业资本或资产规模大幅增加</w:t>
      </w:r>
      <w:r>
        <w:rPr>
          <w:rFonts w:hint="eastAsia" w:ascii="仿宋" w:hAnsi="仿宋" w:eastAsia="仿宋" w:cs="仿宋"/>
          <w:sz w:val="32"/>
          <w:szCs w:val="32"/>
          <w:lang w:eastAsia="zh-CN"/>
        </w:rPr>
        <w:t>；</w:t>
      </w:r>
    </w:p>
    <w:p w14:paraId="6303005B">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（三）其他确需增设机构的因素</w:t>
      </w:r>
      <w:r>
        <w:rPr>
          <w:rFonts w:hint="eastAsia" w:ascii="仿宋" w:hAnsi="仿宋" w:eastAsia="仿宋" w:cs="仿宋"/>
          <w:sz w:val="32"/>
          <w:szCs w:val="32"/>
          <w:lang w:eastAsia="zh-CN"/>
        </w:rPr>
        <w:t>。</w:t>
      </w:r>
    </w:p>
    <w:p w14:paraId="00803B1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第十五条 企业经营、管理任务减少，资本、资产规模明显减小的，应相应调减内设机构个数。</w:t>
      </w:r>
    </w:p>
    <w:p w14:paraId="338B0FB0">
      <w:pPr>
        <w:spacing w:line="600" w:lineRule="exact"/>
        <w:ind w:firstLine="640" w:firstLineChars="200"/>
        <w:jc w:val="center"/>
        <w:rPr>
          <w:rFonts w:hint="eastAsia" w:ascii="黑体" w:hAnsi="黑体" w:eastAsia="黑体" w:cs="黑体"/>
          <w:sz w:val="32"/>
          <w:szCs w:val="32"/>
        </w:rPr>
      </w:pPr>
    </w:p>
    <w:p w14:paraId="6AACC2A8">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人员核定及领导职数</w:t>
      </w:r>
    </w:p>
    <w:p w14:paraId="2C69C30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第十六条 县属国有企业以完成政府性任务、提供公共服务的产品数量和质量、主业范围、经营效益、发展需求为人员核定基本依据，核定人员编制。</w:t>
      </w:r>
    </w:p>
    <w:p w14:paraId="421571E0">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第十七条 县属国有企业及所属企业领导职数根据其承担的工作任务、经营范围、资产规模、效益状况以及员工人数等因素来确定</w:t>
      </w:r>
      <w:r>
        <w:rPr>
          <w:rFonts w:hint="eastAsia" w:ascii="仿宋" w:hAnsi="仿宋" w:eastAsia="仿宋" w:cs="仿宋"/>
          <w:sz w:val="32"/>
          <w:szCs w:val="32"/>
          <w:lang w:eastAsia="zh-CN"/>
        </w:rPr>
        <w:t>：</w:t>
      </w:r>
    </w:p>
    <w:p w14:paraId="7D54FC9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（一）县属国有企业支部班子成员一般为3至5人，董事会成员一般为3至5人，经理层成员一般为1至3人。列入县委管理的领导人员职数一般不得超过5人。支委会、董事会和经理层成员实行“双向进入、交叉任职”</w:t>
      </w:r>
      <w:r>
        <w:rPr>
          <w:rFonts w:hint="eastAsia" w:ascii="仿宋" w:hAnsi="仿宋" w:eastAsia="仿宋" w:cs="仿宋"/>
          <w:sz w:val="32"/>
          <w:szCs w:val="32"/>
          <w:lang w:eastAsia="zh-CN"/>
        </w:rPr>
        <w:t>；</w:t>
      </w:r>
    </w:p>
    <w:p w14:paraId="435FE0F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（二）县属国有企业中层职数，根据内设机构工作人员的具体数量确定，一般3名及以下工作人员的设1正职，4-6名的设2职(一正一副)，7名以上的设3职(一正二副)</w:t>
      </w:r>
      <w:r>
        <w:rPr>
          <w:rFonts w:hint="eastAsia" w:ascii="仿宋" w:hAnsi="仿宋" w:eastAsia="仿宋" w:cs="仿宋"/>
          <w:sz w:val="32"/>
          <w:szCs w:val="32"/>
          <w:lang w:eastAsia="zh-CN"/>
        </w:rPr>
        <w:t>；</w:t>
      </w:r>
    </w:p>
    <w:p w14:paraId="4C4E69D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县属国有企业所属企业按单位的人员编制、经营范围、效益状况、工作任务等情况分类核定领导职数(不含县属国有企业领导兼职)，一般人员编制在50名以下的，原则上配1正2副；人员编制在50名至100名的，原则上配1正3副；人员编制在100名以上的，或经营范围较广、资产规模较大、员工人数较多的可根据实际情况，领导职数可增加1-2名</w:t>
      </w:r>
      <w:r>
        <w:rPr>
          <w:rFonts w:hint="eastAsia" w:ascii="仿宋" w:hAnsi="仿宋" w:eastAsia="仿宋" w:cs="仿宋"/>
          <w:sz w:val="32"/>
          <w:szCs w:val="32"/>
          <w:lang w:eastAsia="zh-CN"/>
        </w:rPr>
        <w:t>。</w:t>
      </w:r>
    </w:p>
    <w:p w14:paraId="4327B9A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第十八条 县属国有企业及所属企业员工实行岗位、职位管理。企业内设机构的中层管理人员一般可称部长、副部长，并以此设置岗位。</w:t>
      </w:r>
    </w:p>
    <w:p w14:paraId="47B6A8C1">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第十九条 县属国有企业要求调整人员编制，应当说明下列事项，并提供相关材料</w:t>
      </w:r>
      <w:r>
        <w:rPr>
          <w:rFonts w:hint="eastAsia" w:ascii="仿宋" w:hAnsi="仿宋" w:eastAsia="仿宋" w:cs="仿宋"/>
          <w:sz w:val="32"/>
          <w:szCs w:val="32"/>
          <w:lang w:eastAsia="zh-CN"/>
        </w:rPr>
        <w:t>：</w:t>
      </w:r>
    </w:p>
    <w:p w14:paraId="5797B0AC">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（一）企业上年度有关效益利润情况</w:t>
      </w:r>
      <w:r>
        <w:rPr>
          <w:rFonts w:hint="eastAsia" w:ascii="仿宋" w:hAnsi="仿宋" w:eastAsia="仿宋" w:cs="仿宋"/>
          <w:sz w:val="32"/>
          <w:szCs w:val="32"/>
          <w:lang w:eastAsia="zh-CN"/>
        </w:rPr>
        <w:t>；</w:t>
      </w:r>
    </w:p>
    <w:p w14:paraId="60CF6F78">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（二）调整人员编制的主要理由及岗位分布情况</w:t>
      </w:r>
      <w:r>
        <w:rPr>
          <w:rFonts w:hint="eastAsia" w:ascii="仿宋" w:hAnsi="仿宋" w:eastAsia="仿宋" w:cs="仿宋"/>
          <w:sz w:val="32"/>
          <w:szCs w:val="32"/>
          <w:lang w:eastAsia="zh-CN"/>
        </w:rPr>
        <w:t>；</w:t>
      </w:r>
    </w:p>
    <w:p w14:paraId="63CF6D9E">
      <w:pPr>
        <w:spacing w:line="600" w:lineRule="exact"/>
        <w:ind w:firstLine="640" w:firstLineChars="200"/>
        <w:rPr>
          <w:rFonts w:hint="eastAsia" w:eastAsia="仿宋"/>
          <w:sz w:val="32"/>
          <w:szCs w:val="32"/>
          <w:lang w:eastAsia="zh-CN"/>
        </w:rPr>
      </w:pPr>
      <w:r>
        <w:rPr>
          <w:rFonts w:hint="eastAsia" w:ascii="仿宋" w:hAnsi="仿宋" w:eastAsia="仿宋" w:cs="仿宋"/>
          <w:sz w:val="32"/>
          <w:szCs w:val="32"/>
        </w:rPr>
        <w:t>（三）其他需要说明的事项</w:t>
      </w:r>
      <w:r>
        <w:rPr>
          <w:rFonts w:hint="eastAsia" w:ascii="仿宋" w:hAnsi="仿宋" w:eastAsia="仿宋" w:cs="仿宋"/>
          <w:sz w:val="32"/>
          <w:szCs w:val="32"/>
          <w:lang w:eastAsia="zh-CN"/>
        </w:rPr>
        <w:t>。</w:t>
      </w:r>
    </w:p>
    <w:p w14:paraId="0CE1CA41">
      <w:pPr>
        <w:spacing w:line="600" w:lineRule="exact"/>
        <w:ind w:firstLine="640" w:firstLineChars="200"/>
        <w:jc w:val="center"/>
        <w:rPr>
          <w:rFonts w:hint="eastAsia" w:ascii="黑体" w:hAnsi="黑体" w:eastAsia="黑体" w:cs="黑体"/>
          <w:sz w:val="32"/>
          <w:szCs w:val="32"/>
        </w:rPr>
      </w:pPr>
    </w:p>
    <w:p w14:paraId="05DFF28B">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第五章 审批程序</w:t>
      </w:r>
    </w:p>
    <w:p w14:paraId="1C12AA98">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第二十条 县属国有企业内设机构、人员编制和中层领导职数配置调整，应当按照下列程序进行</w:t>
      </w:r>
      <w:r>
        <w:rPr>
          <w:rFonts w:hint="eastAsia" w:ascii="仿宋" w:hAnsi="仿宋" w:eastAsia="仿宋" w:cs="仿宋"/>
          <w:sz w:val="32"/>
          <w:szCs w:val="32"/>
          <w:lang w:eastAsia="zh-CN"/>
        </w:rPr>
        <w:t>：</w:t>
      </w:r>
    </w:p>
    <w:p w14:paraId="1725BD3F">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（一）县属国有企业提出方案，向县国资局申报</w:t>
      </w:r>
      <w:r>
        <w:rPr>
          <w:rFonts w:hint="eastAsia" w:ascii="仿宋" w:hAnsi="仿宋" w:eastAsia="仿宋" w:cs="仿宋"/>
          <w:sz w:val="32"/>
          <w:szCs w:val="32"/>
          <w:lang w:eastAsia="zh-CN"/>
        </w:rPr>
        <w:t>；</w:t>
      </w:r>
    </w:p>
    <w:p w14:paraId="06B26BF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（二）县国资局审批</w:t>
      </w:r>
      <w:r>
        <w:rPr>
          <w:rFonts w:hint="eastAsia" w:ascii="仿宋" w:hAnsi="仿宋" w:eastAsia="仿宋" w:cs="仿宋"/>
          <w:sz w:val="32"/>
          <w:szCs w:val="32"/>
          <w:lang w:eastAsia="zh-CN"/>
        </w:rPr>
        <w:t>。</w:t>
      </w:r>
    </w:p>
    <w:p w14:paraId="074CCC96">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第二十一条 县属国有企业所属企业内设机构、人员编制和中层领导职数的配置调整，应当按照下列程序进行</w:t>
      </w:r>
      <w:r>
        <w:rPr>
          <w:rFonts w:hint="eastAsia" w:ascii="仿宋" w:hAnsi="仿宋" w:eastAsia="仿宋" w:cs="仿宋"/>
          <w:sz w:val="32"/>
          <w:szCs w:val="32"/>
          <w:lang w:eastAsia="zh-CN"/>
        </w:rPr>
        <w:t>：</w:t>
      </w:r>
    </w:p>
    <w:p w14:paraId="08702F1D">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（一）县属国有企业所属企业提出方案，向县属国有企业申报</w:t>
      </w:r>
      <w:r>
        <w:rPr>
          <w:rFonts w:hint="eastAsia" w:ascii="仿宋" w:hAnsi="仿宋" w:eastAsia="仿宋" w:cs="仿宋"/>
          <w:sz w:val="32"/>
          <w:szCs w:val="32"/>
          <w:lang w:eastAsia="zh-CN"/>
        </w:rPr>
        <w:t>；</w:t>
      </w:r>
    </w:p>
    <w:p w14:paraId="5F946B78">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（二）县属国有企业审核后报县国资局备案</w:t>
      </w:r>
      <w:r>
        <w:rPr>
          <w:rFonts w:hint="eastAsia" w:ascii="仿宋" w:hAnsi="仿宋" w:eastAsia="仿宋" w:cs="仿宋"/>
          <w:sz w:val="32"/>
          <w:szCs w:val="32"/>
          <w:lang w:eastAsia="zh-CN"/>
        </w:rPr>
        <w:t>；</w:t>
      </w:r>
    </w:p>
    <w:p w14:paraId="29C1BA7F">
      <w:pPr>
        <w:spacing w:line="600" w:lineRule="exact"/>
        <w:ind w:firstLine="640" w:firstLineChars="200"/>
        <w:rPr>
          <w:rFonts w:hint="eastAsia" w:eastAsia="仿宋"/>
          <w:sz w:val="32"/>
          <w:szCs w:val="32"/>
          <w:lang w:eastAsia="zh-CN"/>
        </w:rPr>
      </w:pPr>
      <w:r>
        <w:rPr>
          <w:rFonts w:hint="eastAsia" w:ascii="仿宋" w:hAnsi="仿宋" w:eastAsia="仿宋" w:cs="仿宋"/>
          <w:sz w:val="32"/>
          <w:szCs w:val="32"/>
        </w:rPr>
        <w:t>（三）县国资局备案后通知企业执行</w:t>
      </w:r>
      <w:r>
        <w:rPr>
          <w:rFonts w:hint="eastAsia" w:ascii="仿宋" w:hAnsi="仿宋" w:eastAsia="仿宋" w:cs="仿宋"/>
          <w:sz w:val="32"/>
          <w:szCs w:val="32"/>
          <w:lang w:eastAsia="zh-CN"/>
        </w:rPr>
        <w:t>。</w:t>
      </w:r>
    </w:p>
    <w:p w14:paraId="0103BE7F">
      <w:pPr>
        <w:spacing w:line="600" w:lineRule="exact"/>
        <w:ind w:firstLine="640" w:firstLineChars="200"/>
        <w:jc w:val="center"/>
        <w:rPr>
          <w:rFonts w:hint="eastAsia" w:ascii="黑体" w:hAnsi="黑体" w:eastAsia="黑体" w:cs="黑体"/>
          <w:sz w:val="32"/>
          <w:szCs w:val="32"/>
        </w:rPr>
      </w:pPr>
    </w:p>
    <w:p w14:paraId="535E802B">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监督检查</w:t>
      </w:r>
    </w:p>
    <w:p w14:paraId="6E70F37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第二十二条 县国资局负责对县属国有企业及所属企业机构设置和人员编制管理工作的执行情况进行监督检查，并将各企业执行情况列入企业负责人经营业绩考核内容。各县属国有企业负责所属企业机构设置和人员编制工作的日常监督管理工作。</w:t>
      </w:r>
    </w:p>
    <w:p w14:paraId="46014F54">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第二十三条 有下列行为之一的，县国资局应责令其限期纠正；逾期不纠正或造成不良后果的，由有关部门对企业主要负责人和直接责任人依照有关规定给予通报批评或行政处分</w:t>
      </w:r>
      <w:r>
        <w:rPr>
          <w:rFonts w:hint="eastAsia" w:ascii="仿宋" w:hAnsi="仿宋" w:eastAsia="仿宋" w:cs="仿宋"/>
          <w:sz w:val="32"/>
          <w:szCs w:val="32"/>
          <w:lang w:eastAsia="zh-CN"/>
        </w:rPr>
        <w:t>：</w:t>
      </w:r>
    </w:p>
    <w:p w14:paraId="18240803">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（一）在申请增加机构和人员中有弄虚作假行为的</w:t>
      </w:r>
      <w:r>
        <w:rPr>
          <w:rFonts w:hint="eastAsia" w:ascii="仿宋" w:hAnsi="仿宋" w:eastAsia="仿宋" w:cs="仿宋"/>
          <w:sz w:val="32"/>
          <w:szCs w:val="32"/>
          <w:lang w:eastAsia="zh-CN"/>
        </w:rPr>
        <w:t>；</w:t>
      </w:r>
    </w:p>
    <w:p w14:paraId="23865CFE">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（二）擅自调整内设机构的</w:t>
      </w:r>
      <w:r>
        <w:rPr>
          <w:rFonts w:hint="eastAsia" w:ascii="仿宋" w:hAnsi="仿宋" w:eastAsia="仿宋" w:cs="仿宋"/>
          <w:sz w:val="32"/>
          <w:szCs w:val="32"/>
          <w:lang w:eastAsia="zh-CN"/>
        </w:rPr>
        <w:t>；</w:t>
      </w:r>
    </w:p>
    <w:p w14:paraId="06261651">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（三）擅自超过规定的职数配备管理人员的</w:t>
      </w:r>
      <w:r>
        <w:rPr>
          <w:rFonts w:hint="eastAsia" w:ascii="仿宋" w:hAnsi="仿宋" w:eastAsia="仿宋" w:cs="仿宋"/>
          <w:sz w:val="32"/>
          <w:szCs w:val="32"/>
          <w:lang w:eastAsia="zh-CN"/>
        </w:rPr>
        <w:t>；</w:t>
      </w:r>
    </w:p>
    <w:p w14:paraId="5878878B">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（四）擅自超编录用人员的</w:t>
      </w:r>
      <w:r>
        <w:rPr>
          <w:rFonts w:hint="eastAsia" w:ascii="仿宋" w:hAnsi="仿宋" w:eastAsia="仿宋" w:cs="仿宋"/>
          <w:sz w:val="32"/>
          <w:szCs w:val="32"/>
          <w:lang w:eastAsia="zh-CN"/>
        </w:rPr>
        <w:t>；</w:t>
      </w:r>
    </w:p>
    <w:p w14:paraId="50CE5ED0">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（五）设置或调整所属企业机构和人员编制不按规定进</w:t>
      </w:r>
    </w:p>
    <w:p w14:paraId="430C0361">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行报备的</w:t>
      </w:r>
      <w:r>
        <w:rPr>
          <w:rFonts w:hint="eastAsia" w:ascii="仿宋" w:hAnsi="仿宋" w:eastAsia="仿宋" w:cs="仿宋"/>
          <w:sz w:val="32"/>
          <w:szCs w:val="32"/>
          <w:lang w:eastAsia="zh-CN"/>
        </w:rPr>
        <w:t>；</w:t>
      </w:r>
    </w:p>
    <w:p w14:paraId="6967320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（六）违反本办法的其他行为</w:t>
      </w:r>
      <w:r>
        <w:rPr>
          <w:rFonts w:hint="eastAsia" w:ascii="仿宋" w:hAnsi="仿宋" w:eastAsia="仿宋" w:cs="仿宋"/>
          <w:sz w:val="32"/>
          <w:szCs w:val="32"/>
          <w:lang w:eastAsia="zh-CN"/>
        </w:rPr>
        <w:t>。</w:t>
      </w:r>
      <w:bookmarkStart w:id="0" w:name="_GoBack"/>
      <w:bookmarkEnd w:id="0"/>
    </w:p>
    <w:p w14:paraId="6C4227BA">
      <w:pPr>
        <w:spacing w:line="600" w:lineRule="exact"/>
        <w:ind w:firstLine="640" w:firstLineChars="200"/>
        <w:jc w:val="center"/>
        <w:rPr>
          <w:rFonts w:hint="eastAsia" w:ascii="黑体" w:hAnsi="黑体" w:eastAsia="黑体" w:cs="黑体"/>
          <w:sz w:val="32"/>
          <w:szCs w:val="32"/>
        </w:rPr>
      </w:pPr>
    </w:p>
    <w:p w14:paraId="2E8DB32E">
      <w:pPr>
        <w:spacing w:line="60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第七章 附则</w:t>
      </w:r>
    </w:p>
    <w:p w14:paraId="2A03AE9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第二十四条 本规定自</w:t>
      </w:r>
      <w:r>
        <w:rPr>
          <w:rFonts w:hint="eastAsia" w:ascii="仿宋" w:hAnsi="仿宋" w:eastAsia="仿宋" w:cs="仿宋"/>
          <w:sz w:val="32"/>
          <w:szCs w:val="32"/>
          <w:lang w:val="en-US" w:eastAsia="zh-CN"/>
        </w:rPr>
        <w:t>印发之日起施行</w:t>
      </w:r>
      <w:r>
        <w:rPr>
          <w:rFonts w:hint="eastAsia" w:ascii="仿宋" w:hAnsi="仿宋" w:eastAsia="仿宋" w:cs="仿宋"/>
          <w:sz w:val="32"/>
          <w:szCs w:val="32"/>
        </w:rPr>
        <w:t>，有效期三年。</w:t>
      </w:r>
    </w:p>
    <w:p w14:paraId="72A87AA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第二十五条 本办法由县国资局负责解释。</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628570"/>
    </w:sdtPr>
    <w:sdtEndPr>
      <w:rPr>
        <w:rFonts w:ascii="宋体" w:hAnsi="宋体"/>
        <w:sz w:val="28"/>
        <w:szCs w:val="28"/>
      </w:rPr>
    </w:sdtEndPr>
    <w:sdtContent>
      <w:p w14:paraId="7C4B314A">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sdtContent>
  </w:sdt>
  <w:p w14:paraId="15666D0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684315"/>
    </w:sdtPr>
    <w:sdtEndPr>
      <w:rPr>
        <w:rFonts w:ascii="宋体" w:hAnsi="宋体"/>
        <w:sz w:val="28"/>
        <w:szCs w:val="28"/>
      </w:rPr>
    </w:sdtEndPr>
    <w:sdtContent>
      <w:p w14:paraId="19273E2F">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sdtContent>
  </w:sdt>
  <w:p w14:paraId="2FCFF7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4B47A"/>
    <w:multiLevelType w:val="singleLevel"/>
    <w:tmpl w:val="E884B4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14765BFB"/>
    <w:rsid w:val="00000A63"/>
    <w:rsid w:val="0000129E"/>
    <w:rsid w:val="000313E8"/>
    <w:rsid w:val="000323F8"/>
    <w:rsid w:val="00032B27"/>
    <w:rsid w:val="00037158"/>
    <w:rsid w:val="000453B9"/>
    <w:rsid w:val="0005553F"/>
    <w:rsid w:val="000644F7"/>
    <w:rsid w:val="00082A78"/>
    <w:rsid w:val="00095327"/>
    <w:rsid w:val="000A6DC1"/>
    <w:rsid w:val="000A762B"/>
    <w:rsid w:val="000D2DD6"/>
    <w:rsid w:val="000E0C6D"/>
    <w:rsid w:val="000E5160"/>
    <w:rsid w:val="00105A22"/>
    <w:rsid w:val="0013082A"/>
    <w:rsid w:val="00133BF9"/>
    <w:rsid w:val="00152622"/>
    <w:rsid w:val="00163421"/>
    <w:rsid w:val="001854D7"/>
    <w:rsid w:val="001B5935"/>
    <w:rsid w:val="001C449B"/>
    <w:rsid w:val="001D51B5"/>
    <w:rsid w:val="001D5B0E"/>
    <w:rsid w:val="00210F70"/>
    <w:rsid w:val="0021246A"/>
    <w:rsid w:val="002153E3"/>
    <w:rsid w:val="002261B1"/>
    <w:rsid w:val="00230144"/>
    <w:rsid w:val="00247207"/>
    <w:rsid w:val="00260A32"/>
    <w:rsid w:val="00265C80"/>
    <w:rsid w:val="00267227"/>
    <w:rsid w:val="002707FB"/>
    <w:rsid w:val="00271461"/>
    <w:rsid w:val="00272050"/>
    <w:rsid w:val="0027679A"/>
    <w:rsid w:val="002C2312"/>
    <w:rsid w:val="002E33D7"/>
    <w:rsid w:val="00303BE8"/>
    <w:rsid w:val="0034753A"/>
    <w:rsid w:val="0035020E"/>
    <w:rsid w:val="003520D2"/>
    <w:rsid w:val="0037592D"/>
    <w:rsid w:val="0039275F"/>
    <w:rsid w:val="00396227"/>
    <w:rsid w:val="003C2EFA"/>
    <w:rsid w:val="00407F34"/>
    <w:rsid w:val="00416546"/>
    <w:rsid w:val="00417A2D"/>
    <w:rsid w:val="0042663B"/>
    <w:rsid w:val="00450C0B"/>
    <w:rsid w:val="0046278A"/>
    <w:rsid w:val="004705A7"/>
    <w:rsid w:val="00475B8F"/>
    <w:rsid w:val="004813BF"/>
    <w:rsid w:val="00487EF7"/>
    <w:rsid w:val="004A452C"/>
    <w:rsid w:val="004A4A5A"/>
    <w:rsid w:val="004A5B2D"/>
    <w:rsid w:val="004D30E5"/>
    <w:rsid w:val="004F46B6"/>
    <w:rsid w:val="00505BC3"/>
    <w:rsid w:val="00510FB2"/>
    <w:rsid w:val="00512A37"/>
    <w:rsid w:val="00550608"/>
    <w:rsid w:val="00563511"/>
    <w:rsid w:val="00573DD7"/>
    <w:rsid w:val="005807A2"/>
    <w:rsid w:val="005A013A"/>
    <w:rsid w:val="005A35BF"/>
    <w:rsid w:val="005F277A"/>
    <w:rsid w:val="00601066"/>
    <w:rsid w:val="00615673"/>
    <w:rsid w:val="00615C29"/>
    <w:rsid w:val="0061701F"/>
    <w:rsid w:val="0065076F"/>
    <w:rsid w:val="00653A28"/>
    <w:rsid w:val="00657DF1"/>
    <w:rsid w:val="006605D8"/>
    <w:rsid w:val="00690A3C"/>
    <w:rsid w:val="00693AF7"/>
    <w:rsid w:val="006B1B76"/>
    <w:rsid w:val="006B2597"/>
    <w:rsid w:val="006B5B39"/>
    <w:rsid w:val="006D1D9E"/>
    <w:rsid w:val="006D730F"/>
    <w:rsid w:val="006E2BD5"/>
    <w:rsid w:val="006E31A3"/>
    <w:rsid w:val="006F625D"/>
    <w:rsid w:val="007060C6"/>
    <w:rsid w:val="00722ADE"/>
    <w:rsid w:val="0072529C"/>
    <w:rsid w:val="00764901"/>
    <w:rsid w:val="00775DE0"/>
    <w:rsid w:val="00787156"/>
    <w:rsid w:val="007913E6"/>
    <w:rsid w:val="00796CB6"/>
    <w:rsid w:val="007B52C9"/>
    <w:rsid w:val="007C2668"/>
    <w:rsid w:val="007D405D"/>
    <w:rsid w:val="007E7BD8"/>
    <w:rsid w:val="008154A2"/>
    <w:rsid w:val="00816519"/>
    <w:rsid w:val="008405D1"/>
    <w:rsid w:val="008416B6"/>
    <w:rsid w:val="00847078"/>
    <w:rsid w:val="0085573E"/>
    <w:rsid w:val="00856BB7"/>
    <w:rsid w:val="0087687F"/>
    <w:rsid w:val="008B205B"/>
    <w:rsid w:val="008C719A"/>
    <w:rsid w:val="008F7C1C"/>
    <w:rsid w:val="00903153"/>
    <w:rsid w:val="00903B9A"/>
    <w:rsid w:val="0099438A"/>
    <w:rsid w:val="00997D8C"/>
    <w:rsid w:val="009B0D45"/>
    <w:rsid w:val="009F42D2"/>
    <w:rsid w:val="00A06131"/>
    <w:rsid w:val="00A073C0"/>
    <w:rsid w:val="00A31913"/>
    <w:rsid w:val="00A327D0"/>
    <w:rsid w:val="00A467BF"/>
    <w:rsid w:val="00A53C6C"/>
    <w:rsid w:val="00A76AA7"/>
    <w:rsid w:val="00A82D13"/>
    <w:rsid w:val="00A87D3C"/>
    <w:rsid w:val="00A94A68"/>
    <w:rsid w:val="00AE56F1"/>
    <w:rsid w:val="00AF5366"/>
    <w:rsid w:val="00AF615B"/>
    <w:rsid w:val="00AF656B"/>
    <w:rsid w:val="00AF7195"/>
    <w:rsid w:val="00AF7ECD"/>
    <w:rsid w:val="00B00345"/>
    <w:rsid w:val="00B0063B"/>
    <w:rsid w:val="00B01FCE"/>
    <w:rsid w:val="00B15ABA"/>
    <w:rsid w:val="00B306AF"/>
    <w:rsid w:val="00B316DE"/>
    <w:rsid w:val="00B4380F"/>
    <w:rsid w:val="00B47671"/>
    <w:rsid w:val="00B5399D"/>
    <w:rsid w:val="00B67590"/>
    <w:rsid w:val="00B711B2"/>
    <w:rsid w:val="00B7239E"/>
    <w:rsid w:val="00B9138D"/>
    <w:rsid w:val="00B94575"/>
    <w:rsid w:val="00BB2E7B"/>
    <w:rsid w:val="00BD0001"/>
    <w:rsid w:val="00BE65D6"/>
    <w:rsid w:val="00BF1D52"/>
    <w:rsid w:val="00BF4356"/>
    <w:rsid w:val="00C016C9"/>
    <w:rsid w:val="00C03CD0"/>
    <w:rsid w:val="00C05F82"/>
    <w:rsid w:val="00C1616A"/>
    <w:rsid w:val="00C31239"/>
    <w:rsid w:val="00C31858"/>
    <w:rsid w:val="00C37737"/>
    <w:rsid w:val="00C44355"/>
    <w:rsid w:val="00C51E1A"/>
    <w:rsid w:val="00C60BFB"/>
    <w:rsid w:val="00C63A49"/>
    <w:rsid w:val="00C66384"/>
    <w:rsid w:val="00C84E70"/>
    <w:rsid w:val="00C90E0B"/>
    <w:rsid w:val="00CA5A7D"/>
    <w:rsid w:val="00CB26AA"/>
    <w:rsid w:val="00CC4551"/>
    <w:rsid w:val="00CE22F5"/>
    <w:rsid w:val="00D11762"/>
    <w:rsid w:val="00D31047"/>
    <w:rsid w:val="00D313A7"/>
    <w:rsid w:val="00D65105"/>
    <w:rsid w:val="00D800EB"/>
    <w:rsid w:val="00D809BB"/>
    <w:rsid w:val="00D90937"/>
    <w:rsid w:val="00D92E60"/>
    <w:rsid w:val="00D96A13"/>
    <w:rsid w:val="00DB2B29"/>
    <w:rsid w:val="00DC4EF0"/>
    <w:rsid w:val="00DE319A"/>
    <w:rsid w:val="00DF3590"/>
    <w:rsid w:val="00DF3B7D"/>
    <w:rsid w:val="00DF3DD2"/>
    <w:rsid w:val="00DF5594"/>
    <w:rsid w:val="00E001D0"/>
    <w:rsid w:val="00E17D69"/>
    <w:rsid w:val="00E223E5"/>
    <w:rsid w:val="00E25361"/>
    <w:rsid w:val="00E33A8D"/>
    <w:rsid w:val="00E36C63"/>
    <w:rsid w:val="00E44326"/>
    <w:rsid w:val="00E465AA"/>
    <w:rsid w:val="00E755F5"/>
    <w:rsid w:val="00E76A1A"/>
    <w:rsid w:val="00EA7471"/>
    <w:rsid w:val="00EB5D73"/>
    <w:rsid w:val="00EF4F51"/>
    <w:rsid w:val="00F0477B"/>
    <w:rsid w:val="00F17CF6"/>
    <w:rsid w:val="00F3372B"/>
    <w:rsid w:val="00F45565"/>
    <w:rsid w:val="00F6198D"/>
    <w:rsid w:val="00F713F7"/>
    <w:rsid w:val="00F77F0F"/>
    <w:rsid w:val="00F831A0"/>
    <w:rsid w:val="00F87E0E"/>
    <w:rsid w:val="00F94493"/>
    <w:rsid w:val="00F9505F"/>
    <w:rsid w:val="00FB34E4"/>
    <w:rsid w:val="00FB5697"/>
    <w:rsid w:val="00FC22C8"/>
    <w:rsid w:val="00FE35CE"/>
    <w:rsid w:val="00FF0F00"/>
    <w:rsid w:val="00FF537A"/>
    <w:rsid w:val="01981D96"/>
    <w:rsid w:val="01FA635C"/>
    <w:rsid w:val="02457391"/>
    <w:rsid w:val="02B26E88"/>
    <w:rsid w:val="02DE3150"/>
    <w:rsid w:val="03140366"/>
    <w:rsid w:val="032B4711"/>
    <w:rsid w:val="041D0E5E"/>
    <w:rsid w:val="05835E9B"/>
    <w:rsid w:val="063D0EE3"/>
    <w:rsid w:val="08002A71"/>
    <w:rsid w:val="08293A79"/>
    <w:rsid w:val="096F0F13"/>
    <w:rsid w:val="0980207A"/>
    <w:rsid w:val="0BA91BE3"/>
    <w:rsid w:val="0C295F8D"/>
    <w:rsid w:val="0CF964C3"/>
    <w:rsid w:val="0D010A85"/>
    <w:rsid w:val="0D601EE7"/>
    <w:rsid w:val="0EB27059"/>
    <w:rsid w:val="0F1A674D"/>
    <w:rsid w:val="0F1B5AFD"/>
    <w:rsid w:val="0F3A3930"/>
    <w:rsid w:val="0F89238A"/>
    <w:rsid w:val="0FA001F9"/>
    <w:rsid w:val="10413E0E"/>
    <w:rsid w:val="10EC4C17"/>
    <w:rsid w:val="10F45AE8"/>
    <w:rsid w:val="11A1215F"/>
    <w:rsid w:val="11C561E5"/>
    <w:rsid w:val="12496BAF"/>
    <w:rsid w:val="135A78C9"/>
    <w:rsid w:val="14765BFB"/>
    <w:rsid w:val="14A40FA8"/>
    <w:rsid w:val="17524EC6"/>
    <w:rsid w:val="177C78AC"/>
    <w:rsid w:val="17AA06CF"/>
    <w:rsid w:val="18A72F78"/>
    <w:rsid w:val="1B7E7F4C"/>
    <w:rsid w:val="1CBF07F9"/>
    <w:rsid w:val="1E6F6354"/>
    <w:rsid w:val="1F6E2BB2"/>
    <w:rsid w:val="1FCC5F3E"/>
    <w:rsid w:val="200047A2"/>
    <w:rsid w:val="219141AD"/>
    <w:rsid w:val="220E37E6"/>
    <w:rsid w:val="23FF5196"/>
    <w:rsid w:val="271F531A"/>
    <w:rsid w:val="2A2E58CA"/>
    <w:rsid w:val="2BD86458"/>
    <w:rsid w:val="2C5D6034"/>
    <w:rsid w:val="2CCB4FF5"/>
    <w:rsid w:val="2D7058C1"/>
    <w:rsid w:val="2E753A66"/>
    <w:rsid w:val="2FAD7288"/>
    <w:rsid w:val="2FCE4CFA"/>
    <w:rsid w:val="2FD57D5C"/>
    <w:rsid w:val="2FF777CA"/>
    <w:rsid w:val="306F4EEA"/>
    <w:rsid w:val="31A56933"/>
    <w:rsid w:val="31F60C76"/>
    <w:rsid w:val="32161DE8"/>
    <w:rsid w:val="33DE59E1"/>
    <w:rsid w:val="35187615"/>
    <w:rsid w:val="38F93A18"/>
    <w:rsid w:val="396A21CD"/>
    <w:rsid w:val="39DC567D"/>
    <w:rsid w:val="3ABA661C"/>
    <w:rsid w:val="3AFB6FC4"/>
    <w:rsid w:val="3B763AB0"/>
    <w:rsid w:val="3BD02473"/>
    <w:rsid w:val="3CAB0B82"/>
    <w:rsid w:val="3CCC088A"/>
    <w:rsid w:val="3D184845"/>
    <w:rsid w:val="3E0D5F27"/>
    <w:rsid w:val="3EBB6116"/>
    <w:rsid w:val="3FB921EC"/>
    <w:rsid w:val="41BD2092"/>
    <w:rsid w:val="426E5306"/>
    <w:rsid w:val="42AC3471"/>
    <w:rsid w:val="45F45F26"/>
    <w:rsid w:val="474D13DB"/>
    <w:rsid w:val="48253DFB"/>
    <w:rsid w:val="48B815AF"/>
    <w:rsid w:val="48F772ED"/>
    <w:rsid w:val="49813206"/>
    <w:rsid w:val="49C94CFF"/>
    <w:rsid w:val="4A9847E0"/>
    <w:rsid w:val="4C0F2801"/>
    <w:rsid w:val="4CB54F36"/>
    <w:rsid w:val="4D701FCF"/>
    <w:rsid w:val="4DC358FC"/>
    <w:rsid w:val="4EDA6065"/>
    <w:rsid w:val="4F2C12BC"/>
    <w:rsid w:val="4FE12F61"/>
    <w:rsid w:val="4FFE2590"/>
    <w:rsid w:val="50027EF7"/>
    <w:rsid w:val="50DB3EF2"/>
    <w:rsid w:val="524B01DB"/>
    <w:rsid w:val="52A1329F"/>
    <w:rsid w:val="52E36421"/>
    <w:rsid w:val="52EB429B"/>
    <w:rsid w:val="541416C7"/>
    <w:rsid w:val="55346084"/>
    <w:rsid w:val="55716F0A"/>
    <w:rsid w:val="56460255"/>
    <w:rsid w:val="56646FAF"/>
    <w:rsid w:val="56F3681E"/>
    <w:rsid w:val="574171A6"/>
    <w:rsid w:val="58AF190D"/>
    <w:rsid w:val="59241D82"/>
    <w:rsid w:val="598C3505"/>
    <w:rsid w:val="5A746938"/>
    <w:rsid w:val="5A84585E"/>
    <w:rsid w:val="5AD66065"/>
    <w:rsid w:val="5AE35E2C"/>
    <w:rsid w:val="5C530388"/>
    <w:rsid w:val="5C9E744B"/>
    <w:rsid w:val="5CD62395"/>
    <w:rsid w:val="5E997156"/>
    <w:rsid w:val="5EE6729F"/>
    <w:rsid w:val="5F5027FB"/>
    <w:rsid w:val="60D157AA"/>
    <w:rsid w:val="611143DE"/>
    <w:rsid w:val="61204699"/>
    <w:rsid w:val="624B3246"/>
    <w:rsid w:val="626F2B45"/>
    <w:rsid w:val="62D23D94"/>
    <w:rsid w:val="632E7B6A"/>
    <w:rsid w:val="651F2703"/>
    <w:rsid w:val="6535762A"/>
    <w:rsid w:val="65864EF2"/>
    <w:rsid w:val="65895EAE"/>
    <w:rsid w:val="66D053E2"/>
    <w:rsid w:val="67CC57B8"/>
    <w:rsid w:val="69C20744"/>
    <w:rsid w:val="6A5612BA"/>
    <w:rsid w:val="6BC23E53"/>
    <w:rsid w:val="6CF36A2A"/>
    <w:rsid w:val="6D535020"/>
    <w:rsid w:val="6D8D7059"/>
    <w:rsid w:val="6F27494B"/>
    <w:rsid w:val="702F7B85"/>
    <w:rsid w:val="708B15AE"/>
    <w:rsid w:val="70C277EA"/>
    <w:rsid w:val="71205459"/>
    <w:rsid w:val="71F60E20"/>
    <w:rsid w:val="73A74F76"/>
    <w:rsid w:val="73D028E2"/>
    <w:rsid w:val="74261ACE"/>
    <w:rsid w:val="7499762A"/>
    <w:rsid w:val="754F1E9B"/>
    <w:rsid w:val="76324BC2"/>
    <w:rsid w:val="773D2FF7"/>
    <w:rsid w:val="77B33839"/>
    <w:rsid w:val="77B4326B"/>
    <w:rsid w:val="77FA56DA"/>
    <w:rsid w:val="79580037"/>
    <w:rsid w:val="796C2F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spacing w:before="100" w:beforeAutospacing="1" w:after="100" w:afterAutospacing="1"/>
    </w:pPr>
    <w:rPr>
      <w:rFonts w:ascii="宋体" w:hAnsi="宋体" w:cs="宋体"/>
      <w:sz w:val="24"/>
      <w:szCs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qFormat/>
    <w:locked/>
    <w:uiPriority w:val="99"/>
    <w:rPr>
      <w:rFonts w:ascii="Calibri" w:hAnsi="Calibri" w:cs="Times New Roman"/>
      <w:kern w:val="2"/>
      <w:sz w:val="18"/>
      <w:szCs w:val="18"/>
    </w:rPr>
  </w:style>
  <w:style w:type="character" w:customStyle="1" w:styleId="12">
    <w:name w:val="页眉 Char"/>
    <w:basedOn w:val="9"/>
    <w:link w:val="5"/>
    <w:qFormat/>
    <w:locked/>
    <w:uiPriority w:val="99"/>
    <w:rPr>
      <w:rFonts w:ascii="Calibri" w:hAnsi="Calibri" w:cs="Times New Roman"/>
      <w:kern w:val="2"/>
      <w:sz w:val="18"/>
      <w:szCs w:val="18"/>
    </w:rPr>
  </w:style>
  <w:style w:type="character" w:customStyle="1" w:styleId="13">
    <w:name w:val="bjh-p"/>
    <w:basedOn w:val="9"/>
    <w:qFormat/>
    <w:uiPriority w:val="99"/>
    <w:rPr>
      <w:rFonts w:cs="Times New Roman"/>
    </w:rPr>
  </w:style>
  <w:style w:type="paragraph" w:customStyle="1" w:styleId="14">
    <w:name w:val="列出段落1"/>
    <w:basedOn w:val="1"/>
    <w:qFormat/>
    <w:uiPriority w:val="99"/>
    <w:pPr>
      <w:spacing w:after="200"/>
      <w:ind w:firstLine="420" w:firstLineChars="200"/>
    </w:pPr>
    <w:rPr>
      <w:rFonts w:ascii="Times New Roman" w:hAnsi="Times New Roman"/>
    </w:rPr>
  </w:style>
  <w:style w:type="character" w:customStyle="1" w:styleId="15">
    <w:name w:val="批注文字 Char"/>
    <w:basedOn w:val="9"/>
    <w:link w:val="2"/>
    <w:semiHidden/>
    <w:qFormat/>
    <w:uiPriority w:val="99"/>
    <w:rPr>
      <w:rFonts w:eastAsia="宋体"/>
      <w:kern w:val="2"/>
      <w:sz w:val="21"/>
      <w:szCs w:val="22"/>
    </w:rPr>
  </w:style>
  <w:style w:type="character" w:customStyle="1" w:styleId="16">
    <w:name w:val="批注主题 Char"/>
    <w:basedOn w:val="15"/>
    <w:link w:val="7"/>
    <w:semiHidden/>
    <w:qFormat/>
    <w:uiPriority w:val="99"/>
    <w:rPr>
      <w:rFonts w:eastAsia="宋体"/>
      <w:b/>
      <w:bCs/>
      <w:kern w:val="2"/>
      <w:sz w:val="21"/>
      <w:szCs w:val="22"/>
    </w:rPr>
  </w:style>
  <w:style w:type="character" w:customStyle="1" w:styleId="17">
    <w:name w:val="批注框文本 Char"/>
    <w:basedOn w:val="9"/>
    <w:link w:val="3"/>
    <w:semiHidden/>
    <w:qFormat/>
    <w:uiPriority w:val="99"/>
    <w:rPr>
      <w:rFonts w:eastAsia="宋体"/>
      <w:kern w:val="2"/>
      <w:sz w:val="18"/>
      <w:szCs w:val="18"/>
    </w:rPr>
  </w:style>
  <w:style w:type="paragraph" w:customStyle="1" w:styleId="18">
    <w:name w:val="vsbcontent_start"/>
    <w:basedOn w:val="1"/>
    <w:qFormat/>
    <w:uiPriority w:val="0"/>
    <w:pPr>
      <w:widowControl/>
      <w:jc w:val="left"/>
    </w:pPr>
    <w:rPr>
      <w:rFonts w:ascii="宋体" w:hAnsi="宋体" w:cs="宋体"/>
      <w:kern w:val="0"/>
      <w:sz w:val="24"/>
      <w:szCs w:val="24"/>
    </w:rPr>
  </w:style>
  <w:style w:type="paragraph" w:customStyle="1" w:styleId="19">
    <w:name w:val="vsbcontent_end"/>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7</Pages>
  <Words>2378</Words>
  <Characters>2390</Characters>
  <Lines>17</Lines>
  <Paragraphs>5</Paragraphs>
  <TotalTime>27</TotalTime>
  <ScaleCrop>false</ScaleCrop>
  <LinksUpToDate>false</LinksUpToDate>
  <CharactersWithSpaces>2422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2018-06-29T01:20:00Z</dcterms:created>
  <dc:creator>lenovo</dc:creator>
  <cp:lastModifiedBy>船桨</cp:lastModifiedBy>
  <cp:lastPrinted>2021-02-22T08:34:00Z</cp:lastPrinted>
  <dcterms:modified xsi:type="dcterms:W3CDTF">2026-02-03T07:44:30Z</dcterms:modified>
  <dc:title>市属国有“僵尸企业”托管实施办法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eyJoZGlkIjoiNDFkMDA5NzBjNmMxZDdkY2FjMmY5OGU0NjFkZmJlNTgiLCJ1c2VySWQiOiI0MDY2MDc2ODUifQ==</vt:lpwstr>
  </property>
  <property fmtid="{D5CDD505-2E9C-101B-9397-08002B2CF9AE}" pid="4" name="ICV">
    <vt:lpwstr>A1DC5AC5BD8848EEA0CEEC0F98549F68_12</vt:lpwstr>
  </property>
</Properties>
</file>