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F7AF2C">
      <w:pPr>
        <w:bidi w:val="0"/>
        <w:rPr>
          <w:rFonts w:hint="eastAsia"/>
        </w:rPr>
      </w:pPr>
    </w:p>
    <w:p w14:paraId="50C599B6">
      <w:pPr>
        <w:bidi w:val="0"/>
        <w:rPr>
          <w:rFonts w:hint="eastAsia"/>
        </w:rPr>
      </w:pPr>
    </w:p>
    <w:p w14:paraId="7ED6A0AA">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仿宋" w:hAnsi="仿宋" w:eastAsia="仿宋"/>
          <w:sz w:val="32"/>
          <w:szCs w:val="32"/>
        </w:rPr>
      </w:pPr>
    </w:p>
    <w:p w14:paraId="3679D8E4">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仿宋" w:hAnsi="仿宋" w:eastAsia="仿宋"/>
          <w:sz w:val="32"/>
          <w:szCs w:val="32"/>
        </w:rPr>
      </w:pPr>
    </w:p>
    <w:p w14:paraId="6D0DEA58">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仿宋" w:hAnsi="仿宋" w:eastAsia="仿宋"/>
          <w:sz w:val="32"/>
          <w:szCs w:val="32"/>
        </w:rPr>
      </w:pPr>
    </w:p>
    <w:p w14:paraId="1D860B03">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仿宋" w:hAnsi="仿宋" w:eastAsia="仿宋"/>
          <w:sz w:val="32"/>
          <w:szCs w:val="32"/>
        </w:rPr>
      </w:pPr>
    </w:p>
    <w:p w14:paraId="45CA29A7">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仿宋" w:hAnsi="仿宋" w:eastAsia="仿宋"/>
          <w:sz w:val="32"/>
          <w:szCs w:val="32"/>
        </w:rPr>
      </w:pPr>
    </w:p>
    <w:p w14:paraId="487A428A">
      <w:pPr>
        <w:jc w:val="center"/>
        <w:rPr>
          <w:rFonts w:ascii="仿宋_GB2312" w:eastAsia="仿宋_GB2312"/>
          <w:sz w:val="32"/>
          <w:szCs w:val="32"/>
        </w:rPr>
      </w:pPr>
      <w:r>
        <w:rPr>
          <w:rFonts w:hint="eastAsia" w:ascii="仿宋_GB2312" w:eastAsia="仿宋_GB2312"/>
          <w:sz w:val="32"/>
          <w:szCs w:val="32"/>
        </w:rPr>
        <w:t>陆河财农〔202</w:t>
      </w:r>
      <w:r>
        <w:rPr>
          <w:rFonts w:hint="eastAsia" w:ascii="仿宋_GB2312" w:eastAsia="仿宋_GB2312"/>
          <w:sz w:val="32"/>
          <w:szCs w:val="32"/>
          <w:lang w:val="en-US" w:eastAsia="zh-CN"/>
        </w:rPr>
        <w:t>5</w:t>
      </w:r>
      <w:r>
        <w:rPr>
          <w:rFonts w:hint="eastAsia" w:ascii="仿宋_GB2312" w:eastAsia="仿宋_GB2312"/>
          <w:sz w:val="32"/>
          <w:szCs w:val="32"/>
        </w:rPr>
        <w:t>〕</w:t>
      </w:r>
      <w:r>
        <w:rPr>
          <w:rFonts w:hint="eastAsia" w:ascii="仿宋_GB2312" w:eastAsia="仿宋_GB2312"/>
          <w:sz w:val="32"/>
          <w:szCs w:val="32"/>
          <w:lang w:val="en-US" w:eastAsia="zh-CN"/>
        </w:rPr>
        <w:t>44</w:t>
      </w:r>
      <w:r>
        <w:rPr>
          <w:rFonts w:hint="eastAsia" w:ascii="仿宋_GB2312" w:eastAsia="仿宋_GB2312"/>
          <w:sz w:val="32"/>
          <w:szCs w:val="32"/>
        </w:rPr>
        <w:t>号</w:t>
      </w:r>
    </w:p>
    <w:p w14:paraId="1F383D81"/>
    <w:p w14:paraId="4CF6D196">
      <w:pPr>
        <w:spacing w:line="700" w:lineRule="exact"/>
        <w:jc w:val="center"/>
        <w:rPr>
          <w:rFonts w:hint="eastAsia" w:ascii="方正小标宋简体" w:eastAsia="方正小标宋简体"/>
          <w:sz w:val="44"/>
          <w:szCs w:val="44"/>
        </w:rPr>
      </w:pPr>
      <w:r>
        <w:rPr>
          <w:rFonts w:hint="eastAsia" w:ascii="方正小标宋简体" w:eastAsia="方正小标宋简体"/>
          <w:sz w:val="44"/>
          <w:szCs w:val="44"/>
        </w:rPr>
        <w:t>关于</w:t>
      </w:r>
      <w:r>
        <w:rPr>
          <w:rFonts w:hint="eastAsia" w:ascii="方正小标宋简体" w:eastAsia="方正小标宋简体"/>
          <w:sz w:val="44"/>
          <w:szCs w:val="44"/>
          <w:lang w:val="en-US" w:eastAsia="zh-CN"/>
        </w:rPr>
        <w:t>调整</w:t>
      </w:r>
      <w:r>
        <w:rPr>
          <w:rFonts w:hint="eastAsia" w:ascii="方正小标宋简体" w:eastAsia="方正小标宋简体"/>
          <w:sz w:val="44"/>
          <w:szCs w:val="44"/>
        </w:rPr>
        <w:t>下达2025年度深圳市对口帮扶</w:t>
      </w:r>
    </w:p>
    <w:p w14:paraId="7213D704">
      <w:pPr>
        <w:spacing w:line="700" w:lineRule="exact"/>
        <w:jc w:val="center"/>
        <w:rPr>
          <w:rFonts w:ascii="方正小标宋简体" w:eastAsia="方正小标宋简体"/>
          <w:sz w:val="44"/>
          <w:szCs w:val="44"/>
        </w:rPr>
      </w:pPr>
      <w:r>
        <w:rPr>
          <w:rFonts w:hint="eastAsia" w:ascii="方正小标宋简体" w:eastAsia="方正小标宋简体"/>
          <w:sz w:val="44"/>
          <w:szCs w:val="44"/>
        </w:rPr>
        <w:t>驻镇帮镇扶村资金的通知</w:t>
      </w:r>
    </w:p>
    <w:p w14:paraId="28071E4C"/>
    <w:p w14:paraId="769A5BE2">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县农业农村局、县住房和城乡建设局，</w:t>
      </w:r>
      <w:r>
        <w:rPr>
          <w:rFonts w:hint="eastAsia" w:ascii="仿宋_GB2312" w:hAnsi="仿宋_GB2312" w:eastAsia="仿宋_GB2312" w:cs="仿宋_GB2312"/>
          <w:sz w:val="32"/>
          <w:szCs w:val="32"/>
          <w:lang w:val="en-US" w:eastAsia="zh-CN"/>
        </w:rPr>
        <w:t>河口</w:t>
      </w:r>
      <w:r>
        <w:rPr>
          <w:rFonts w:hint="eastAsia" w:ascii="仿宋_GB2312" w:hAnsi="仿宋_GB2312" w:eastAsia="仿宋_GB2312" w:cs="仿宋_GB2312"/>
          <w:sz w:val="32"/>
          <w:szCs w:val="32"/>
          <w:lang w:eastAsia="zh-CN"/>
        </w:rPr>
        <w:t>镇人民政府</w:t>
      </w:r>
      <w:r>
        <w:rPr>
          <w:rFonts w:hint="eastAsia" w:ascii="仿宋_GB2312" w:hAnsi="仿宋_GB2312" w:eastAsia="仿宋_GB2312" w:cs="仿宋_GB2312"/>
          <w:sz w:val="32"/>
          <w:szCs w:val="32"/>
        </w:rPr>
        <w:t>：</w:t>
      </w:r>
    </w:p>
    <w:p w14:paraId="3FBFCC5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根据《关于下达2025年度深圳市对口帮扶驻镇帮镇扶村资金的通知》（汕财农〔2025〕61号）</w:t>
      </w:r>
      <w:r>
        <w:rPr>
          <w:rFonts w:hint="eastAsia" w:ascii="仿宋_GB2312" w:hAnsi="仿宋_GB2312" w:eastAsia="仿宋_GB2312" w:cs="仿宋_GB2312"/>
          <w:color w:val="000000"/>
          <w:kern w:val="0"/>
          <w:sz w:val="32"/>
          <w:szCs w:val="32"/>
          <w:lang w:val="en-US" w:eastAsia="zh-CN"/>
        </w:rPr>
        <w:t>、</w:t>
      </w:r>
      <w:r>
        <w:rPr>
          <w:rFonts w:hint="eastAsia" w:ascii="仿宋_GB2312" w:hAnsi="仿宋_GB2312" w:eastAsia="仿宋_GB2312" w:cs="仿宋_GB2312"/>
          <w:sz w:val="32"/>
          <w:szCs w:val="32"/>
          <w:lang w:eastAsia="zh-CN"/>
        </w:rPr>
        <w:t>县农业农村局</w:t>
      </w:r>
      <w:r>
        <w:rPr>
          <w:rFonts w:hint="eastAsia" w:ascii="仿宋_GB2312" w:hAnsi="仿宋_GB2312" w:eastAsia="仿宋_GB2312" w:cs="仿宋_GB2312"/>
          <w:sz w:val="32"/>
          <w:szCs w:val="32"/>
        </w:rPr>
        <w:t>《关于</w:t>
      </w:r>
      <w:r>
        <w:rPr>
          <w:rFonts w:hint="eastAsia" w:ascii="仿宋_GB2312" w:hAnsi="仿宋_GB2312" w:eastAsia="仿宋_GB2312" w:cs="仿宋_GB2312"/>
          <w:sz w:val="32"/>
          <w:szCs w:val="32"/>
          <w:lang w:val="en-US" w:eastAsia="zh-CN"/>
        </w:rPr>
        <w:t>审定〈陆河县</w:t>
      </w:r>
      <w:r>
        <w:rPr>
          <w:rFonts w:hint="eastAsia" w:ascii="仿宋_GB2312" w:hAnsi="仿宋_GB2312" w:eastAsia="仿宋_GB2312" w:cs="仿宋_GB2312"/>
          <w:color w:val="000000"/>
          <w:kern w:val="0"/>
          <w:sz w:val="32"/>
          <w:szCs w:val="32"/>
        </w:rPr>
        <w:t>2025年度深圳市对口帮扶驻镇帮镇扶村资金</w:t>
      </w:r>
      <w:r>
        <w:rPr>
          <w:rFonts w:hint="eastAsia" w:ascii="仿宋_GB2312" w:hAnsi="仿宋_GB2312" w:eastAsia="仿宋_GB2312" w:cs="仿宋_GB2312"/>
          <w:color w:val="000000"/>
          <w:kern w:val="0"/>
          <w:sz w:val="32"/>
          <w:szCs w:val="32"/>
          <w:lang w:val="en-US" w:eastAsia="zh-CN"/>
        </w:rPr>
        <w:t>分配调整方案（送审稿）</w:t>
      </w:r>
      <w:r>
        <w:rPr>
          <w:rFonts w:hint="eastAsia" w:ascii="仿宋_GB2312" w:hAnsi="仿宋_GB2312" w:eastAsia="仿宋_GB2312" w:cs="仿宋_GB2312"/>
          <w:sz w:val="32"/>
          <w:szCs w:val="32"/>
          <w:lang w:val="en-US" w:eastAsia="zh-CN"/>
        </w:rPr>
        <w:t>〉的请示</w:t>
      </w:r>
      <w:r>
        <w:rPr>
          <w:rFonts w:hint="eastAsia" w:ascii="仿宋_GB2312" w:hAnsi="仿宋_GB2312" w:eastAsia="仿宋_GB2312" w:cs="仿宋_GB2312"/>
          <w:sz w:val="32"/>
          <w:szCs w:val="32"/>
        </w:rPr>
        <w:t>》（陆河农农〔2025〕</w:t>
      </w:r>
      <w:r>
        <w:rPr>
          <w:rFonts w:hint="eastAsia" w:ascii="仿宋_GB2312" w:hAnsi="仿宋_GB2312" w:eastAsia="仿宋_GB2312" w:cs="仿宋_GB2312"/>
          <w:sz w:val="32"/>
          <w:szCs w:val="32"/>
          <w:lang w:val="en-US" w:eastAsia="zh-CN"/>
        </w:rPr>
        <w:t>254</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经县领导批准</w:t>
      </w:r>
      <w:r>
        <w:rPr>
          <w:rFonts w:hint="eastAsia" w:ascii="仿宋_GB2312" w:hAnsi="仿宋_GB2312" w:eastAsia="仿宋_GB2312" w:cs="仿宋_GB2312"/>
          <w:sz w:val="32"/>
          <w:szCs w:val="32"/>
        </w:rPr>
        <w:t>,现将</w:t>
      </w:r>
      <w:r>
        <w:rPr>
          <w:rFonts w:hint="eastAsia" w:ascii="仿宋_GB2312" w:hAnsi="仿宋_GB2312" w:eastAsia="仿宋_GB2312" w:cs="仿宋_GB2312"/>
          <w:color w:val="000000"/>
          <w:kern w:val="0"/>
          <w:sz w:val="32"/>
          <w:szCs w:val="32"/>
        </w:rPr>
        <w:t>2025年度深圳市对口帮扶驻镇帮镇扶村资金</w:t>
      </w:r>
      <w:r>
        <w:rPr>
          <w:rFonts w:hint="eastAsia" w:ascii="仿宋_GB2312" w:hAnsi="仿宋_GB2312" w:eastAsia="仿宋_GB2312" w:cs="仿宋_GB2312"/>
          <w:sz w:val="32"/>
          <w:szCs w:val="32"/>
          <w:lang w:val="en-US" w:eastAsia="zh-CN"/>
        </w:rPr>
        <w:t>4800</w:t>
      </w:r>
      <w:r>
        <w:rPr>
          <w:rFonts w:hint="eastAsia" w:ascii="仿宋_GB2312" w:hAnsi="仿宋_GB2312" w:eastAsia="仿宋_GB2312" w:cs="仿宋_GB2312"/>
          <w:sz w:val="32"/>
          <w:szCs w:val="32"/>
        </w:rPr>
        <w:t>万元下达给你</w:t>
      </w:r>
      <w:r>
        <w:rPr>
          <w:rFonts w:hint="eastAsia" w:ascii="仿宋_GB2312" w:hAnsi="仿宋_GB2312" w:eastAsia="仿宋_GB2312" w:cs="仿宋_GB2312"/>
          <w:sz w:val="32"/>
          <w:szCs w:val="32"/>
          <w:lang w:eastAsia="zh-CN"/>
        </w:rPr>
        <w:t>们</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（详见附件），此项资金列入2025年度“</w:t>
      </w:r>
      <w:r>
        <w:rPr>
          <w:rFonts w:hint="eastAsia" w:ascii="仿宋_GB2312" w:hAnsi="仿宋_GB2312" w:eastAsia="仿宋_GB2312" w:cs="仿宋_GB2312"/>
          <w:sz w:val="32"/>
          <w:szCs w:val="32"/>
          <w:lang w:val="en-US" w:eastAsia="zh-CN"/>
        </w:rPr>
        <w:t>2130599 其他巩固脱贫攻坚成果衔接乡村振兴支出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功能</w:t>
      </w:r>
      <w:r>
        <w:rPr>
          <w:rFonts w:hint="eastAsia" w:ascii="仿宋_GB2312" w:hAnsi="仿宋_GB2312" w:eastAsia="仿宋_GB2312" w:cs="仿宋_GB2312"/>
          <w:sz w:val="32"/>
          <w:szCs w:val="32"/>
        </w:rPr>
        <w:t>科目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并将有关事项通知如下：</w:t>
      </w:r>
    </w:p>
    <w:p w14:paraId="5B7478C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一、请各单位按照《广东省乡村振兴驻镇帮镇扶村资金筹集使用监管办法》（粤财农〔2021〕126 号）有关规定，管好用好驻镇帮镇扶村资金，确保专款专用，发挥资金使用效益。</w:t>
      </w:r>
    </w:p>
    <w:p w14:paraId="297D29C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二、此项资金通过“百千万工程”资金专户下达，请按照《“百县千镇万村高质量发展工程”重点任务保障专项资金使用管理监督办法》相关规定，按程序拨付使用。要切实加快预算执行，加强资金监管，不得挤占、截留或挪用，保证资金使用规范安全。</w:t>
      </w:r>
    </w:p>
    <w:p w14:paraId="09E8727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三、请严格落实全面实施预算绩效管理的要求，在预算执行过程中，对照本次下达的绩效目标（详见附件）做好绩效运行监控，确保年度绩效目标如期实现，财政资金发挥预期效益。</w:t>
      </w:r>
    </w:p>
    <w:p w14:paraId="3E5D5F1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p>
    <w:p w14:paraId="616956F3">
      <w:pPr>
        <w:keepNext w:val="0"/>
        <w:keepLines w:val="0"/>
        <w:pageBreakBefore w:val="0"/>
        <w:widowControl w:val="0"/>
        <w:kinsoku/>
        <w:wordWrap/>
        <w:overflowPunct/>
        <w:topLinePunct w:val="0"/>
        <w:autoSpaceDE/>
        <w:autoSpaceDN/>
        <w:bidi w:val="0"/>
        <w:adjustRightInd/>
        <w:snapToGrid/>
        <w:spacing w:line="540" w:lineRule="exact"/>
        <w:ind w:left="1598" w:leftChars="304" w:hanging="960" w:hangingChars="300"/>
        <w:textAlignment w:val="auto"/>
        <w:rPr>
          <w:rFonts w:hint="default" w:ascii="仿宋_GB2312" w:eastAsia="仿宋_GB2312"/>
          <w:sz w:val="32"/>
          <w:szCs w:val="32"/>
          <w:lang w:val="en-US"/>
        </w:rPr>
      </w:pPr>
      <w:r>
        <w:rPr>
          <w:rFonts w:hint="eastAsia" w:ascii="仿宋_GB2312" w:eastAsia="仿宋_GB2312"/>
          <w:sz w:val="32"/>
          <w:szCs w:val="32"/>
        </w:rPr>
        <w:t>附件：</w:t>
      </w:r>
      <w:r>
        <w:rPr>
          <w:rFonts w:hint="eastAsia" w:ascii="仿宋_GB2312" w:eastAsia="仿宋_GB2312"/>
          <w:sz w:val="32"/>
          <w:szCs w:val="32"/>
          <w:lang w:val="en-US" w:eastAsia="zh-CN"/>
        </w:rPr>
        <w:t>1.</w:t>
      </w:r>
      <w:r>
        <w:rPr>
          <w:rFonts w:hint="eastAsia" w:ascii="仿宋_GB2312" w:hAnsi="仿宋_GB2312" w:eastAsia="仿宋_GB2312" w:cs="仿宋_GB2312"/>
          <w:color w:val="000000"/>
          <w:kern w:val="0"/>
          <w:sz w:val="32"/>
          <w:szCs w:val="32"/>
        </w:rPr>
        <w:t>2025年度深圳市对口帮扶驻镇帮镇扶村资金</w:t>
      </w:r>
      <w:r>
        <w:rPr>
          <w:rFonts w:hint="eastAsia" w:ascii="仿宋_GB2312" w:hAnsi="仿宋_GB2312" w:eastAsia="仿宋_GB2312" w:cs="仿宋_GB2312"/>
          <w:color w:val="000000"/>
          <w:kern w:val="0"/>
          <w:sz w:val="32"/>
          <w:szCs w:val="32"/>
          <w:lang w:val="en-US" w:eastAsia="zh-CN"/>
        </w:rPr>
        <w:t>调整情况表</w:t>
      </w:r>
    </w:p>
    <w:p w14:paraId="13F68F8A">
      <w:pPr>
        <w:keepNext w:val="0"/>
        <w:keepLines w:val="0"/>
        <w:pageBreakBefore w:val="0"/>
        <w:widowControl w:val="0"/>
        <w:kinsoku/>
        <w:wordWrap/>
        <w:overflowPunct/>
        <w:topLinePunct w:val="0"/>
        <w:autoSpaceDE/>
        <w:autoSpaceDN/>
        <w:bidi w:val="0"/>
        <w:adjustRightInd/>
        <w:snapToGrid/>
        <w:spacing w:line="540" w:lineRule="exact"/>
        <w:ind w:left="1575" w:leftChars="750" w:firstLine="0" w:firstLineChars="0"/>
        <w:textAlignment w:val="auto"/>
        <w:rPr>
          <w:rFonts w:hint="eastAsia" w:ascii="仿宋_GB2312" w:eastAsia="仿宋_GB2312"/>
          <w:sz w:val="32"/>
          <w:szCs w:val="32"/>
        </w:rPr>
      </w:pP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rPr>
        <w:t>2025年度深圳市对口帮扶驻镇帮镇扶村资金</w:t>
      </w:r>
      <w:r>
        <w:rPr>
          <w:rFonts w:hint="eastAsia" w:ascii="仿宋_GB2312" w:hAnsi="仿宋_GB2312" w:eastAsia="仿宋_GB2312" w:cs="仿宋_GB2312"/>
          <w:color w:val="000000"/>
          <w:kern w:val="0"/>
          <w:sz w:val="32"/>
          <w:szCs w:val="32"/>
          <w:lang w:val="en-US" w:eastAsia="zh-CN"/>
        </w:rPr>
        <w:t>调整</w:t>
      </w:r>
      <w:r>
        <w:rPr>
          <w:rFonts w:hint="eastAsia" w:ascii="仿宋_GB2312" w:eastAsia="仿宋_GB2312"/>
          <w:sz w:val="32"/>
          <w:szCs w:val="32"/>
          <w:lang w:val="en-US" w:eastAsia="zh-CN"/>
        </w:rPr>
        <w:t>分配</w:t>
      </w:r>
      <w:r>
        <w:rPr>
          <w:rFonts w:hint="eastAsia" w:ascii="仿宋_GB2312" w:eastAsia="仿宋_GB2312"/>
          <w:sz w:val="32"/>
          <w:szCs w:val="32"/>
        </w:rPr>
        <w:t>明细表</w:t>
      </w:r>
    </w:p>
    <w:p w14:paraId="3E55C8F1">
      <w:pPr>
        <w:keepNext w:val="0"/>
        <w:keepLines w:val="0"/>
        <w:pageBreakBefore w:val="0"/>
        <w:widowControl w:val="0"/>
        <w:kinsoku/>
        <w:overflowPunct/>
        <w:topLinePunct w:val="0"/>
        <w:autoSpaceDE/>
        <w:autoSpaceDN/>
        <w:bidi w:val="0"/>
        <w:adjustRightInd/>
        <w:snapToGrid/>
        <w:spacing w:line="560" w:lineRule="exact"/>
        <w:textAlignment w:val="auto"/>
        <w:rPr>
          <w:rFonts w:ascii="仿宋_GB2312" w:eastAsia="仿宋_GB2312"/>
          <w:sz w:val="32"/>
          <w:szCs w:val="32"/>
        </w:rPr>
      </w:pPr>
    </w:p>
    <w:p w14:paraId="0316A571">
      <w:pPr>
        <w:keepNext w:val="0"/>
        <w:keepLines w:val="0"/>
        <w:pageBreakBefore w:val="0"/>
        <w:widowControl w:val="0"/>
        <w:kinsoku/>
        <w:overflowPunct/>
        <w:topLinePunct w:val="0"/>
        <w:autoSpaceDE/>
        <w:autoSpaceDN/>
        <w:bidi w:val="0"/>
        <w:adjustRightInd/>
        <w:snapToGrid/>
        <w:spacing w:line="560" w:lineRule="exact"/>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w:t>
      </w:r>
    </w:p>
    <w:p w14:paraId="20952359">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ascii="仿宋_GB2312" w:eastAsia="仿宋_GB2312"/>
          <w:sz w:val="32"/>
          <w:szCs w:val="32"/>
        </w:rPr>
      </w:pPr>
    </w:p>
    <w:p w14:paraId="4FE728B0">
      <w:pPr>
        <w:keepNext w:val="0"/>
        <w:keepLines w:val="0"/>
        <w:pageBreakBefore w:val="0"/>
        <w:widowControl w:val="0"/>
        <w:kinsoku/>
        <w:wordWrap w:val="0"/>
        <w:overflowPunct/>
        <w:topLinePunct w:val="0"/>
        <w:autoSpaceDE/>
        <w:autoSpaceDN/>
        <w:bidi w:val="0"/>
        <w:adjustRightInd/>
        <w:snapToGrid/>
        <w:spacing w:line="540" w:lineRule="exact"/>
        <w:jc w:val="right"/>
        <w:textAlignment w:val="auto"/>
        <w:rPr>
          <w:rFonts w:ascii="仿宋_GB2312" w:eastAsia="仿宋_GB2312"/>
          <w:sz w:val="32"/>
          <w:szCs w:val="32"/>
        </w:rPr>
      </w:pPr>
      <w:r>
        <w:rPr>
          <w:rFonts w:hint="eastAsia" w:ascii="仿宋_GB2312" w:eastAsia="仿宋_GB2312"/>
          <w:sz w:val="32"/>
          <w:szCs w:val="32"/>
        </w:rPr>
        <w:t xml:space="preserve">陆河县财政局  </w:t>
      </w:r>
    </w:p>
    <w:p w14:paraId="7E948FD3">
      <w:pPr>
        <w:keepNext w:val="0"/>
        <w:keepLines w:val="0"/>
        <w:pageBreakBefore w:val="0"/>
        <w:widowControl w:val="0"/>
        <w:kinsoku/>
        <w:overflowPunct/>
        <w:topLinePunct w:val="0"/>
        <w:autoSpaceDE/>
        <w:autoSpaceDN/>
        <w:bidi w:val="0"/>
        <w:adjustRightInd/>
        <w:snapToGrid/>
        <w:spacing w:line="540" w:lineRule="exact"/>
        <w:jc w:val="right"/>
        <w:textAlignment w:val="auto"/>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val="en-US" w:eastAsia="zh-CN"/>
        </w:rPr>
        <w:t>12</w:t>
      </w:r>
      <w:r>
        <w:rPr>
          <w:rFonts w:hint="eastAsia" w:ascii="仿宋_GB2312" w:eastAsia="仿宋_GB2312"/>
          <w:sz w:val="32"/>
          <w:szCs w:val="32"/>
        </w:rPr>
        <w:t>月</w:t>
      </w:r>
      <w:r>
        <w:rPr>
          <w:rFonts w:hint="eastAsia" w:ascii="仿宋_GB2312" w:eastAsia="仿宋_GB2312"/>
          <w:sz w:val="32"/>
          <w:szCs w:val="32"/>
          <w:lang w:val="en-US" w:eastAsia="zh-CN"/>
        </w:rPr>
        <w:t>25</w:t>
      </w:r>
      <w:r>
        <w:rPr>
          <w:rFonts w:hint="eastAsia" w:ascii="仿宋_GB2312" w:eastAsia="仿宋_GB2312"/>
          <w:sz w:val="32"/>
          <w:szCs w:val="32"/>
        </w:rPr>
        <w:t>日</w:t>
      </w:r>
    </w:p>
    <w:p w14:paraId="007006F5">
      <w:pPr>
        <w:keepNext w:val="0"/>
        <w:keepLines w:val="0"/>
        <w:pageBreakBefore w:val="0"/>
        <w:widowControl w:val="0"/>
        <w:kinsoku/>
        <w:overflowPunct/>
        <w:topLinePunct w:val="0"/>
        <w:autoSpaceDE/>
        <w:autoSpaceDN/>
        <w:bidi w:val="0"/>
        <w:adjustRightInd/>
        <w:snapToGrid/>
        <w:spacing w:line="540" w:lineRule="exact"/>
        <w:jc w:val="right"/>
        <w:textAlignment w:val="auto"/>
        <w:rPr>
          <w:rFonts w:hint="eastAsia" w:ascii="仿宋_GB2312" w:eastAsia="仿宋_GB2312"/>
          <w:sz w:val="32"/>
          <w:szCs w:val="32"/>
        </w:rPr>
      </w:pPr>
    </w:p>
    <w:p w14:paraId="58B95E50">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eastAsia="仿宋_GB2312"/>
          <w:sz w:val="32"/>
          <w:szCs w:val="32"/>
        </w:rPr>
      </w:pPr>
    </w:p>
    <w:p w14:paraId="26A9E0D9">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eastAsia="仿宋_GB2312"/>
          <w:b/>
          <w:bCs/>
          <w:sz w:val="32"/>
          <w:szCs w:val="32"/>
        </w:rPr>
      </w:pPr>
      <w:r>
        <w:rPr>
          <w:rFonts w:hint="eastAsia" w:ascii="仿宋_GB2312" w:eastAsia="仿宋_GB2312"/>
          <w:b/>
          <w:bCs/>
          <w:sz w:val="32"/>
          <w:szCs w:val="32"/>
        </w:rPr>
        <w:t>公开方式：</w:t>
      </w:r>
      <w:r>
        <w:rPr>
          <w:rFonts w:hint="eastAsia" w:ascii="仿宋_GB2312" w:eastAsia="仿宋_GB2312"/>
          <w:b/>
          <w:bCs/>
          <w:sz w:val="32"/>
          <w:szCs w:val="32"/>
          <w:lang w:val="en-US" w:eastAsia="zh-CN"/>
        </w:rPr>
        <w:t>依申请</w:t>
      </w:r>
      <w:r>
        <w:rPr>
          <w:rFonts w:hint="eastAsia" w:ascii="仿宋_GB2312" w:eastAsia="仿宋_GB2312"/>
          <w:b/>
          <w:bCs/>
          <w:sz w:val="32"/>
          <w:szCs w:val="32"/>
        </w:rPr>
        <w:t>公开</w:t>
      </w:r>
    </w:p>
    <w:p w14:paraId="11AAE9A6">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sz w:val="28"/>
          <w:szCs w:val="28"/>
        </w:rPr>
      </w:pPr>
      <w:r>
        <w:rPr>
          <w:rFonts w:hint="eastAsia" w:ascii="仿宋" w:hAnsi="仿宋" w:eastAsia="仿宋"/>
          <w:sz w:val="28"/>
          <w:szCs w:val="28"/>
        </w:rPr>
        <w:t xml:space="preserve">               </w:t>
      </w:r>
    </w:p>
    <w:p w14:paraId="05ABBA58">
      <w:pPr>
        <w:keepNext w:val="0"/>
        <w:keepLines w:val="0"/>
        <w:pageBreakBefore w:val="0"/>
        <w:widowControl w:val="0"/>
        <w:kinsoku/>
        <w:wordWrap/>
        <w:overflowPunct/>
        <w:topLinePunct w:val="0"/>
        <w:autoSpaceDE/>
        <w:autoSpaceDN/>
        <w:bidi w:val="0"/>
        <w:adjustRightInd/>
        <w:snapToGrid/>
        <w:spacing w:line="560" w:lineRule="exact"/>
        <w:ind w:firstLine="308" w:firstLineChars="110"/>
        <w:textAlignment w:val="auto"/>
        <w:rPr>
          <w:rFonts w:hint="eastAsia" w:ascii="仿宋" w:hAnsi="仿宋" w:eastAsia="仿宋"/>
          <w:sz w:val="28"/>
          <w:szCs w:val="28"/>
        </w:rPr>
        <w:sectPr>
          <w:pgSz w:w="11906" w:h="16838"/>
          <w:pgMar w:top="2098" w:right="1474" w:bottom="1984" w:left="1587" w:header="851" w:footer="992" w:gutter="0"/>
          <w:cols w:space="425" w:num="1"/>
          <w:docGrid w:type="lines" w:linePitch="312" w:charSpace="0"/>
        </w:sectPr>
      </w:pPr>
      <w:r>
        <w:rPr>
          <w:rFonts w:hint="eastAsia" w:ascii="仿宋" w:hAnsi="仿宋" w:eastAsia="仿宋"/>
          <w:sz w:val="28"/>
          <w:szCs w:val="28"/>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400050</wp:posOffset>
                </wp:positionV>
                <wp:extent cx="5600700" cy="0"/>
                <wp:effectExtent l="7620" t="9525" r="11430" b="9525"/>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2.1pt;margin-top:31.5pt;height:0pt;width:441pt;z-index:251660288;mso-width-relative:page;mso-height-relative:page;" filled="f" stroked="t" coordsize="21600,21600" o:gfxdata="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Yz4oztQA&#10;AAAHAQAADwAAAAAAAAABACAAAAAiAAAAZHJzL2Rvd25yZXYueG1sUEsBAhQAFAAAAAgAh07iQEyK&#10;AZLqAQAAtQMAAA4AAAAAAAAAAQAgAAAAIwEAAGRycy9lMm9Eb2MueG1sUEsFBgAAAAAGAAYAWQEA&#10;AH8FAAAAAA==&#10;">
                <v:fill on="f" focussize="0,0"/>
                <v:stroke color="#000000" joinstyle="round"/>
                <v:imagedata o:title=""/>
                <o:lock v:ext="edit" aspectratio="f"/>
              </v:line>
            </w:pict>
          </mc:Fallback>
        </mc:AlternateContent>
      </w:r>
      <w:r>
        <w:rPr>
          <w:rFonts w:hint="eastAsia" w:ascii="仿宋" w:hAnsi="仿宋" w:eastAsia="仿宋"/>
          <w:sz w:val="28"/>
          <w:szCs w:val="28"/>
        </w:rPr>
        <mc:AlternateContent>
          <mc:Choice Requires="wps">
            <w:drawing>
              <wp:anchor distT="0" distB="0" distL="114300" distR="114300" simplePos="0" relativeHeight="251659264" behindDoc="0" locked="0" layoutInCell="1" allowOverlap="1">
                <wp:simplePos x="0" y="0"/>
                <wp:positionH relativeFrom="column">
                  <wp:posOffset>26670</wp:posOffset>
                </wp:positionH>
                <wp:positionV relativeFrom="paragraph">
                  <wp:posOffset>0</wp:posOffset>
                </wp:positionV>
                <wp:extent cx="5600700" cy="0"/>
                <wp:effectExtent l="7620" t="9525" r="11430" b="9525"/>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2.1pt;margin-top:0pt;height:0pt;width:441pt;z-index:251659264;mso-width-relative:page;mso-height-relative:page;" filled="f" stroked="t" coordsize="21600,21600" o:gfxdata="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EfVcFrRAAAAAwEA&#10;AA8AAAAAAAAAAQAgAAAAIgAAAGRycy9kb3ducmV2LnhtbFBLAQIUABQAAAAIAIdO4kAwNugk6AEA&#10;ALUDAAAOAAAAAAAAAAEAIAAAACABAABkcnMvZTJvRG9jLnhtbFBLBQYAAAAABgAGAFkBAAB6BQAA&#10;AAA=&#10;">
                <v:fill on="f" focussize="0,0"/>
                <v:stroke color="#000000" joinstyle="round"/>
                <v:imagedata o:title=""/>
                <o:lock v:ext="edit" aspectratio="f"/>
              </v:line>
            </w:pict>
          </mc:Fallback>
        </mc:AlternateContent>
      </w:r>
      <w:r>
        <w:rPr>
          <w:rFonts w:hint="eastAsia" w:ascii="仿宋" w:hAnsi="仿宋" w:eastAsia="仿宋"/>
          <w:sz w:val="28"/>
          <w:szCs w:val="28"/>
        </w:rPr>
        <w:t xml:space="preserve">陆河县财政局                          </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rPr>
        <w:t>202</w:t>
      </w:r>
      <w:r>
        <w:rPr>
          <w:rFonts w:hint="eastAsia" w:ascii="仿宋" w:hAnsi="仿宋" w:eastAsia="仿宋"/>
          <w:sz w:val="28"/>
          <w:szCs w:val="28"/>
          <w:lang w:val="en-US" w:eastAsia="zh-CN"/>
        </w:rPr>
        <w:t>5</w:t>
      </w:r>
      <w:r>
        <w:rPr>
          <w:rFonts w:hint="eastAsia" w:ascii="仿宋" w:hAnsi="仿宋" w:eastAsia="仿宋"/>
          <w:sz w:val="28"/>
          <w:szCs w:val="28"/>
        </w:rPr>
        <w:t>年</w:t>
      </w:r>
      <w:r>
        <w:rPr>
          <w:rFonts w:hint="eastAsia" w:ascii="仿宋" w:hAnsi="仿宋" w:eastAsia="仿宋"/>
          <w:sz w:val="28"/>
          <w:szCs w:val="28"/>
          <w:lang w:val="en-US" w:eastAsia="zh-CN"/>
        </w:rPr>
        <w:t>12</w:t>
      </w:r>
      <w:r>
        <w:rPr>
          <w:rFonts w:hint="eastAsia" w:ascii="仿宋" w:hAnsi="仿宋" w:eastAsia="仿宋"/>
          <w:sz w:val="28"/>
          <w:szCs w:val="28"/>
        </w:rPr>
        <w:t>月</w:t>
      </w:r>
      <w:r>
        <w:rPr>
          <w:rFonts w:hint="eastAsia" w:ascii="仿宋" w:hAnsi="仿宋" w:eastAsia="仿宋"/>
          <w:sz w:val="28"/>
          <w:szCs w:val="28"/>
          <w:lang w:val="en-US" w:eastAsia="zh-CN"/>
        </w:rPr>
        <w:t>25</w:t>
      </w:r>
      <w:r>
        <w:rPr>
          <w:rFonts w:hint="eastAsia" w:ascii="仿宋" w:hAnsi="仿宋" w:eastAsia="仿宋"/>
          <w:sz w:val="28"/>
          <w:szCs w:val="28"/>
        </w:rPr>
        <w:t>日</w:t>
      </w:r>
    </w:p>
    <w:tbl>
      <w:tblPr>
        <w:tblW w:w="159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518"/>
        <w:gridCol w:w="1274"/>
        <w:gridCol w:w="707"/>
        <w:gridCol w:w="3849"/>
        <w:gridCol w:w="4638"/>
        <w:gridCol w:w="1404"/>
        <w:gridCol w:w="904"/>
        <w:gridCol w:w="1509"/>
        <w:gridCol w:w="1114"/>
      </w:tblGrid>
      <w:tr w14:paraId="008F9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1274" w:type="dxa"/>
            <w:gridSpan w:val="2"/>
            <w:tcBorders>
              <w:top w:val="nil"/>
              <w:left w:val="nil"/>
              <w:bottom w:val="nil"/>
              <w:right w:val="nil"/>
            </w:tcBorders>
            <w:shd w:val="clear"/>
            <w:noWrap/>
            <w:vAlign w:val="center"/>
          </w:tcPr>
          <w:p w14:paraId="667C473F">
            <w:pPr>
              <w:snapToGrid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8"/>
                <w:szCs w:val="28"/>
                <w:u w:val="none"/>
                <w:bdr w:val="none" w:color="auto" w:sz="0" w:space="0"/>
                <w:lang w:val="en-US" w:eastAsia="zh-CN" w:bidi="ar"/>
              </w:rPr>
              <w:t>附件1</w:t>
            </w:r>
          </w:p>
        </w:tc>
        <w:tc>
          <w:tcPr>
            <w:tcW w:w="707" w:type="dxa"/>
            <w:tcBorders>
              <w:top w:val="nil"/>
              <w:left w:val="nil"/>
              <w:bottom w:val="nil"/>
              <w:right w:val="nil"/>
            </w:tcBorders>
            <w:shd w:val="clear"/>
            <w:noWrap/>
            <w:vAlign w:val="center"/>
          </w:tcPr>
          <w:p w14:paraId="2A07CDB1">
            <w:pPr>
              <w:snapToGrid w:val="0"/>
              <w:jc w:val="center"/>
              <w:rPr>
                <w:rFonts w:hint="eastAsia" w:ascii="宋体" w:hAnsi="宋体" w:eastAsia="宋体" w:cs="宋体"/>
                <w:i w:val="0"/>
                <w:iCs w:val="0"/>
                <w:color w:val="000000"/>
                <w:sz w:val="22"/>
                <w:szCs w:val="22"/>
                <w:u w:val="none"/>
              </w:rPr>
            </w:pPr>
          </w:p>
        </w:tc>
        <w:tc>
          <w:tcPr>
            <w:tcW w:w="3849" w:type="dxa"/>
            <w:tcBorders>
              <w:top w:val="nil"/>
              <w:left w:val="nil"/>
              <w:bottom w:val="nil"/>
              <w:right w:val="nil"/>
            </w:tcBorders>
            <w:shd w:val="clear"/>
            <w:noWrap/>
            <w:vAlign w:val="center"/>
          </w:tcPr>
          <w:p w14:paraId="267A1CFA">
            <w:pPr>
              <w:snapToGrid w:val="0"/>
              <w:jc w:val="both"/>
              <w:rPr>
                <w:rFonts w:hint="eastAsia" w:ascii="宋体" w:hAnsi="宋体" w:eastAsia="宋体" w:cs="宋体"/>
                <w:i w:val="0"/>
                <w:iCs w:val="0"/>
                <w:color w:val="000000"/>
                <w:sz w:val="22"/>
                <w:szCs w:val="22"/>
                <w:u w:val="none"/>
              </w:rPr>
            </w:pPr>
          </w:p>
        </w:tc>
        <w:tc>
          <w:tcPr>
            <w:tcW w:w="4638" w:type="dxa"/>
            <w:tcBorders>
              <w:top w:val="nil"/>
              <w:left w:val="nil"/>
              <w:bottom w:val="nil"/>
              <w:right w:val="nil"/>
            </w:tcBorders>
            <w:shd w:val="clear"/>
            <w:noWrap/>
            <w:vAlign w:val="center"/>
          </w:tcPr>
          <w:p w14:paraId="4259B8E8">
            <w:pPr>
              <w:snapToGrid w:val="0"/>
              <w:jc w:val="both"/>
              <w:rPr>
                <w:rFonts w:hint="eastAsia" w:ascii="宋体" w:hAnsi="宋体" w:eastAsia="宋体" w:cs="宋体"/>
                <w:i w:val="0"/>
                <w:iCs w:val="0"/>
                <w:color w:val="000000"/>
                <w:sz w:val="22"/>
                <w:szCs w:val="22"/>
                <w:u w:val="none"/>
              </w:rPr>
            </w:pPr>
          </w:p>
        </w:tc>
        <w:tc>
          <w:tcPr>
            <w:tcW w:w="1404" w:type="dxa"/>
            <w:tcBorders>
              <w:top w:val="nil"/>
              <w:left w:val="nil"/>
              <w:bottom w:val="nil"/>
              <w:right w:val="nil"/>
            </w:tcBorders>
            <w:shd w:val="clear"/>
            <w:noWrap/>
            <w:vAlign w:val="center"/>
          </w:tcPr>
          <w:p w14:paraId="0648E067">
            <w:pPr>
              <w:snapToGrid w:val="0"/>
              <w:rPr>
                <w:rFonts w:hint="eastAsia" w:ascii="宋体" w:hAnsi="宋体" w:eastAsia="宋体" w:cs="宋体"/>
                <w:i w:val="0"/>
                <w:iCs w:val="0"/>
                <w:color w:val="000000"/>
                <w:sz w:val="22"/>
                <w:szCs w:val="22"/>
                <w:u w:val="none"/>
              </w:rPr>
            </w:pPr>
          </w:p>
        </w:tc>
        <w:tc>
          <w:tcPr>
            <w:tcW w:w="904" w:type="dxa"/>
            <w:tcBorders>
              <w:top w:val="nil"/>
              <w:left w:val="nil"/>
              <w:bottom w:val="nil"/>
              <w:right w:val="nil"/>
            </w:tcBorders>
            <w:shd w:val="clear"/>
            <w:noWrap/>
            <w:vAlign w:val="center"/>
          </w:tcPr>
          <w:p w14:paraId="5A17366F">
            <w:pPr>
              <w:snapToGrid w:val="0"/>
              <w:rPr>
                <w:rFonts w:hint="eastAsia" w:ascii="宋体" w:hAnsi="宋体" w:eastAsia="宋体" w:cs="宋体"/>
                <w:i w:val="0"/>
                <w:iCs w:val="0"/>
                <w:color w:val="000000"/>
                <w:sz w:val="22"/>
                <w:szCs w:val="22"/>
                <w:u w:val="none"/>
              </w:rPr>
            </w:pPr>
          </w:p>
        </w:tc>
        <w:tc>
          <w:tcPr>
            <w:tcW w:w="1509" w:type="dxa"/>
            <w:tcBorders>
              <w:top w:val="nil"/>
              <w:left w:val="nil"/>
              <w:bottom w:val="nil"/>
              <w:right w:val="nil"/>
            </w:tcBorders>
            <w:shd w:val="clear"/>
            <w:noWrap/>
            <w:vAlign w:val="center"/>
          </w:tcPr>
          <w:p w14:paraId="1A9EC3ED">
            <w:pPr>
              <w:snapToGrid w:val="0"/>
              <w:rPr>
                <w:rFonts w:hint="eastAsia" w:ascii="宋体" w:hAnsi="宋体" w:eastAsia="宋体" w:cs="宋体"/>
                <w:i w:val="0"/>
                <w:iCs w:val="0"/>
                <w:color w:val="000000"/>
                <w:sz w:val="22"/>
                <w:szCs w:val="22"/>
                <w:u w:val="none"/>
              </w:rPr>
            </w:pPr>
          </w:p>
        </w:tc>
        <w:tc>
          <w:tcPr>
            <w:tcW w:w="1114" w:type="dxa"/>
            <w:tcBorders>
              <w:top w:val="nil"/>
              <w:left w:val="nil"/>
              <w:bottom w:val="nil"/>
              <w:right w:val="nil"/>
            </w:tcBorders>
            <w:shd w:val="clear"/>
            <w:noWrap/>
            <w:vAlign w:val="center"/>
          </w:tcPr>
          <w:p w14:paraId="19096E33">
            <w:pPr>
              <w:snapToGrid w:val="0"/>
              <w:rPr>
                <w:rFonts w:hint="eastAsia" w:ascii="宋体" w:hAnsi="宋体" w:eastAsia="宋体" w:cs="宋体"/>
                <w:i w:val="0"/>
                <w:iCs w:val="0"/>
                <w:color w:val="000000"/>
                <w:sz w:val="22"/>
                <w:szCs w:val="22"/>
                <w:u w:val="none"/>
              </w:rPr>
            </w:pPr>
          </w:p>
        </w:tc>
      </w:tr>
      <w:tr w14:paraId="2B96D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1274" w:type="dxa"/>
            <w:gridSpan w:val="9"/>
            <w:tcBorders>
              <w:top w:val="nil"/>
              <w:left w:val="nil"/>
              <w:bottom w:val="nil"/>
              <w:right w:val="nil"/>
            </w:tcBorders>
            <w:shd w:val="clear"/>
            <w:vAlign w:val="center"/>
          </w:tcPr>
          <w:p w14:paraId="707230DE">
            <w:pPr>
              <w:keepNext w:val="0"/>
              <w:keepLines w:val="0"/>
              <w:widowControl/>
              <w:suppressLineNumbers w:val="0"/>
              <w:snapToGrid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bdr w:val="none" w:color="auto" w:sz="0" w:space="0"/>
                <w:lang w:val="en-US" w:eastAsia="zh-CN" w:bidi="ar"/>
              </w:rPr>
              <w:t>2025年度深圳市对口帮扶驻镇帮镇扶村资金调整情况表</w:t>
            </w:r>
          </w:p>
        </w:tc>
      </w:tr>
      <w:tr w14:paraId="614A2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518" w:type="dxa"/>
            <w:tcBorders>
              <w:top w:val="single" w:color="000000" w:sz="4" w:space="0"/>
              <w:left w:val="single" w:color="000000" w:sz="4" w:space="0"/>
              <w:bottom w:val="single" w:color="000000" w:sz="4" w:space="0"/>
              <w:right w:val="single" w:color="000000" w:sz="4" w:space="0"/>
            </w:tcBorders>
            <w:shd w:val="clear"/>
            <w:vAlign w:val="center"/>
          </w:tcPr>
          <w:p w14:paraId="1C4E1D21">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序号</w:t>
            </w:r>
          </w:p>
        </w:tc>
        <w:tc>
          <w:tcPr>
            <w:tcW w:w="1274" w:type="dxa"/>
            <w:tcBorders>
              <w:top w:val="single" w:color="000000" w:sz="4" w:space="0"/>
              <w:left w:val="single" w:color="000000" w:sz="4" w:space="0"/>
              <w:bottom w:val="single" w:color="000000" w:sz="4" w:space="0"/>
              <w:right w:val="single" w:color="000000" w:sz="4" w:space="0"/>
            </w:tcBorders>
            <w:shd w:val="clear"/>
            <w:vAlign w:val="center"/>
          </w:tcPr>
          <w:p w14:paraId="4183BDE1">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项目名称</w:t>
            </w:r>
          </w:p>
        </w:tc>
        <w:tc>
          <w:tcPr>
            <w:tcW w:w="707" w:type="dxa"/>
            <w:tcBorders>
              <w:top w:val="single" w:color="000000" w:sz="4" w:space="0"/>
              <w:left w:val="single" w:color="000000" w:sz="4" w:space="0"/>
              <w:bottom w:val="single" w:color="000000" w:sz="4" w:space="0"/>
              <w:right w:val="single" w:color="000000" w:sz="4" w:space="0"/>
            </w:tcBorders>
            <w:shd w:val="clear"/>
            <w:vAlign w:val="center"/>
          </w:tcPr>
          <w:p w14:paraId="4698101D">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用款单位</w:t>
            </w:r>
          </w:p>
        </w:tc>
        <w:tc>
          <w:tcPr>
            <w:tcW w:w="3849" w:type="dxa"/>
            <w:tcBorders>
              <w:top w:val="single" w:color="000000" w:sz="4" w:space="0"/>
              <w:left w:val="single" w:color="000000" w:sz="4" w:space="0"/>
              <w:bottom w:val="single" w:color="000000" w:sz="4" w:space="0"/>
              <w:right w:val="single" w:color="000000" w:sz="4" w:space="0"/>
            </w:tcBorders>
            <w:shd w:val="clear"/>
            <w:vAlign w:val="center"/>
          </w:tcPr>
          <w:p w14:paraId="3C3B4649">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建设规模及内容</w:t>
            </w:r>
          </w:p>
        </w:tc>
        <w:tc>
          <w:tcPr>
            <w:tcW w:w="4638" w:type="dxa"/>
            <w:tcBorders>
              <w:top w:val="single" w:color="000000" w:sz="4" w:space="0"/>
              <w:left w:val="single" w:color="000000" w:sz="4" w:space="0"/>
              <w:bottom w:val="single" w:color="000000" w:sz="4" w:space="0"/>
              <w:right w:val="single" w:color="000000" w:sz="4" w:space="0"/>
            </w:tcBorders>
            <w:shd w:val="clear"/>
            <w:vAlign w:val="center"/>
          </w:tcPr>
          <w:p w14:paraId="71E5A710">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绩效目标</w:t>
            </w:r>
          </w:p>
        </w:tc>
        <w:tc>
          <w:tcPr>
            <w:tcW w:w="1404" w:type="dxa"/>
            <w:tcBorders>
              <w:top w:val="single" w:color="000000" w:sz="4" w:space="0"/>
              <w:left w:val="single" w:color="000000" w:sz="4" w:space="0"/>
              <w:bottom w:val="single" w:color="000000" w:sz="4" w:space="0"/>
              <w:right w:val="single" w:color="000000" w:sz="4" w:space="0"/>
            </w:tcBorders>
            <w:shd w:val="clear"/>
            <w:vAlign w:val="center"/>
          </w:tcPr>
          <w:p w14:paraId="38E218EA">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调整前安排资金</w:t>
            </w:r>
            <w:r>
              <w:rPr>
                <w:rFonts w:hint="eastAsia" w:ascii="宋体" w:hAnsi="宋体" w:eastAsia="宋体" w:cs="宋体"/>
                <w:b/>
                <w:bCs/>
                <w:i w:val="0"/>
                <w:iCs w:val="0"/>
                <w:color w:val="000000"/>
                <w:kern w:val="0"/>
                <w:sz w:val="22"/>
                <w:szCs w:val="22"/>
                <w:u w:val="none"/>
                <w:bdr w:val="none" w:color="auto" w:sz="0" w:space="0"/>
                <w:lang w:val="en-US" w:eastAsia="zh-CN" w:bidi="ar"/>
              </w:rPr>
              <w:br w:type="textWrapping"/>
            </w:r>
            <w:r>
              <w:rPr>
                <w:rFonts w:hint="eastAsia" w:ascii="宋体" w:hAnsi="宋体" w:eastAsia="宋体" w:cs="宋体"/>
                <w:b/>
                <w:bCs/>
                <w:i w:val="0"/>
                <w:iCs w:val="0"/>
                <w:color w:val="000000"/>
                <w:kern w:val="0"/>
                <w:sz w:val="22"/>
                <w:szCs w:val="22"/>
                <w:u w:val="none"/>
                <w:bdr w:val="none" w:color="auto" w:sz="0" w:space="0"/>
                <w:lang w:val="en-US" w:eastAsia="zh-CN" w:bidi="ar"/>
              </w:rPr>
              <w:t>（万元）</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14:paraId="435D9B5E">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调整金额</w:t>
            </w:r>
            <w:r>
              <w:rPr>
                <w:rFonts w:hint="eastAsia" w:ascii="宋体" w:hAnsi="宋体" w:eastAsia="宋体" w:cs="宋体"/>
                <w:b/>
                <w:bCs/>
                <w:i w:val="0"/>
                <w:iCs w:val="0"/>
                <w:color w:val="000000"/>
                <w:kern w:val="0"/>
                <w:sz w:val="22"/>
                <w:szCs w:val="22"/>
                <w:u w:val="none"/>
                <w:bdr w:val="none" w:color="auto" w:sz="0" w:space="0"/>
                <w:lang w:val="en-US" w:eastAsia="zh-CN" w:bidi="ar"/>
              </w:rPr>
              <w:br w:type="textWrapping"/>
            </w:r>
            <w:r>
              <w:rPr>
                <w:rFonts w:hint="eastAsia" w:ascii="宋体" w:hAnsi="宋体" w:eastAsia="宋体" w:cs="宋体"/>
                <w:b/>
                <w:bCs/>
                <w:i w:val="0"/>
                <w:iCs w:val="0"/>
                <w:color w:val="000000"/>
                <w:kern w:val="0"/>
                <w:sz w:val="22"/>
                <w:szCs w:val="22"/>
                <w:u w:val="none"/>
                <w:bdr w:val="none" w:color="auto" w:sz="0" w:space="0"/>
                <w:lang w:val="en-US" w:eastAsia="zh-CN" w:bidi="ar"/>
              </w:rPr>
              <w:t>（万元）</w:t>
            </w:r>
          </w:p>
        </w:tc>
        <w:tc>
          <w:tcPr>
            <w:tcW w:w="1509" w:type="dxa"/>
            <w:tcBorders>
              <w:top w:val="single" w:color="000000" w:sz="4" w:space="0"/>
              <w:left w:val="single" w:color="000000" w:sz="4" w:space="0"/>
              <w:bottom w:val="single" w:color="000000" w:sz="4" w:space="0"/>
              <w:right w:val="single" w:color="000000" w:sz="4" w:space="0"/>
            </w:tcBorders>
            <w:shd w:val="clear"/>
            <w:vAlign w:val="center"/>
          </w:tcPr>
          <w:p w14:paraId="52D306D4">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调整后安排资金（万元）</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061459DD">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备注</w:t>
            </w:r>
          </w:p>
        </w:tc>
      </w:tr>
      <w:tr w14:paraId="65B3A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1274" w:type="dxa"/>
            <w:gridSpan w:val="5"/>
            <w:tcBorders>
              <w:top w:val="single" w:color="000000" w:sz="4" w:space="0"/>
              <w:left w:val="single" w:color="000000" w:sz="4" w:space="0"/>
              <w:bottom w:val="single" w:color="000000" w:sz="4" w:space="0"/>
              <w:right w:val="single" w:color="000000" w:sz="4" w:space="0"/>
            </w:tcBorders>
            <w:shd w:val="clear"/>
            <w:vAlign w:val="center"/>
          </w:tcPr>
          <w:p w14:paraId="39B25E63">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合计</w:t>
            </w:r>
          </w:p>
        </w:tc>
        <w:tc>
          <w:tcPr>
            <w:tcW w:w="1404" w:type="dxa"/>
            <w:tcBorders>
              <w:top w:val="single" w:color="000000" w:sz="4" w:space="0"/>
              <w:left w:val="single" w:color="000000" w:sz="4" w:space="0"/>
              <w:bottom w:val="single" w:color="000000" w:sz="4" w:space="0"/>
              <w:right w:val="single" w:color="000000" w:sz="4" w:space="0"/>
            </w:tcBorders>
            <w:shd w:val="clear"/>
            <w:vAlign w:val="center"/>
          </w:tcPr>
          <w:p w14:paraId="3530FF32">
            <w:pPr>
              <w:keepNext w:val="0"/>
              <w:keepLines w:val="0"/>
              <w:widowControl/>
              <w:suppressLineNumbers w:val="0"/>
              <w:snapToGrid w:val="0"/>
              <w:jc w:val="center"/>
              <w:textAlignment w:val="center"/>
              <w:rPr>
                <w:rFonts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bdr w:val="none" w:color="auto" w:sz="0" w:space="0"/>
                <w:lang w:val="en-US" w:eastAsia="zh-CN" w:bidi="ar"/>
              </w:rPr>
              <w:t xml:space="preserve">470.4714 </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14:paraId="4FA95B76">
            <w:pPr>
              <w:keepNext w:val="0"/>
              <w:keepLines w:val="0"/>
              <w:widowControl/>
              <w:suppressLineNumbers w:val="0"/>
              <w:snapToGrid w:val="0"/>
              <w:jc w:val="center"/>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bdr w:val="none" w:color="auto" w:sz="0" w:space="0"/>
                <w:lang w:val="en-US" w:eastAsia="zh-CN" w:bidi="ar"/>
              </w:rPr>
              <w:t xml:space="preserve">0.00 </w:t>
            </w:r>
          </w:p>
        </w:tc>
        <w:tc>
          <w:tcPr>
            <w:tcW w:w="1509" w:type="dxa"/>
            <w:tcBorders>
              <w:top w:val="single" w:color="000000" w:sz="4" w:space="0"/>
              <w:left w:val="single" w:color="000000" w:sz="4" w:space="0"/>
              <w:bottom w:val="single" w:color="000000" w:sz="4" w:space="0"/>
              <w:right w:val="single" w:color="000000" w:sz="4" w:space="0"/>
            </w:tcBorders>
            <w:shd w:val="clear"/>
            <w:vAlign w:val="center"/>
          </w:tcPr>
          <w:p w14:paraId="7D18C518">
            <w:pPr>
              <w:keepNext w:val="0"/>
              <w:keepLines w:val="0"/>
              <w:widowControl/>
              <w:suppressLineNumbers w:val="0"/>
              <w:snapToGrid w:val="0"/>
              <w:jc w:val="center"/>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bdr w:val="none" w:color="auto" w:sz="0" w:space="0"/>
                <w:lang w:val="en-US" w:eastAsia="zh-CN" w:bidi="ar"/>
              </w:rPr>
              <w:t xml:space="preserve">470.4714 </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175A3D59">
            <w:pPr>
              <w:snapToGrid w:val="0"/>
              <w:jc w:val="center"/>
              <w:rPr>
                <w:rFonts w:hint="eastAsia" w:ascii="宋体" w:hAnsi="宋体" w:eastAsia="宋体" w:cs="宋体"/>
                <w:i w:val="0"/>
                <w:iCs w:val="0"/>
                <w:color w:val="000000"/>
                <w:sz w:val="22"/>
                <w:szCs w:val="22"/>
                <w:u w:val="none"/>
              </w:rPr>
            </w:pPr>
          </w:p>
        </w:tc>
      </w:tr>
      <w:tr w14:paraId="453A5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518" w:type="dxa"/>
            <w:tcBorders>
              <w:top w:val="single" w:color="000000" w:sz="4" w:space="0"/>
              <w:left w:val="single" w:color="000000" w:sz="4" w:space="0"/>
              <w:bottom w:val="single" w:color="000000" w:sz="4" w:space="0"/>
              <w:right w:val="single" w:color="000000" w:sz="4" w:space="0"/>
            </w:tcBorders>
            <w:shd w:val="clear"/>
            <w:vAlign w:val="center"/>
          </w:tcPr>
          <w:p w14:paraId="31053750">
            <w:pPr>
              <w:keepNext w:val="0"/>
              <w:keepLines w:val="0"/>
              <w:widowControl/>
              <w:suppressLineNumbers w:val="0"/>
              <w:snapToGrid w:val="0"/>
              <w:jc w:val="center"/>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bdr w:val="none" w:color="auto" w:sz="0" w:space="0"/>
                <w:lang w:val="en-US" w:eastAsia="zh-CN" w:bidi="ar"/>
              </w:rPr>
              <w:t>一</w:t>
            </w:r>
          </w:p>
        </w:tc>
        <w:tc>
          <w:tcPr>
            <w:tcW w:w="1274" w:type="dxa"/>
            <w:gridSpan w:val="4"/>
            <w:tcBorders>
              <w:top w:val="single" w:color="000000" w:sz="4" w:space="0"/>
              <w:left w:val="single" w:color="000000" w:sz="4" w:space="0"/>
              <w:bottom w:val="single" w:color="000000" w:sz="4" w:space="0"/>
              <w:right w:val="single" w:color="000000" w:sz="4" w:space="0"/>
            </w:tcBorders>
            <w:shd w:val="clear"/>
            <w:vAlign w:val="center"/>
          </w:tcPr>
          <w:p w14:paraId="034A70FA">
            <w:pPr>
              <w:keepNext w:val="0"/>
              <w:keepLines w:val="0"/>
              <w:widowControl/>
              <w:suppressLineNumbers w:val="0"/>
              <w:snapToGrid w:val="0"/>
              <w:jc w:val="center"/>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bdr w:val="none" w:color="auto" w:sz="0" w:space="0"/>
                <w:lang w:val="en-US" w:eastAsia="zh-CN" w:bidi="ar"/>
              </w:rPr>
              <w:t>河口镇小计</w:t>
            </w:r>
          </w:p>
        </w:tc>
        <w:tc>
          <w:tcPr>
            <w:tcW w:w="1404" w:type="dxa"/>
            <w:tcBorders>
              <w:top w:val="single" w:color="000000" w:sz="4" w:space="0"/>
              <w:left w:val="single" w:color="000000" w:sz="4" w:space="0"/>
              <w:bottom w:val="single" w:color="000000" w:sz="4" w:space="0"/>
              <w:right w:val="single" w:color="000000" w:sz="4" w:space="0"/>
            </w:tcBorders>
            <w:shd w:val="clear"/>
            <w:vAlign w:val="center"/>
          </w:tcPr>
          <w:p w14:paraId="6A35FD58">
            <w:pPr>
              <w:keepNext w:val="0"/>
              <w:keepLines w:val="0"/>
              <w:widowControl/>
              <w:suppressLineNumbers w:val="0"/>
              <w:snapToGrid w:val="0"/>
              <w:jc w:val="center"/>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bdr w:val="none" w:color="auto" w:sz="0" w:space="0"/>
                <w:lang w:val="en-US" w:eastAsia="zh-CN" w:bidi="ar"/>
              </w:rPr>
              <w:t xml:space="preserve">115.0000 </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14:paraId="2D2713E8">
            <w:pPr>
              <w:keepNext w:val="0"/>
              <w:keepLines w:val="0"/>
              <w:widowControl/>
              <w:suppressLineNumbers w:val="0"/>
              <w:snapToGrid w:val="0"/>
              <w:jc w:val="center"/>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bdr w:val="none" w:color="auto" w:sz="0" w:space="0"/>
                <w:lang w:val="en-US" w:eastAsia="zh-CN" w:bidi="ar"/>
              </w:rPr>
              <w:t xml:space="preserve">0.00 </w:t>
            </w:r>
          </w:p>
        </w:tc>
        <w:tc>
          <w:tcPr>
            <w:tcW w:w="1509" w:type="dxa"/>
            <w:tcBorders>
              <w:top w:val="single" w:color="000000" w:sz="4" w:space="0"/>
              <w:left w:val="single" w:color="000000" w:sz="4" w:space="0"/>
              <w:bottom w:val="single" w:color="000000" w:sz="4" w:space="0"/>
              <w:right w:val="single" w:color="000000" w:sz="4" w:space="0"/>
            </w:tcBorders>
            <w:shd w:val="clear"/>
            <w:vAlign w:val="center"/>
          </w:tcPr>
          <w:p w14:paraId="5D39C75D">
            <w:pPr>
              <w:keepNext w:val="0"/>
              <w:keepLines w:val="0"/>
              <w:widowControl/>
              <w:suppressLineNumbers w:val="0"/>
              <w:snapToGrid w:val="0"/>
              <w:jc w:val="center"/>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bdr w:val="none" w:color="auto" w:sz="0" w:space="0"/>
                <w:lang w:val="en-US" w:eastAsia="zh-CN" w:bidi="ar"/>
              </w:rPr>
              <w:t xml:space="preserve">115.0000 </w:t>
            </w:r>
          </w:p>
        </w:tc>
        <w:tc>
          <w:tcPr>
            <w:tcW w:w="1114" w:type="dxa"/>
            <w:tcBorders>
              <w:top w:val="single" w:color="000000" w:sz="4" w:space="0"/>
              <w:left w:val="single" w:color="000000" w:sz="4" w:space="0"/>
              <w:bottom w:val="single" w:color="000000" w:sz="4" w:space="0"/>
              <w:right w:val="single" w:color="000000" w:sz="4" w:space="0"/>
            </w:tcBorders>
            <w:shd w:val="clear"/>
            <w:noWrap/>
            <w:vAlign w:val="center"/>
          </w:tcPr>
          <w:p w14:paraId="4AD94A88">
            <w:pPr>
              <w:snapToGrid w:val="0"/>
              <w:jc w:val="center"/>
              <w:rPr>
                <w:rFonts w:hint="eastAsia" w:ascii="仿宋_GB2312" w:hAnsi="宋体" w:eastAsia="仿宋_GB2312" w:cs="仿宋_GB2312"/>
                <w:i w:val="0"/>
                <w:iCs w:val="0"/>
                <w:color w:val="000000"/>
                <w:sz w:val="28"/>
                <w:szCs w:val="28"/>
                <w:u w:val="none"/>
              </w:rPr>
            </w:pPr>
          </w:p>
        </w:tc>
      </w:tr>
      <w:tr w14:paraId="56C86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92" w:hRule="atLeast"/>
          <w:jc w:val="center"/>
        </w:trPr>
        <w:tc>
          <w:tcPr>
            <w:tcW w:w="518" w:type="dxa"/>
            <w:tcBorders>
              <w:top w:val="single" w:color="000000" w:sz="4" w:space="0"/>
              <w:left w:val="single" w:color="000000" w:sz="4" w:space="0"/>
              <w:bottom w:val="single" w:color="000000" w:sz="4" w:space="0"/>
              <w:right w:val="single" w:color="000000" w:sz="4" w:space="0"/>
            </w:tcBorders>
            <w:shd w:val="clear"/>
            <w:vAlign w:val="center"/>
          </w:tcPr>
          <w:p w14:paraId="7AE2E79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274" w:type="dxa"/>
            <w:tcBorders>
              <w:top w:val="single" w:color="000000" w:sz="4" w:space="0"/>
              <w:left w:val="single" w:color="000000" w:sz="4" w:space="0"/>
              <w:bottom w:val="single" w:color="000000" w:sz="4" w:space="0"/>
              <w:right w:val="single" w:color="000000" w:sz="4" w:space="0"/>
            </w:tcBorders>
            <w:shd w:val="clear"/>
            <w:vAlign w:val="center"/>
          </w:tcPr>
          <w:p w14:paraId="0065D24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河口镇南溪路沿线农村人居环境整治提升项目</w:t>
            </w:r>
          </w:p>
        </w:tc>
        <w:tc>
          <w:tcPr>
            <w:tcW w:w="707" w:type="dxa"/>
            <w:tcBorders>
              <w:top w:val="single" w:color="000000" w:sz="4" w:space="0"/>
              <w:left w:val="single" w:color="000000" w:sz="4" w:space="0"/>
              <w:bottom w:val="single" w:color="000000" w:sz="4" w:space="0"/>
              <w:right w:val="single" w:color="000000" w:sz="4" w:space="0"/>
            </w:tcBorders>
            <w:shd w:val="clear"/>
            <w:vAlign w:val="center"/>
          </w:tcPr>
          <w:p w14:paraId="19A5136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河口镇人民政府</w:t>
            </w:r>
          </w:p>
        </w:tc>
        <w:tc>
          <w:tcPr>
            <w:tcW w:w="3849" w:type="dxa"/>
            <w:tcBorders>
              <w:top w:val="single" w:color="000000" w:sz="4" w:space="0"/>
              <w:left w:val="single" w:color="000000" w:sz="4" w:space="0"/>
              <w:bottom w:val="single" w:color="000000" w:sz="4" w:space="0"/>
              <w:right w:val="single" w:color="000000" w:sz="4" w:space="0"/>
            </w:tcBorders>
            <w:shd w:val="clear"/>
            <w:vAlign w:val="center"/>
          </w:tcPr>
          <w:p w14:paraId="4317B414">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对南溪路省道S238沿线（高潭、土枝、新华、营下）进行风貌提升，建设内容主要包括深化“三清三拆三整治”，开展增绿补绿，对“三线”进行整治，打造乡村节点，完善停车场、公园、路灯等公共基础设施，修复提升乡村整体风貌等。</w:t>
            </w:r>
          </w:p>
        </w:tc>
        <w:tc>
          <w:tcPr>
            <w:tcW w:w="4638" w:type="dxa"/>
            <w:tcBorders>
              <w:top w:val="single" w:color="000000" w:sz="4" w:space="0"/>
              <w:left w:val="single" w:color="000000" w:sz="4" w:space="0"/>
              <w:bottom w:val="single" w:color="000000" w:sz="4" w:space="0"/>
              <w:right w:val="single" w:color="000000" w:sz="4" w:space="0"/>
            </w:tcBorders>
            <w:shd w:val="clear"/>
            <w:vAlign w:val="center"/>
          </w:tcPr>
          <w:p w14:paraId="0028BFD2">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1、完善公共基础设施，改善农村人居环境，提升农村整体风貌；2、推动农村经济社会发展；3、受益群众满意度≥90%；4、项目（工程）验收合格率100%。</w:t>
            </w:r>
          </w:p>
        </w:tc>
        <w:tc>
          <w:tcPr>
            <w:tcW w:w="1404" w:type="dxa"/>
            <w:tcBorders>
              <w:top w:val="single" w:color="000000" w:sz="4" w:space="0"/>
              <w:left w:val="single" w:color="000000" w:sz="4" w:space="0"/>
              <w:bottom w:val="single" w:color="000000" w:sz="4" w:space="0"/>
              <w:right w:val="single" w:color="000000" w:sz="4" w:space="0"/>
            </w:tcBorders>
            <w:shd w:val="clear"/>
            <w:vAlign w:val="center"/>
          </w:tcPr>
          <w:p w14:paraId="18C0435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80.00 </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14:paraId="214B7D4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-80.00 </w:t>
            </w:r>
          </w:p>
        </w:tc>
        <w:tc>
          <w:tcPr>
            <w:tcW w:w="1509" w:type="dxa"/>
            <w:tcBorders>
              <w:top w:val="single" w:color="000000" w:sz="4" w:space="0"/>
              <w:left w:val="single" w:color="000000" w:sz="4" w:space="0"/>
              <w:bottom w:val="single" w:color="000000" w:sz="4" w:space="0"/>
              <w:right w:val="single" w:color="000000" w:sz="4" w:space="0"/>
            </w:tcBorders>
            <w:shd w:val="clear"/>
            <w:vAlign w:val="center"/>
          </w:tcPr>
          <w:p w14:paraId="4E61874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1114" w:type="dxa"/>
            <w:tcBorders>
              <w:top w:val="single" w:color="000000" w:sz="4" w:space="0"/>
              <w:left w:val="single" w:color="000000" w:sz="4" w:space="0"/>
              <w:bottom w:val="single" w:color="000000" w:sz="4" w:space="0"/>
              <w:right w:val="single" w:color="000000" w:sz="4" w:space="0"/>
            </w:tcBorders>
            <w:shd w:val="clear"/>
            <w:noWrap/>
            <w:vAlign w:val="center"/>
          </w:tcPr>
          <w:p w14:paraId="7ADCFEDF">
            <w:pPr>
              <w:snapToGrid w:val="0"/>
              <w:rPr>
                <w:rFonts w:hint="eastAsia" w:ascii="宋体" w:hAnsi="宋体" w:eastAsia="宋体" w:cs="宋体"/>
                <w:i w:val="0"/>
                <w:iCs w:val="0"/>
                <w:color w:val="000000"/>
                <w:sz w:val="22"/>
                <w:szCs w:val="22"/>
                <w:u w:val="none"/>
              </w:rPr>
            </w:pPr>
          </w:p>
        </w:tc>
      </w:tr>
      <w:tr w14:paraId="6E447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37" w:hRule="atLeast"/>
          <w:jc w:val="center"/>
        </w:trPr>
        <w:tc>
          <w:tcPr>
            <w:tcW w:w="518" w:type="dxa"/>
            <w:tcBorders>
              <w:top w:val="single" w:color="000000" w:sz="4" w:space="0"/>
              <w:left w:val="single" w:color="000000" w:sz="4" w:space="0"/>
              <w:bottom w:val="single" w:color="000000" w:sz="4" w:space="0"/>
              <w:right w:val="single" w:color="000000" w:sz="4" w:space="0"/>
            </w:tcBorders>
            <w:shd w:val="clear"/>
            <w:vAlign w:val="center"/>
          </w:tcPr>
          <w:p w14:paraId="64561B5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274" w:type="dxa"/>
            <w:tcBorders>
              <w:top w:val="single" w:color="000000" w:sz="4" w:space="0"/>
              <w:left w:val="single" w:color="000000" w:sz="4" w:space="0"/>
              <w:bottom w:val="single" w:color="000000" w:sz="4" w:space="0"/>
              <w:right w:val="single" w:color="000000" w:sz="4" w:space="0"/>
            </w:tcBorders>
            <w:shd w:val="clear"/>
            <w:vAlign w:val="center"/>
          </w:tcPr>
          <w:p w14:paraId="4EBD0E7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陆河县河口镇对门红色文化及农特产品展销平台建设项目</w:t>
            </w:r>
          </w:p>
        </w:tc>
        <w:tc>
          <w:tcPr>
            <w:tcW w:w="707" w:type="dxa"/>
            <w:tcBorders>
              <w:top w:val="single" w:color="000000" w:sz="4" w:space="0"/>
              <w:left w:val="single" w:color="000000" w:sz="4" w:space="0"/>
              <w:bottom w:val="single" w:color="000000" w:sz="4" w:space="0"/>
              <w:right w:val="single" w:color="000000" w:sz="4" w:space="0"/>
            </w:tcBorders>
            <w:shd w:val="clear"/>
            <w:vAlign w:val="center"/>
          </w:tcPr>
          <w:p w14:paraId="4E79037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河口镇人民政府</w:t>
            </w:r>
          </w:p>
        </w:tc>
        <w:tc>
          <w:tcPr>
            <w:tcW w:w="3849" w:type="dxa"/>
            <w:tcBorders>
              <w:top w:val="single" w:color="000000" w:sz="4" w:space="0"/>
              <w:left w:val="single" w:color="000000" w:sz="4" w:space="0"/>
              <w:bottom w:val="single" w:color="000000" w:sz="4" w:space="0"/>
              <w:right w:val="single" w:color="000000" w:sz="4" w:space="0"/>
            </w:tcBorders>
            <w:shd w:val="clear"/>
            <w:vAlign w:val="center"/>
          </w:tcPr>
          <w:p w14:paraId="3E0321FD">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对对门文化广场进行地坪漆铺设、绿化、文化场景与制作搭建、农特产品展销平台搭建等布展相关配套、多媒体设施。</w:t>
            </w:r>
          </w:p>
        </w:tc>
        <w:tc>
          <w:tcPr>
            <w:tcW w:w="4638" w:type="dxa"/>
            <w:tcBorders>
              <w:top w:val="single" w:color="000000" w:sz="4" w:space="0"/>
              <w:left w:val="single" w:color="000000" w:sz="4" w:space="0"/>
              <w:bottom w:val="single" w:color="000000" w:sz="4" w:space="0"/>
              <w:right w:val="single" w:color="000000" w:sz="4" w:space="0"/>
            </w:tcBorders>
            <w:shd w:val="clear"/>
            <w:vAlign w:val="center"/>
          </w:tcPr>
          <w:p w14:paraId="26587B9B">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1、2025年底前完成对门文化广场的布展，吸引学习教育人次不少于2000人次；2、完成设备安装覆盖面积不低于2300平方米；3、搭建一处农特产品展销展台面积不低于50平方米；4、项目区农民满意度≥95%。</w:t>
            </w:r>
          </w:p>
        </w:tc>
        <w:tc>
          <w:tcPr>
            <w:tcW w:w="1404" w:type="dxa"/>
            <w:tcBorders>
              <w:top w:val="single" w:color="000000" w:sz="4" w:space="0"/>
              <w:left w:val="single" w:color="000000" w:sz="4" w:space="0"/>
              <w:bottom w:val="single" w:color="000000" w:sz="4" w:space="0"/>
              <w:right w:val="single" w:color="000000" w:sz="4" w:space="0"/>
            </w:tcBorders>
            <w:shd w:val="clear"/>
            <w:vAlign w:val="center"/>
          </w:tcPr>
          <w:p w14:paraId="47FBBC4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25.00 </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14:paraId="11016F6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-25.00 </w:t>
            </w:r>
          </w:p>
        </w:tc>
        <w:tc>
          <w:tcPr>
            <w:tcW w:w="1509" w:type="dxa"/>
            <w:tcBorders>
              <w:top w:val="single" w:color="000000" w:sz="4" w:space="0"/>
              <w:left w:val="single" w:color="000000" w:sz="4" w:space="0"/>
              <w:bottom w:val="single" w:color="000000" w:sz="4" w:space="0"/>
              <w:right w:val="single" w:color="000000" w:sz="4" w:space="0"/>
            </w:tcBorders>
            <w:shd w:val="clear"/>
            <w:vAlign w:val="center"/>
          </w:tcPr>
          <w:p w14:paraId="0127907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1114" w:type="dxa"/>
            <w:tcBorders>
              <w:top w:val="single" w:color="000000" w:sz="4" w:space="0"/>
              <w:left w:val="single" w:color="000000" w:sz="4" w:space="0"/>
              <w:bottom w:val="single" w:color="000000" w:sz="4" w:space="0"/>
              <w:right w:val="single" w:color="000000" w:sz="4" w:space="0"/>
            </w:tcBorders>
            <w:shd w:val="clear"/>
            <w:noWrap/>
            <w:vAlign w:val="center"/>
          </w:tcPr>
          <w:p w14:paraId="0E90817E">
            <w:pPr>
              <w:snapToGrid w:val="0"/>
              <w:rPr>
                <w:rFonts w:hint="eastAsia" w:ascii="宋体" w:hAnsi="宋体" w:eastAsia="宋体" w:cs="宋体"/>
                <w:i w:val="0"/>
                <w:iCs w:val="0"/>
                <w:color w:val="000000"/>
                <w:sz w:val="22"/>
                <w:szCs w:val="22"/>
                <w:u w:val="none"/>
              </w:rPr>
            </w:pPr>
          </w:p>
        </w:tc>
      </w:tr>
      <w:tr w14:paraId="61487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11" w:hRule="atLeast"/>
          <w:jc w:val="center"/>
        </w:trPr>
        <w:tc>
          <w:tcPr>
            <w:tcW w:w="518" w:type="dxa"/>
            <w:tcBorders>
              <w:top w:val="single" w:color="000000" w:sz="4" w:space="0"/>
              <w:left w:val="single" w:color="000000" w:sz="4" w:space="0"/>
              <w:bottom w:val="single" w:color="000000" w:sz="4" w:space="0"/>
              <w:right w:val="single" w:color="000000" w:sz="4" w:space="0"/>
            </w:tcBorders>
            <w:shd w:val="clear"/>
            <w:vAlign w:val="center"/>
          </w:tcPr>
          <w:p w14:paraId="6C16F4A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1274" w:type="dxa"/>
            <w:tcBorders>
              <w:top w:val="single" w:color="000000" w:sz="4" w:space="0"/>
              <w:left w:val="single" w:color="000000" w:sz="4" w:space="0"/>
              <w:bottom w:val="single" w:color="000000" w:sz="4" w:space="0"/>
              <w:right w:val="single" w:color="000000" w:sz="4" w:space="0"/>
            </w:tcBorders>
            <w:shd w:val="clear"/>
            <w:vAlign w:val="center"/>
          </w:tcPr>
          <w:p w14:paraId="5C4C9A4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陆河县河口镇2025年农产品宣传推广</w:t>
            </w:r>
          </w:p>
        </w:tc>
        <w:tc>
          <w:tcPr>
            <w:tcW w:w="707" w:type="dxa"/>
            <w:tcBorders>
              <w:top w:val="single" w:color="000000" w:sz="4" w:space="0"/>
              <w:left w:val="single" w:color="000000" w:sz="4" w:space="0"/>
              <w:bottom w:val="single" w:color="000000" w:sz="4" w:space="0"/>
              <w:right w:val="single" w:color="000000" w:sz="4" w:space="0"/>
            </w:tcBorders>
            <w:shd w:val="clear"/>
            <w:vAlign w:val="center"/>
          </w:tcPr>
          <w:p w14:paraId="37B457F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河口镇人民政府</w:t>
            </w:r>
          </w:p>
        </w:tc>
        <w:tc>
          <w:tcPr>
            <w:tcW w:w="3849" w:type="dxa"/>
            <w:tcBorders>
              <w:top w:val="single" w:color="000000" w:sz="4" w:space="0"/>
              <w:left w:val="single" w:color="000000" w:sz="4" w:space="0"/>
              <w:bottom w:val="single" w:color="000000" w:sz="4" w:space="0"/>
              <w:right w:val="single" w:color="000000" w:sz="4" w:space="0"/>
            </w:tcBorders>
            <w:shd w:val="clear"/>
            <w:vAlign w:val="center"/>
          </w:tcPr>
          <w:p w14:paraId="1379792D">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对镇内的油柑、青梅、荔枝、菠萝等特色产业做宣传推广工作。</w:t>
            </w:r>
          </w:p>
        </w:tc>
        <w:tc>
          <w:tcPr>
            <w:tcW w:w="4638" w:type="dxa"/>
            <w:tcBorders>
              <w:top w:val="single" w:color="000000" w:sz="4" w:space="0"/>
              <w:left w:val="single" w:color="000000" w:sz="4" w:space="0"/>
              <w:bottom w:val="single" w:color="000000" w:sz="4" w:space="0"/>
              <w:right w:val="single" w:color="000000" w:sz="4" w:space="0"/>
            </w:tcBorders>
            <w:shd w:val="clear"/>
            <w:vAlign w:val="center"/>
          </w:tcPr>
          <w:p w14:paraId="36CD320B">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1、完成至少1种当地特色产业的宣传工作；2、至少举办1次对应产业的文化节；3、群众满意度不低于90%。</w:t>
            </w:r>
          </w:p>
        </w:tc>
        <w:tc>
          <w:tcPr>
            <w:tcW w:w="1404" w:type="dxa"/>
            <w:tcBorders>
              <w:top w:val="single" w:color="000000" w:sz="4" w:space="0"/>
              <w:left w:val="single" w:color="000000" w:sz="4" w:space="0"/>
              <w:bottom w:val="single" w:color="000000" w:sz="4" w:space="0"/>
              <w:right w:val="single" w:color="000000" w:sz="4" w:space="0"/>
            </w:tcBorders>
            <w:shd w:val="clear"/>
            <w:vAlign w:val="center"/>
          </w:tcPr>
          <w:p w14:paraId="19D9630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10.00 </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14:paraId="25A36F3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5.00 </w:t>
            </w:r>
          </w:p>
        </w:tc>
        <w:tc>
          <w:tcPr>
            <w:tcW w:w="1509" w:type="dxa"/>
            <w:tcBorders>
              <w:top w:val="single" w:color="000000" w:sz="4" w:space="0"/>
              <w:left w:val="single" w:color="000000" w:sz="4" w:space="0"/>
              <w:bottom w:val="single" w:color="000000" w:sz="4" w:space="0"/>
              <w:right w:val="single" w:color="000000" w:sz="4" w:space="0"/>
            </w:tcBorders>
            <w:shd w:val="clear"/>
            <w:vAlign w:val="center"/>
          </w:tcPr>
          <w:p w14:paraId="5179824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15.00 </w:t>
            </w:r>
          </w:p>
        </w:tc>
        <w:tc>
          <w:tcPr>
            <w:tcW w:w="1114" w:type="dxa"/>
            <w:tcBorders>
              <w:top w:val="single" w:color="000000" w:sz="4" w:space="0"/>
              <w:left w:val="single" w:color="000000" w:sz="4" w:space="0"/>
              <w:bottom w:val="single" w:color="000000" w:sz="4" w:space="0"/>
              <w:right w:val="single" w:color="000000" w:sz="4" w:space="0"/>
            </w:tcBorders>
            <w:shd w:val="clear"/>
            <w:noWrap/>
            <w:vAlign w:val="center"/>
          </w:tcPr>
          <w:p w14:paraId="0CC11238">
            <w:pPr>
              <w:snapToGrid w:val="0"/>
              <w:rPr>
                <w:rFonts w:hint="eastAsia" w:ascii="宋体" w:hAnsi="宋体" w:eastAsia="宋体" w:cs="宋体"/>
                <w:i w:val="0"/>
                <w:iCs w:val="0"/>
                <w:color w:val="000000"/>
                <w:sz w:val="22"/>
                <w:szCs w:val="22"/>
                <w:u w:val="none"/>
              </w:rPr>
            </w:pPr>
          </w:p>
        </w:tc>
      </w:tr>
      <w:tr w14:paraId="55B67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2" w:hRule="atLeast"/>
          <w:jc w:val="center"/>
        </w:trPr>
        <w:tc>
          <w:tcPr>
            <w:tcW w:w="518" w:type="dxa"/>
            <w:tcBorders>
              <w:top w:val="single" w:color="000000" w:sz="4" w:space="0"/>
              <w:left w:val="single" w:color="000000" w:sz="4" w:space="0"/>
              <w:bottom w:val="single" w:color="000000" w:sz="4" w:space="0"/>
              <w:right w:val="single" w:color="000000" w:sz="4" w:space="0"/>
            </w:tcBorders>
            <w:shd w:val="clear"/>
            <w:vAlign w:val="center"/>
          </w:tcPr>
          <w:p w14:paraId="5997202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1274" w:type="dxa"/>
            <w:tcBorders>
              <w:top w:val="single" w:color="000000" w:sz="4" w:space="0"/>
              <w:left w:val="single" w:color="000000" w:sz="4" w:space="0"/>
              <w:bottom w:val="single" w:color="000000" w:sz="4" w:space="0"/>
              <w:right w:val="single" w:color="000000" w:sz="4" w:space="0"/>
            </w:tcBorders>
            <w:shd w:val="clear"/>
            <w:vAlign w:val="center"/>
          </w:tcPr>
          <w:p w14:paraId="7667A95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河口镇对门文化广场公共服务配套设施建设项目</w:t>
            </w:r>
          </w:p>
        </w:tc>
        <w:tc>
          <w:tcPr>
            <w:tcW w:w="707" w:type="dxa"/>
            <w:tcBorders>
              <w:top w:val="single" w:color="000000" w:sz="4" w:space="0"/>
              <w:left w:val="single" w:color="000000" w:sz="4" w:space="0"/>
              <w:bottom w:val="single" w:color="000000" w:sz="4" w:space="0"/>
              <w:right w:val="single" w:color="000000" w:sz="4" w:space="0"/>
            </w:tcBorders>
            <w:shd w:val="clear"/>
            <w:vAlign w:val="center"/>
          </w:tcPr>
          <w:p w14:paraId="42911C7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河口镇人民政府</w:t>
            </w:r>
          </w:p>
        </w:tc>
        <w:tc>
          <w:tcPr>
            <w:tcW w:w="3849" w:type="dxa"/>
            <w:tcBorders>
              <w:top w:val="single" w:color="000000" w:sz="4" w:space="0"/>
              <w:left w:val="single" w:color="000000" w:sz="4" w:space="0"/>
              <w:bottom w:val="single" w:color="000000" w:sz="4" w:space="0"/>
              <w:right w:val="single" w:color="000000" w:sz="4" w:space="0"/>
            </w:tcBorders>
            <w:shd w:val="clear"/>
            <w:vAlign w:val="center"/>
          </w:tcPr>
          <w:p w14:paraId="0287B656">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实施驻镇帮镇扶村-2024年汕尾市陆河县河口镇对门村美丽乡村基础设施建设项目，建设内容广场平整及铺装、广场内人行道建设、停车场建设、及广场内外行车道建设、景观、园林绿化建设广场内照明、给排水管道敷设等配套设施建设，估算投资377万元。</w:t>
            </w:r>
          </w:p>
        </w:tc>
        <w:tc>
          <w:tcPr>
            <w:tcW w:w="4638" w:type="dxa"/>
            <w:tcBorders>
              <w:top w:val="single" w:color="000000" w:sz="4" w:space="0"/>
              <w:left w:val="single" w:color="000000" w:sz="4" w:space="0"/>
              <w:bottom w:val="single" w:color="000000" w:sz="4" w:space="0"/>
              <w:right w:val="single" w:color="000000" w:sz="4" w:space="0"/>
            </w:tcBorders>
            <w:shd w:val="clear"/>
            <w:vAlign w:val="center"/>
          </w:tcPr>
          <w:p w14:paraId="6EE94586">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1、资金使用合法合规；2、工程验收合格率100%；3、资金支出进度100%；4、当地产业发展水平明显提升；5、美丽乡村建设水平明显提升。</w:t>
            </w:r>
          </w:p>
        </w:tc>
        <w:tc>
          <w:tcPr>
            <w:tcW w:w="1404" w:type="dxa"/>
            <w:tcBorders>
              <w:top w:val="single" w:color="000000" w:sz="4" w:space="0"/>
              <w:left w:val="single" w:color="000000" w:sz="4" w:space="0"/>
              <w:bottom w:val="single" w:color="000000" w:sz="4" w:space="0"/>
              <w:right w:val="single" w:color="000000" w:sz="4" w:space="0"/>
            </w:tcBorders>
            <w:shd w:val="clear"/>
            <w:vAlign w:val="center"/>
          </w:tcPr>
          <w:p w14:paraId="5016CF6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14:paraId="47BA99F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100.00 </w:t>
            </w:r>
          </w:p>
        </w:tc>
        <w:tc>
          <w:tcPr>
            <w:tcW w:w="1509" w:type="dxa"/>
            <w:tcBorders>
              <w:top w:val="single" w:color="000000" w:sz="4" w:space="0"/>
              <w:left w:val="single" w:color="000000" w:sz="4" w:space="0"/>
              <w:bottom w:val="single" w:color="000000" w:sz="4" w:space="0"/>
              <w:right w:val="single" w:color="000000" w:sz="4" w:space="0"/>
            </w:tcBorders>
            <w:shd w:val="clear"/>
            <w:vAlign w:val="center"/>
          </w:tcPr>
          <w:p w14:paraId="38B5779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100.00 </w:t>
            </w:r>
          </w:p>
        </w:tc>
        <w:tc>
          <w:tcPr>
            <w:tcW w:w="1114" w:type="dxa"/>
            <w:tcBorders>
              <w:top w:val="single" w:color="000000" w:sz="4" w:space="0"/>
              <w:left w:val="single" w:color="000000" w:sz="4" w:space="0"/>
              <w:bottom w:val="single" w:color="000000" w:sz="4" w:space="0"/>
              <w:right w:val="single" w:color="000000" w:sz="4" w:space="0"/>
            </w:tcBorders>
            <w:shd w:val="clear"/>
            <w:noWrap/>
            <w:vAlign w:val="center"/>
          </w:tcPr>
          <w:p w14:paraId="2B5CF83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新增项目</w:t>
            </w:r>
          </w:p>
        </w:tc>
      </w:tr>
      <w:tr w14:paraId="0C7FE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518" w:type="dxa"/>
            <w:tcBorders>
              <w:top w:val="single" w:color="000000" w:sz="4" w:space="0"/>
              <w:left w:val="single" w:color="000000" w:sz="4" w:space="0"/>
              <w:bottom w:val="single" w:color="000000" w:sz="4" w:space="0"/>
              <w:right w:val="single" w:color="000000" w:sz="4" w:space="0"/>
            </w:tcBorders>
            <w:shd w:val="clear"/>
            <w:vAlign w:val="center"/>
          </w:tcPr>
          <w:p w14:paraId="68DCDC9E">
            <w:pPr>
              <w:keepNext w:val="0"/>
              <w:keepLines w:val="0"/>
              <w:widowControl/>
              <w:suppressLineNumbers w:val="0"/>
              <w:snapToGrid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二</w:t>
            </w:r>
          </w:p>
        </w:tc>
        <w:tc>
          <w:tcPr>
            <w:tcW w:w="1274" w:type="dxa"/>
            <w:gridSpan w:val="4"/>
            <w:tcBorders>
              <w:top w:val="single" w:color="000000" w:sz="4" w:space="0"/>
              <w:left w:val="single" w:color="000000" w:sz="4" w:space="0"/>
              <w:bottom w:val="single" w:color="000000" w:sz="4" w:space="0"/>
              <w:right w:val="single" w:color="000000" w:sz="4" w:space="0"/>
            </w:tcBorders>
            <w:shd w:val="clear"/>
            <w:vAlign w:val="center"/>
          </w:tcPr>
          <w:p w14:paraId="54E9F8BD">
            <w:pPr>
              <w:keepNext w:val="0"/>
              <w:keepLines w:val="0"/>
              <w:widowControl/>
              <w:suppressLineNumbers w:val="0"/>
              <w:snapToGrid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县统筹小计</w:t>
            </w:r>
          </w:p>
        </w:tc>
        <w:tc>
          <w:tcPr>
            <w:tcW w:w="1404" w:type="dxa"/>
            <w:tcBorders>
              <w:top w:val="single" w:color="000000" w:sz="4" w:space="0"/>
              <w:left w:val="single" w:color="000000" w:sz="4" w:space="0"/>
              <w:bottom w:val="single" w:color="000000" w:sz="4" w:space="0"/>
              <w:right w:val="single" w:color="000000" w:sz="4" w:space="0"/>
            </w:tcBorders>
            <w:shd w:val="clear"/>
            <w:vAlign w:val="center"/>
          </w:tcPr>
          <w:p w14:paraId="20179923">
            <w:pPr>
              <w:keepNext w:val="0"/>
              <w:keepLines w:val="0"/>
              <w:widowControl/>
              <w:suppressLineNumbers w:val="0"/>
              <w:snapToGrid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 xml:space="preserve">355.4714 </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14:paraId="07D6A652">
            <w:pPr>
              <w:keepNext w:val="0"/>
              <w:keepLines w:val="0"/>
              <w:widowControl/>
              <w:suppressLineNumbers w:val="0"/>
              <w:snapToGrid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 xml:space="preserve">0.00 </w:t>
            </w:r>
          </w:p>
        </w:tc>
        <w:tc>
          <w:tcPr>
            <w:tcW w:w="1509" w:type="dxa"/>
            <w:tcBorders>
              <w:top w:val="single" w:color="000000" w:sz="4" w:space="0"/>
              <w:left w:val="single" w:color="000000" w:sz="4" w:space="0"/>
              <w:bottom w:val="single" w:color="000000" w:sz="4" w:space="0"/>
              <w:right w:val="single" w:color="000000" w:sz="4" w:space="0"/>
            </w:tcBorders>
            <w:shd w:val="clear"/>
            <w:vAlign w:val="center"/>
          </w:tcPr>
          <w:p w14:paraId="218BFD55">
            <w:pPr>
              <w:keepNext w:val="0"/>
              <w:keepLines w:val="0"/>
              <w:widowControl/>
              <w:suppressLineNumbers w:val="0"/>
              <w:snapToGrid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 xml:space="preserve">355.4714 </w:t>
            </w:r>
          </w:p>
        </w:tc>
        <w:tc>
          <w:tcPr>
            <w:tcW w:w="1114" w:type="dxa"/>
            <w:tcBorders>
              <w:top w:val="single" w:color="000000" w:sz="4" w:space="0"/>
              <w:left w:val="single" w:color="000000" w:sz="4" w:space="0"/>
              <w:bottom w:val="single" w:color="000000" w:sz="4" w:space="0"/>
              <w:right w:val="single" w:color="000000" w:sz="4" w:space="0"/>
            </w:tcBorders>
            <w:shd w:val="clear"/>
            <w:noWrap/>
            <w:vAlign w:val="center"/>
          </w:tcPr>
          <w:p w14:paraId="1FAF7227">
            <w:pPr>
              <w:snapToGrid w:val="0"/>
              <w:jc w:val="center"/>
              <w:rPr>
                <w:rFonts w:hint="eastAsia" w:ascii="宋体" w:hAnsi="宋体" w:eastAsia="宋体" w:cs="宋体"/>
                <w:i w:val="0"/>
                <w:iCs w:val="0"/>
                <w:color w:val="000000"/>
                <w:sz w:val="28"/>
                <w:szCs w:val="28"/>
                <w:u w:val="none"/>
              </w:rPr>
            </w:pPr>
          </w:p>
        </w:tc>
      </w:tr>
      <w:tr w14:paraId="4AE31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36" w:hRule="atLeast"/>
          <w:jc w:val="center"/>
        </w:trPr>
        <w:tc>
          <w:tcPr>
            <w:tcW w:w="518" w:type="dxa"/>
            <w:tcBorders>
              <w:top w:val="single" w:color="000000" w:sz="4" w:space="0"/>
              <w:left w:val="single" w:color="000000" w:sz="4" w:space="0"/>
              <w:bottom w:val="single" w:color="000000" w:sz="4" w:space="0"/>
              <w:right w:val="single" w:color="000000" w:sz="4" w:space="0"/>
            </w:tcBorders>
            <w:shd w:val="clear"/>
            <w:vAlign w:val="center"/>
          </w:tcPr>
          <w:p w14:paraId="7B3E52D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274" w:type="dxa"/>
            <w:tcBorders>
              <w:top w:val="single" w:color="000000" w:sz="4" w:space="0"/>
              <w:left w:val="single" w:color="000000" w:sz="4" w:space="0"/>
              <w:bottom w:val="single" w:color="000000" w:sz="4" w:space="0"/>
              <w:right w:val="single" w:color="000000" w:sz="4" w:space="0"/>
            </w:tcBorders>
            <w:shd w:val="clear"/>
            <w:vAlign w:val="center"/>
          </w:tcPr>
          <w:p w14:paraId="04597CF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2025年度陆河县受污染耕地安全利用项目</w:t>
            </w:r>
          </w:p>
        </w:tc>
        <w:tc>
          <w:tcPr>
            <w:tcW w:w="707" w:type="dxa"/>
            <w:tcBorders>
              <w:top w:val="single" w:color="000000" w:sz="4" w:space="0"/>
              <w:left w:val="single" w:color="000000" w:sz="4" w:space="0"/>
              <w:bottom w:val="single" w:color="000000" w:sz="4" w:space="0"/>
              <w:right w:val="single" w:color="000000" w:sz="4" w:space="0"/>
            </w:tcBorders>
            <w:shd w:val="clear"/>
            <w:vAlign w:val="center"/>
          </w:tcPr>
          <w:p w14:paraId="451558F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陆河县农业农村局</w:t>
            </w:r>
          </w:p>
        </w:tc>
        <w:tc>
          <w:tcPr>
            <w:tcW w:w="3849" w:type="dxa"/>
            <w:tcBorders>
              <w:top w:val="single" w:color="000000" w:sz="4" w:space="0"/>
              <w:left w:val="single" w:color="000000" w:sz="4" w:space="0"/>
              <w:bottom w:val="single" w:color="000000" w:sz="4" w:space="0"/>
              <w:right w:val="single" w:color="000000" w:sz="4" w:space="0"/>
            </w:tcBorders>
            <w:shd w:val="clear"/>
            <w:vAlign w:val="center"/>
          </w:tcPr>
          <w:p w14:paraId="6FDF327D">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1、开展耕地安全利用措施；2、协同监测点位；3、受污染耕地安全利用评估。</w:t>
            </w:r>
          </w:p>
        </w:tc>
        <w:tc>
          <w:tcPr>
            <w:tcW w:w="4638" w:type="dxa"/>
            <w:tcBorders>
              <w:top w:val="single" w:color="000000" w:sz="4" w:space="0"/>
              <w:left w:val="single" w:color="000000" w:sz="4" w:space="0"/>
              <w:bottom w:val="single" w:color="000000" w:sz="4" w:space="0"/>
              <w:right w:val="single" w:color="000000" w:sz="4" w:space="0"/>
            </w:tcBorders>
            <w:shd w:val="clear"/>
            <w:vAlign w:val="center"/>
          </w:tcPr>
          <w:p w14:paraId="0ABCCC5D">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1、受污染耕地安全利用率不低于93%。2、受益群众满意度不低于86%。</w:t>
            </w:r>
          </w:p>
        </w:tc>
        <w:tc>
          <w:tcPr>
            <w:tcW w:w="1404" w:type="dxa"/>
            <w:tcBorders>
              <w:top w:val="single" w:color="000000" w:sz="4" w:space="0"/>
              <w:left w:val="single" w:color="000000" w:sz="4" w:space="0"/>
              <w:bottom w:val="single" w:color="000000" w:sz="4" w:space="0"/>
              <w:right w:val="single" w:color="000000" w:sz="4" w:space="0"/>
            </w:tcBorders>
            <w:shd w:val="clear"/>
            <w:vAlign w:val="center"/>
          </w:tcPr>
          <w:p w14:paraId="7123C1C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18.50 </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14:paraId="4A4C329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-0.10 </w:t>
            </w:r>
          </w:p>
        </w:tc>
        <w:tc>
          <w:tcPr>
            <w:tcW w:w="1509" w:type="dxa"/>
            <w:tcBorders>
              <w:top w:val="single" w:color="000000" w:sz="4" w:space="0"/>
              <w:left w:val="single" w:color="000000" w:sz="4" w:space="0"/>
              <w:bottom w:val="single" w:color="000000" w:sz="4" w:space="0"/>
              <w:right w:val="single" w:color="000000" w:sz="4" w:space="0"/>
            </w:tcBorders>
            <w:shd w:val="clear"/>
            <w:vAlign w:val="center"/>
          </w:tcPr>
          <w:p w14:paraId="01C1CBF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18.40 </w:t>
            </w:r>
          </w:p>
        </w:tc>
        <w:tc>
          <w:tcPr>
            <w:tcW w:w="1114" w:type="dxa"/>
            <w:tcBorders>
              <w:top w:val="single" w:color="000000" w:sz="4" w:space="0"/>
              <w:left w:val="single" w:color="000000" w:sz="4" w:space="0"/>
              <w:bottom w:val="single" w:color="000000" w:sz="4" w:space="0"/>
              <w:right w:val="single" w:color="000000" w:sz="4" w:space="0"/>
            </w:tcBorders>
            <w:shd w:val="clear"/>
            <w:noWrap/>
            <w:vAlign w:val="center"/>
          </w:tcPr>
          <w:p w14:paraId="57B2194F">
            <w:pPr>
              <w:snapToGrid w:val="0"/>
              <w:rPr>
                <w:rFonts w:hint="eastAsia" w:ascii="宋体" w:hAnsi="宋体" w:eastAsia="宋体" w:cs="宋体"/>
                <w:i w:val="0"/>
                <w:iCs w:val="0"/>
                <w:color w:val="000000"/>
                <w:sz w:val="22"/>
                <w:szCs w:val="22"/>
                <w:u w:val="none"/>
              </w:rPr>
            </w:pPr>
          </w:p>
        </w:tc>
      </w:tr>
      <w:tr w14:paraId="2D975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26" w:hRule="atLeast"/>
          <w:jc w:val="center"/>
        </w:trPr>
        <w:tc>
          <w:tcPr>
            <w:tcW w:w="518" w:type="dxa"/>
            <w:tcBorders>
              <w:top w:val="single" w:color="000000" w:sz="4" w:space="0"/>
              <w:left w:val="single" w:color="000000" w:sz="4" w:space="0"/>
              <w:bottom w:val="single" w:color="000000" w:sz="4" w:space="0"/>
              <w:right w:val="single" w:color="000000" w:sz="4" w:space="0"/>
            </w:tcBorders>
            <w:shd w:val="clear"/>
            <w:vAlign w:val="center"/>
          </w:tcPr>
          <w:p w14:paraId="393DC40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274" w:type="dxa"/>
            <w:tcBorders>
              <w:top w:val="single" w:color="000000" w:sz="4" w:space="0"/>
              <w:left w:val="single" w:color="000000" w:sz="4" w:space="0"/>
              <w:bottom w:val="single" w:color="000000" w:sz="4" w:space="0"/>
              <w:right w:val="single" w:color="000000" w:sz="4" w:space="0"/>
            </w:tcBorders>
            <w:shd w:val="clear"/>
            <w:vAlign w:val="center"/>
          </w:tcPr>
          <w:p w14:paraId="1B128D3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陆河县乡村振兴战略规划设计</w:t>
            </w:r>
          </w:p>
        </w:tc>
        <w:tc>
          <w:tcPr>
            <w:tcW w:w="707" w:type="dxa"/>
            <w:tcBorders>
              <w:top w:val="single" w:color="000000" w:sz="4" w:space="0"/>
              <w:left w:val="single" w:color="000000" w:sz="4" w:space="0"/>
              <w:bottom w:val="single" w:color="000000" w:sz="4" w:space="0"/>
              <w:right w:val="single" w:color="000000" w:sz="4" w:space="0"/>
            </w:tcBorders>
            <w:shd w:val="clear"/>
            <w:vAlign w:val="center"/>
          </w:tcPr>
          <w:p w14:paraId="72C9B63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陆河县农业农村局</w:t>
            </w:r>
          </w:p>
        </w:tc>
        <w:tc>
          <w:tcPr>
            <w:tcW w:w="3849" w:type="dxa"/>
            <w:tcBorders>
              <w:top w:val="single" w:color="000000" w:sz="4" w:space="0"/>
              <w:left w:val="single" w:color="000000" w:sz="4" w:space="0"/>
              <w:bottom w:val="single" w:color="000000" w:sz="4" w:space="0"/>
              <w:right w:val="single" w:color="000000" w:sz="4" w:space="0"/>
            </w:tcBorders>
            <w:shd w:val="clear"/>
            <w:vAlign w:val="center"/>
          </w:tcPr>
          <w:p w14:paraId="360F85FE">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根据《汕尾市乡村振兴驻镇帮镇扶村工作方案》要求，为进一步明确我县乡村振兴发展主体功能区定位，科学编制镇域乡村振兴规划，全面提升我县实施乡村振兴战略的规划水平，编制全县乡村振兴规划。</w:t>
            </w:r>
          </w:p>
        </w:tc>
        <w:tc>
          <w:tcPr>
            <w:tcW w:w="4638" w:type="dxa"/>
            <w:tcBorders>
              <w:top w:val="single" w:color="000000" w:sz="4" w:space="0"/>
              <w:left w:val="single" w:color="000000" w:sz="4" w:space="0"/>
              <w:bottom w:val="single" w:color="000000" w:sz="4" w:space="0"/>
              <w:right w:val="single" w:color="000000" w:sz="4" w:space="0"/>
            </w:tcBorders>
            <w:shd w:val="clear"/>
            <w:vAlign w:val="center"/>
          </w:tcPr>
          <w:p w14:paraId="70301358">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1、完成全县乡村振兴战略规划；2、为助镇帮镇扶持工作提供参考；3、为美丽城乡协调发展提供参考；4、为全县乡村振兴提供建设依据。</w:t>
            </w:r>
          </w:p>
        </w:tc>
        <w:tc>
          <w:tcPr>
            <w:tcW w:w="1404" w:type="dxa"/>
            <w:tcBorders>
              <w:top w:val="single" w:color="000000" w:sz="4" w:space="0"/>
              <w:left w:val="single" w:color="000000" w:sz="4" w:space="0"/>
              <w:bottom w:val="single" w:color="000000" w:sz="4" w:space="0"/>
              <w:right w:val="single" w:color="000000" w:sz="4" w:space="0"/>
            </w:tcBorders>
            <w:shd w:val="clear"/>
            <w:vAlign w:val="center"/>
          </w:tcPr>
          <w:p w14:paraId="4D0F46D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50.00 </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14:paraId="345C3C2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-6.80 </w:t>
            </w:r>
          </w:p>
        </w:tc>
        <w:tc>
          <w:tcPr>
            <w:tcW w:w="1509" w:type="dxa"/>
            <w:tcBorders>
              <w:top w:val="single" w:color="000000" w:sz="4" w:space="0"/>
              <w:left w:val="single" w:color="000000" w:sz="4" w:space="0"/>
              <w:bottom w:val="single" w:color="000000" w:sz="4" w:space="0"/>
              <w:right w:val="single" w:color="000000" w:sz="4" w:space="0"/>
            </w:tcBorders>
            <w:shd w:val="clear"/>
            <w:vAlign w:val="center"/>
          </w:tcPr>
          <w:p w14:paraId="5655AE5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43.20 </w:t>
            </w:r>
          </w:p>
        </w:tc>
        <w:tc>
          <w:tcPr>
            <w:tcW w:w="1114" w:type="dxa"/>
            <w:tcBorders>
              <w:top w:val="single" w:color="000000" w:sz="4" w:space="0"/>
              <w:left w:val="single" w:color="000000" w:sz="4" w:space="0"/>
              <w:bottom w:val="single" w:color="000000" w:sz="4" w:space="0"/>
              <w:right w:val="single" w:color="000000" w:sz="4" w:space="0"/>
            </w:tcBorders>
            <w:shd w:val="clear"/>
            <w:noWrap/>
            <w:vAlign w:val="center"/>
          </w:tcPr>
          <w:p w14:paraId="4DA3075C">
            <w:pPr>
              <w:snapToGrid w:val="0"/>
              <w:rPr>
                <w:rFonts w:hint="eastAsia" w:ascii="宋体" w:hAnsi="宋体" w:eastAsia="宋体" w:cs="宋体"/>
                <w:i w:val="0"/>
                <w:iCs w:val="0"/>
                <w:color w:val="000000"/>
                <w:sz w:val="22"/>
                <w:szCs w:val="22"/>
                <w:u w:val="none"/>
              </w:rPr>
            </w:pPr>
          </w:p>
        </w:tc>
      </w:tr>
      <w:tr w14:paraId="362CA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57" w:hRule="atLeast"/>
          <w:jc w:val="center"/>
        </w:trPr>
        <w:tc>
          <w:tcPr>
            <w:tcW w:w="518" w:type="dxa"/>
            <w:tcBorders>
              <w:top w:val="single" w:color="000000" w:sz="4" w:space="0"/>
              <w:left w:val="single" w:color="000000" w:sz="4" w:space="0"/>
              <w:bottom w:val="single" w:color="000000" w:sz="4" w:space="0"/>
              <w:right w:val="single" w:color="000000" w:sz="4" w:space="0"/>
            </w:tcBorders>
            <w:shd w:val="clear"/>
            <w:vAlign w:val="center"/>
          </w:tcPr>
          <w:p w14:paraId="2F845E3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1274" w:type="dxa"/>
            <w:tcBorders>
              <w:top w:val="single" w:color="000000" w:sz="4" w:space="0"/>
              <w:left w:val="single" w:color="000000" w:sz="4" w:space="0"/>
              <w:bottom w:val="single" w:color="000000" w:sz="4" w:space="0"/>
              <w:right w:val="single" w:color="000000" w:sz="4" w:space="0"/>
            </w:tcBorders>
            <w:shd w:val="clear"/>
            <w:vAlign w:val="center"/>
          </w:tcPr>
          <w:p w14:paraId="44AF4B1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2025年陆河县特色农业产业品牌建设推广项目</w:t>
            </w:r>
          </w:p>
        </w:tc>
        <w:tc>
          <w:tcPr>
            <w:tcW w:w="707" w:type="dxa"/>
            <w:tcBorders>
              <w:top w:val="single" w:color="000000" w:sz="4" w:space="0"/>
              <w:left w:val="single" w:color="000000" w:sz="4" w:space="0"/>
              <w:bottom w:val="single" w:color="000000" w:sz="4" w:space="0"/>
              <w:right w:val="single" w:color="000000" w:sz="4" w:space="0"/>
            </w:tcBorders>
            <w:shd w:val="clear"/>
            <w:vAlign w:val="center"/>
          </w:tcPr>
          <w:p w14:paraId="6008D65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陆河县农业农村局</w:t>
            </w:r>
          </w:p>
        </w:tc>
        <w:tc>
          <w:tcPr>
            <w:tcW w:w="3849" w:type="dxa"/>
            <w:tcBorders>
              <w:top w:val="single" w:color="000000" w:sz="4" w:space="0"/>
              <w:left w:val="single" w:color="000000" w:sz="4" w:space="0"/>
              <w:bottom w:val="single" w:color="000000" w:sz="4" w:space="0"/>
              <w:right w:val="single" w:color="000000" w:sz="4" w:space="0"/>
            </w:tcBorders>
            <w:shd w:val="clear"/>
            <w:vAlign w:val="center"/>
          </w:tcPr>
          <w:p w14:paraId="2694B0EB">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围绕农产品推广，开展农产品展销、推介活动，借助短视频拍摄及宣传报道强化品牌推广，同时推进其他相关推广工作，有效提升陆河特色农产品市场认知度和品牌形象。</w:t>
            </w:r>
          </w:p>
        </w:tc>
        <w:tc>
          <w:tcPr>
            <w:tcW w:w="4638" w:type="dxa"/>
            <w:tcBorders>
              <w:top w:val="single" w:color="000000" w:sz="4" w:space="0"/>
              <w:left w:val="single" w:color="000000" w:sz="4" w:space="0"/>
              <w:bottom w:val="single" w:color="000000" w:sz="4" w:space="0"/>
              <w:right w:val="single" w:color="000000" w:sz="4" w:space="0"/>
            </w:tcBorders>
            <w:shd w:val="clear"/>
            <w:vAlign w:val="center"/>
          </w:tcPr>
          <w:p w14:paraId="30E215B5">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1、品牌提升:通过全渠道推广及文化 IP 打造，发布宣传报道不少于10篇；2、市场拓展:组织农产品企业参加不少于3场展销活动，举办不少于1场陆河农产品推介会；3、文化赋能:加强媒体+宣传，深化“中国青梅之乡·陆河”的文化内涵，吸引年轻消费群体；4、增收实效:通过展销活动，有效提升陆河特色农产品市场认知度和品牌形象；5、受益群众满意度≥90%。</w:t>
            </w:r>
          </w:p>
        </w:tc>
        <w:tc>
          <w:tcPr>
            <w:tcW w:w="1404" w:type="dxa"/>
            <w:tcBorders>
              <w:top w:val="single" w:color="000000" w:sz="4" w:space="0"/>
              <w:left w:val="single" w:color="000000" w:sz="4" w:space="0"/>
              <w:bottom w:val="single" w:color="000000" w:sz="4" w:space="0"/>
              <w:right w:val="single" w:color="000000" w:sz="4" w:space="0"/>
            </w:tcBorders>
            <w:shd w:val="clear"/>
            <w:vAlign w:val="center"/>
          </w:tcPr>
          <w:p w14:paraId="5F31E2D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50.00 </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14:paraId="5CDB018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-20.00 </w:t>
            </w:r>
          </w:p>
        </w:tc>
        <w:tc>
          <w:tcPr>
            <w:tcW w:w="1509" w:type="dxa"/>
            <w:tcBorders>
              <w:top w:val="single" w:color="000000" w:sz="4" w:space="0"/>
              <w:left w:val="single" w:color="000000" w:sz="4" w:space="0"/>
              <w:bottom w:val="single" w:color="000000" w:sz="4" w:space="0"/>
              <w:right w:val="single" w:color="000000" w:sz="4" w:space="0"/>
            </w:tcBorders>
            <w:shd w:val="clear"/>
            <w:vAlign w:val="center"/>
          </w:tcPr>
          <w:p w14:paraId="5D06C73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30.00 </w:t>
            </w:r>
          </w:p>
        </w:tc>
        <w:tc>
          <w:tcPr>
            <w:tcW w:w="1114" w:type="dxa"/>
            <w:tcBorders>
              <w:top w:val="single" w:color="000000" w:sz="4" w:space="0"/>
              <w:left w:val="single" w:color="000000" w:sz="4" w:space="0"/>
              <w:bottom w:val="single" w:color="000000" w:sz="4" w:space="0"/>
              <w:right w:val="single" w:color="000000" w:sz="4" w:space="0"/>
            </w:tcBorders>
            <w:shd w:val="clear"/>
            <w:noWrap/>
            <w:vAlign w:val="center"/>
          </w:tcPr>
          <w:p w14:paraId="7E49B39A">
            <w:pPr>
              <w:snapToGrid w:val="0"/>
              <w:rPr>
                <w:rFonts w:hint="eastAsia" w:ascii="宋体" w:hAnsi="宋体" w:eastAsia="宋体" w:cs="宋体"/>
                <w:i w:val="0"/>
                <w:iCs w:val="0"/>
                <w:color w:val="000000"/>
                <w:sz w:val="22"/>
                <w:szCs w:val="22"/>
                <w:u w:val="none"/>
              </w:rPr>
            </w:pPr>
          </w:p>
        </w:tc>
      </w:tr>
      <w:tr w14:paraId="5120D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31" w:hRule="atLeast"/>
          <w:jc w:val="center"/>
        </w:trPr>
        <w:tc>
          <w:tcPr>
            <w:tcW w:w="518" w:type="dxa"/>
            <w:tcBorders>
              <w:top w:val="single" w:color="000000" w:sz="4" w:space="0"/>
              <w:left w:val="single" w:color="000000" w:sz="4" w:space="0"/>
              <w:bottom w:val="single" w:color="000000" w:sz="4" w:space="0"/>
              <w:right w:val="single" w:color="000000" w:sz="4" w:space="0"/>
            </w:tcBorders>
            <w:shd w:val="clear"/>
            <w:vAlign w:val="center"/>
          </w:tcPr>
          <w:p w14:paraId="4AF046C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1274" w:type="dxa"/>
            <w:tcBorders>
              <w:top w:val="single" w:color="000000" w:sz="4" w:space="0"/>
              <w:left w:val="single" w:color="000000" w:sz="4" w:space="0"/>
              <w:bottom w:val="single" w:color="000000" w:sz="4" w:space="0"/>
              <w:right w:val="single" w:color="000000" w:sz="4" w:space="0"/>
            </w:tcBorders>
            <w:shd w:val="clear"/>
            <w:vAlign w:val="center"/>
          </w:tcPr>
          <w:p w14:paraId="1DAA91D7">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陆河县扶贫小额贷款财政贴息项目</w:t>
            </w:r>
          </w:p>
        </w:tc>
        <w:tc>
          <w:tcPr>
            <w:tcW w:w="707" w:type="dxa"/>
            <w:tcBorders>
              <w:top w:val="single" w:color="000000" w:sz="4" w:space="0"/>
              <w:left w:val="single" w:color="000000" w:sz="4" w:space="0"/>
              <w:bottom w:val="single" w:color="000000" w:sz="4" w:space="0"/>
              <w:right w:val="single" w:color="000000" w:sz="4" w:space="0"/>
            </w:tcBorders>
            <w:shd w:val="clear"/>
            <w:vAlign w:val="center"/>
          </w:tcPr>
          <w:p w14:paraId="07C1A46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陆河县农业农村局</w:t>
            </w:r>
          </w:p>
        </w:tc>
        <w:tc>
          <w:tcPr>
            <w:tcW w:w="3849" w:type="dxa"/>
            <w:tcBorders>
              <w:top w:val="single" w:color="000000" w:sz="4" w:space="0"/>
              <w:left w:val="single" w:color="000000" w:sz="4" w:space="0"/>
              <w:bottom w:val="single" w:color="000000" w:sz="4" w:space="0"/>
              <w:right w:val="single" w:color="000000" w:sz="4" w:space="0"/>
            </w:tcBorders>
            <w:shd w:val="clear"/>
            <w:vAlign w:val="center"/>
          </w:tcPr>
          <w:p w14:paraId="0E3BF793">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用于激励原建档立卡贫困户、边缘易致贫户内生动力发展生产及农业产业发展贴息。</w:t>
            </w:r>
          </w:p>
        </w:tc>
        <w:tc>
          <w:tcPr>
            <w:tcW w:w="4638" w:type="dxa"/>
            <w:tcBorders>
              <w:top w:val="single" w:color="000000" w:sz="4" w:space="0"/>
              <w:left w:val="single" w:color="000000" w:sz="4" w:space="0"/>
              <w:bottom w:val="single" w:color="000000" w:sz="4" w:space="0"/>
              <w:right w:val="single" w:color="000000" w:sz="4" w:space="0"/>
            </w:tcBorders>
            <w:shd w:val="clear"/>
            <w:vAlign w:val="center"/>
          </w:tcPr>
          <w:p w14:paraId="67AAB350">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贴息及时发放率≥90%。</w:t>
            </w:r>
          </w:p>
        </w:tc>
        <w:tc>
          <w:tcPr>
            <w:tcW w:w="1404" w:type="dxa"/>
            <w:tcBorders>
              <w:top w:val="single" w:color="000000" w:sz="4" w:space="0"/>
              <w:left w:val="single" w:color="000000" w:sz="4" w:space="0"/>
              <w:bottom w:val="single" w:color="000000" w:sz="4" w:space="0"/>
              <w:right w:val="single" w:color="000000" w:sz="4" w:space="0"/>
            </w:tcBorders>
            <w:shd w:val="clear"/>
            <w:vAlign w:val="center"/>
          </w:tcPr>
          <w:p w14:paraId="0E73E9B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114.00 </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14:paraId="09D4D1A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-58.49 </w:t>
            </w:r>
          </w:p>
        </w:tc>
        <w:tc>
          <w:tcPr>
            <w:tcW w:w="1509" w:type="dxa"/>
            <w:tcBorders>
              <w:top w:val="single" w:color="000000" w:sz="4" w:space="0"/>
              <w:left w:val="single" w:color="000000" w:sz="4" w:space="0"/>
              <w:bottom w:val="single" w:color="000000" w:sz="4" w:space="0"/>
              <w:right w:val="single" w:color="000000" w:sz="4" w:space="0"/>
            </w:tcBorders>
            <w:shd w:val="clear"/>
            <w:vAlign w:val="center"/>
          </w:tcPr>
          <w:p w14:paraId="2B0481D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55.51 </w:t>
            </w:r>
          </w:p>
        </w:tc>
        <w:tc>
          <w:tcPr>
            <w:tcW w:w="1114" w:type="dxa"/>
            <w:tcBorders>
              <w:top w:val="single" w:color="000000" w:sz="4" w:space="0"/>
              <w:left w:val="single" w:color="000000" w:sz="4" w:space="0"/>
              <w:bottom w:val="single" w:color="000000" w:sz="4" w:space="0"/>
              <w:right w:val="single" w:color="000000" w:sz="4" w:space="0"/>
            </w:tcBorders>
            <w:shd w:val="clear"/>
            <w:noWrap/>
            <w:vAlign w:val="center"/>
          </w:tcPr>
          <w:p w14:paraId="20E42EB6">
            <w:pPr>
              <w:snapToGrid w:val="0"/>
              <w:rPr>
                <w:rFonts w:hint="eastAsia" w:ascii="宋体" w:hAnsi="宋体" w:eastAsia="宋体" w:cs="宋体"/>
                <w:i w:val="0"/>
                <w:iCs w:val="0"/>
                <w:color w:val="000000"/>
                <w:sz w:val="22"/>
                <w:szCs w:val="22"/>
                <w:u w:val="none"/>
              </w:rPr>
            </w:pPr>
          </w:p>
        </w:tc>
      </w:tr>
      <w:tr w14:paraId="65B2E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6" w:hRule="atLeast"/>
          <w:jc w:val="center"/>
        </w:trPr>
        <w:tc>
          <w:tcPr>
            <w:tcW w:w="518" w:type="dxa"/>
            <w:tcBorders>
              <w:top w:val="single" w:color="000000" w:sz="4" w:space="0"/>
              <w:left w:val="single" w:color="000000" w:sz="4" w:space="0"/>
              <w:bottom w:val="single" w:color="000000" w:sz="4" w:space="0"/>
              <w:right w:val="single" w:color="000000" w:sz="4" w:space="0"/>
            </w:tcBorders>
            <w:shd w:val="clear"/>
            <w:vAlign w:val="center"/>
          </w:tcPr>
          <w:p w14:paraId="60CE3C6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274" w:type="dxa"/>
            <w:tcBorders>
              <w:top w:val="single" w:color="000000" w:sz="4" w:space="0"/>
              <w:left w:val="single" w:color="000000" w:sz="4" w:space="0"/>
              <w:bottom w:val="single" w:color="000000" w:sz="4" w:space="0"/>
              <w:right w:val="single" w:color="000000" w:sz="4" w:space="0"/>
            </w:tcBorders>
            <w:shd w:val="clear"/>
            <w:vAlign w:val="center"/>
          </w:tcPr>
          <w:p w14:paraId="57157A9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陆河县整县捆绑农村生活污水处理设施运维项目</w:t>
            </w:r>
          </w:p>
        </w:tc>
        <w:tc>
          <w:tcPr>
            <w:tcW w:w="707" w:type="dxa"/>
            <w:tcBorders>
              <w:top w:val="single" w:color="000000" w:sz="4" w:space="0"/>
              <w:left w:val="single" w:color="000000" w:sz="4" w:space="0"/>
              <w:bottom w:val="single" w:color="000000" w:sz="4" w:space="0"/>
              <w:right w:val="single" w:color="000000" w:sz="4" w:space="0"/>
            </w:tcBorders>
            <w:shd w:val="clear"/>
            <w:vAlign w:val="center"/>
          </w:tcPr>
          <w:p w14:paraId="2E3D020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陆河县住房和城乡建设局</w:t>
            </w:r>
          </w:p>
        </w:tc>
        <w:tc>
          <w:tcPr>
            <w:tcW w:w="3849" w:type="dxa"/>
            <w:tcBorders>
              <w:top w:val="single" w:color="000000" w:sz="4" w:space="0"/>
              <w:left w:val="single" w:color="000000" w:sz="4" w:space="0"/>
              <w:bottom w:val="single" w:color="000000" w:sz="4" w:space="0"/>
              <w:right w:val="single" w:color="000000" w:sz="4" w:space="0"/>
            </w:tcBorders>
            <w:shd w:val="clear"/>
            <w:vAlign w:val="center"/>
          </w:tcPr>
          <w:p w14:paraId="7CC64DF7">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农村生活污水治理设施运维、提升，治理设施补短板等。</w:t>
            </w:r>
          </w:p>
        </w:tc>
        <w:tc>
          <w:tcPr>
            <w:tcW w:w="4638" w:type="dxa"/>
            <w:tcBorders>
              <w:top w:val="single" w:color="000000" w:sz="4" w:space="0"/>
              <w:left w:val="single" w:color="000000" w:sz="4" w:space="0"/>
              <w:bottom w:val="single" w:color="000000" w:sz="4" w:space="0"/>
              <w:right w:val="single" w:color="000000" w:sz="4" w:space="0"/>
            </w:tcBorders>
            <w:shd w:val="clear"/>
            <w:vAlign w:val="center"/>
          </w:tcPr>
          <w:p w14:paraId="227C222B">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保障129个农村生活污水处理终端正常运行，生活污水达标排放；污水处理设施可持续影响；群众满意度90%以上。</w:t>
            </w:r>
          </w:p>
        </w:tc>
        <w:tc>
          <w:tcPr>
            <w:tcW w:w="1404" w:type="dxa"/>
            <w:tcBorders>
              <w:top w:val="single" w:color="000000" w:sz="4" w:space="0"/>
              <w:left w:val="single" w:color="000000" w:sz="4" w:space="0"/>
              <w:bottom w:val="single" w:color="000000" w:sz="4" w:space="0"/>
              <w:right w:val="single" w:color="000000" w:sz="4" w:space="0"/>
            </w:tcBorders>
            <w:shd w:val="clear"/>
            <w:vAlign w:val="center"/>
          </w:tcPr>
          <w:p w14:paraId="278B8D6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122.9714 </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14:paraId="2928250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85.39 </w:t>
            </w:r>
          </w:p>
        </w:tc>
        <w:tc>
          <w:tcPr>
            <w:tcW w:w="1509" w:type="dxa"/>
            <w:tcBorders>
              <w:top w:val="single" w:color="000000" w:sz="4" w:space="0"/>
              <w:left w:val="single" w:color="000000" w:sz="4" w:space="0"/>
              <w:bottom w:val="single" w:color="000000" w:sz="4" w:space="0"/>
              <w:right w:val="single" w:color="000000" w:sz="4" w:space="0"/>
            </w:tcBorders>
            <w:shd w:val="clear"/>
            <w:vAlign w:val="center"/>
          </w:tcPr>
          <w:p w14:paraId="2203C22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208.3614 </w:t>
            </w:r>
          </w:p>
        </w:tc>
        <w:tc>
          <w:tcPr>
            <w:tcW w:w="1114" w:type="dxa"/>
            <w:tcBorders>
              <w:top w:val="single" w:color="000000" w:sz="4" w:space="0"/>
              <w:left w:val="single" w:color="000000" w:sz="4" w:space="0"/>
              <w:bottom w:val="single" w:color="000000" w:sz="4" w:space="0"/>
              <w:right w:val="single" w:color="000000" w:sz="4" w:space="0"/>
            </w:tcBorders>
            <w:shd w:val="clear"/>
            <w:noWrap/>
            <w:vAlign w:val="center"/>
          </w:tcPr>
          <w:p w14:paraId="60FFF516">
            <w:pPr>
              <w:snapToGrid w:val="0"/>
              <w:rPr>
                <w:rFonts w:hint="eastAsia" w:ascii="宋体" w:hAnsi="宋体" w:eastAsia="宋体" w:cs="宋体"/>
                <w:i w:val="0"/>
                <w:iCs w:val="0"/>
                <w:color w:val="000000"/>
                <w:sz w:val="22"/>
                <w:szCs w:val="22"/>
                <w:u w:val="none"/>
              </w:rPr>
            </w:pPr>
          </w:p>
        </w:tc>
      </w:tr>
    </w:tbl>
    <w:p w14:paraId="697E206B">
      <w:pPr>
        <w:keepNext w:val="0"/>
        <w:keepLines w:val="0"/>
        <w:pageBreakBefore w:val="0"/>
        <w:widowControl w:val="0"/>
        <w:kinsoku/>
        <w:wordWrap/>
        <w:overflowPunct/>
        <w:topLinePunct w:val="0"/>
        <w:autoSpaceDE/>
        <w:autoSpaceDN/>
        <w:bidi w:val="0"/>
        <w:adjustRightInd/>
        <w:snapToGrid/>
        <w:spacing w:line="560" w:lineRule="exact"/>
        <w:ind w:firstLine="308" w:firstLineChars="110"/>
        <w:textAlignment w:val="auto"/>
        <w:rPr>
          <w:rFonts w:hint="eastAsia" w:ascii="仿宋" w:hAnsi="仿宋" w:eastAsia="仿宋"/>
          <w:sz w:val="28"/>
          <w:szCs w:val="28"/>
        </w:rPr>
        <w:sectPr>
          <w:pgSz w:w="16838" w:h="11906" w:orient="landscape"/>
          <w:pgMar w:top="1587" w:right="567" w:bottom="1474" w:left="567" w:header="851" w:footer="992" w:gutter="0"/>
          <w:cols w:space="425" w:num="1"/>
          <w:docGrid w:type="lines" w:linePitch="312" w:charSpace="0"/>
        </w:sectPr>
      </w:pPr>
    </w:p>
    <w:tbl>
      <w:tblPr>
        <w:tblW w:w="158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462"/>
        <w:gridCol w:w="2127"/>
        <w:gridCol w:w="675"/>
        <w:gridCol w:w="5140"/>
        <w:gridCol w:w="4559"/>
        <w:gridCol w:w="1111"/>
        <w:gridCol w:w="1764"/>
      </w:tblGrid>
      <w:tr w14:paraId="5B2E6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2127" w:type="dxa"/>
            <w:gridSpan w:val="2"/>
            <w:tcBorders>
              <w:top w:val="nil"/>
              <w:left w:val="nil"/>
              <w:bottom w:val="nil"/>
              <w:right w:val="nil"/>
            </w:tcBorders>
            <w:shd w:val="clear"/>
            <w:noWrap/>
            <w:vAlign w:val="center"/>
          </w:tcPr>
          <w:p w14:paraId="041F3CF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附件2</w:t>
            </w:r>
          </w:p>
        </w:tc>
        <w:tc>
          <w:tcPr>
            <w:tcW w:w="675" w:type="dxa"/>
            <w:tcBorders>
              <w:top w:val="nil"/>
              <w:left w:val="nil"/>
              <w:bottom w:val="nil"/>
              <w:right w:val="nil"/>
            </w:tcBorders>
            <w:shd w:val="clear"/>
            <w:noWrap/>
            <w:vAlign w:val="center"/>
          </w:tcPr>
          <w:p w14:paraId="10C63CDF">
            <w:pPr>
              <w:snapToGrid w:val="0"/>
              <w:jc w:val="center"/>
              <w:rPr>
                <w:rFonts w:hint="eastAsia" w:ascii="宋体" w:hAnsi="宋体" w:eastAsia="宋体" w:cs="宋体"/>
                <w:i w:val="0"/>
                <w:iCs w:val="0"/>
                <w:color w:val="000000"/>
                <w:sz w:val="22"/>
                <w:szCs w:val="22"/>
                <w:u w:val="none"/>
              </w:rPr>
            </w:pPr>
          </w:p>
        </w:tc>
        <w:tc>
          <w:tcPr>
            <w:tcW w:w="5140" w:type="dxa"/>
            <w:tcBorders>
              <w:top w:val="nil"/>
              <w:left w:val="nil"/>
              <w:bottom w:val="nil"/>
              <w:right w:val="nil"/>
            </w:tcBorders>
            <w:shd w:val="clear"/>
            <w:noWrap/>
            <w:vAlign w:val="center"/>
          </w:tcPr>
          <w:p w14:paraId="3D97E093">
            <w:pPr>
              <w:snapToGrid w:val="0"/>
              <w:jc w:val="both"/>
              <w:rPr>
                <w:rFonts w:hint="eastAsia" w:ascii="宋体" w:hAnsi="宋体" w:eastAsia="宋体" w:cs="宋体"/>
                <w:i w:val="0"/>
                <w:iCs w:val="0"/>
                <w:color w:val="000000"/>
                <w:sz w:val="22"/>
                <w:szCs w:val="22"/>
                <w:u w:val="none"/>
              </w:rPr>
            </w:pPr>
          </w:p>
        </w:tc>
        <w:tc>
          <w:tcPr>
            <w:tcW w:w="4559" w:type="dxa"/>
            <w:tcBorders>
              <w:top w:val="nil"/>
              <w:left w:val="nil"/>
              <w:bottom w:val="nil"/>
              <w:right w:val="nil"/>
            </w:tcBorders>
            <w:shd w:val="clear"/>
            <w:noWrap/>
            <w:vAlign w:val="center"/>
          </w:tcPr>
          <w:p w14:paraId="48868864">
            <w:pPr>
              <w:snapToGrid w:val="0"/>
              <w:jc w:val="both"/>
              <w:rPr>
                <w:rFonts w:hint="eastAsia" w:ascii="宋体" w:hAnsi="宋体" w:eastAsia="宋体" w:cs="宋体"/>
                <w:i w:val="0"/>
                <w:iCs w:val="0"/>
                <w:color w:val="000000"/>
                <w:sz w:val="22"/>
                <w:szCs w:val="22"/>
                <w:u w:val="none"/>
              </w:rPr>
            </w:pPr>
          </w:p>
        </w:tc>
        <w:tc>
          <w:tcPr>
            <w:tcW w:w="1111" w:type="dxa"/>
            <w:tcBorders>
              <w:top w:val="nil"/>
              <w:left w:val="nil"/>
              <w:bottom w:val="nil"/>
              <w:right w:val="nil"/>
            </w:tcBorders>
            <w:shd w:val="clear"/>
            <w:noWrap/>
            <w:vAlign w:val="center"/>
          </w:tcPr>
          <w:p w14:paraId="453DA272">
            <w:pPr>
              <w:snapToGrid w:val="0"/>
              <w:rPr>
                <w:rFonts w:hint="eastAsia" w:ascii="宋体" w:hAnsi="宋体" w:eastAsia="宋体" w:cs="宋体"/>
                <w:i w:val="0"/>
                <w:iCs w:val="0"/>
                <w:color w:val="000000"/>
                <w:sz w:val="22"/>
                <w:szCs w:val="22"/>
                <w:u w:val="none"/>
              </w:rPr>
            </w:pPr>
          </w:p>
        </w:tc>
        <w:tc>
          <w:tcPr>
            <w:tcW w:w="1764" w:type="dxa"/>
            <w:tcBorders>
              <w:top w:val="nil"/>
              <w:left w:val="nil"/>
              <w:bottom w:val="nil"/>
              <w:right w:val="nil"/>
            </w:tcBorders>
            <w:shd w:val="clear"/>
            <w:noWrap/>
            <w:vAlign w:val="center"/>
          </w:tcPr>
          <w:p w14:paraId="344A4999">
            <w:pPr>
              <w:snapToGrid w:val="0"/>
              <w:rPr>
                <w:rFonts w:hint="eastAsia" w:ascii="宋体" w:hAnsi="宋体" w:eastAsia="宋体" w:cs="宋体"/>
                <w:i w:val="0"/>
                <w:iCs w:val="0"/>
                <w:color w:val="000000"/>
                <w:sz w:val="22"/>
                <w:szCs w:val="22"/>
                <w:u w:val="none"/>
              </w:rPr>
            </w:pPr>
          </w:p>
        </w:tc>
      </w:tr>
      <w:tr w14:paraId="4F6DF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127" w:type="dxa"/>
            <w:gridSpan w:val="6"/>
            <w:tcBorders>
              <w:top w:val="nil"/>
              <w:left w:val="nil"/>
              <w:bottom w:val="nil"/>
              <w:right w:val="nil"/>
            </w:tcBorders>
            <w:shd w:val="clear"/>
            <w:vAlign w:val="center"/>
          </w:tcPr>
          <w:p w14:paraId="1EBC517E">
            <w:pPr>
              <w:keepNext w:val="0"/>
              <w:keepLines w:val="0"/>
              <w:widowControl/>
              <w:suppressLineNumbers w:val="0"/>
              <w:snapToGrid w:val="0"/>
              <w:jc w:val="center"/>
              <w:textAlignment w:val="center"/>
              <w:rPr>
                <w:rFonts w:ascii="方正小标宋简体" w:hAnsi="方正小标宋简体" w:eastAsia="方正小标宋简体" w:cs="方正小标宋简体"/>
                <w:b/>
                <w:bCs/>
                <w:i w:val="0"/>
                <w:iCs w:val="0"/>
                <w:color w:val="000000"/>
                <w:sz w:val="36"/>
                <w:szCs w:val="36"/>
                <w:u w:val="none"/>
              </w:rPr>
            </w:pPr>
            <w:r>
              <w:rPr>
                <w:rFonts w:hint="eastAsia" w:ascii="方正小标宋简体" w:hAnsi="方正小标宋简体" w:eastAsia="方正小标宋简体" w:cs="方正小标宋简体"/>
                <w:b/>
                <w:bCs/>
                <w:i w:val="0"/>
                <w:iCs w:val="0"/>
                <w:color w:val="000000"/>
                <w:kern w:val="0"/>
                <w:sz w:val="36"/>
                <w:szCs w:val="36"/>
                <w:u w:val="none"/>
                <w:bdr w:val="none" w:color="auto" w:sz="0" w:space="0"/>
                <w:lang w:val="en-US" w:eastAsia="zh-CN" w:bidi="ar"/>
              </w:rPr>
              <w:t>2025年度深圳市对口帮扶驻镇帮镇扶村资金调整分配明细表</w:t>
            </w:r>
          </w:p>
        </w:tc>
        <w:tc>
          <w:tcPr>
            <w:tcW w:w="1764" w:type="dxa"/>
            <w:tcBorders>
              <w:top w:val="nil"/>
              <w:left w:val="nil"/>
              <w:bottom w:val="nil"/>
              <w:right w:val="nil"/>
            </w:tcBorders>
            <w:shd w:val="clear"/>
            <w:vAlign w:val="center"/>
          </w:tcPr>
          <w:p w14:paraId="0CC3D242">
            <w:pPr>
              <w:snapToGrid w:val="0"/>
              <w:rPr>
                <w:rFonts w:hint="eastAsia" w:ascii="宋体" w:hAnsi="宋体" w:eastAsia="宋体" w:cs="宋体"/>
                <w:b/>
                <w:bCs/>
                <w:i w:val="0"/>
                <w:iCs w:val="0"/>
                <w:color w:val="000000"/>
                <w:sz w:val="22"/>
                <w:szCs w:val="22"/>
                <w:u w:val="none"/>
              </w:rPr>
            </w:pPr>
          </w:p>
        </w:tc>
      </w:tr>
      <w:tr w14:paraId="35610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 w:type="dxa"/>
            <w:tcBorders>
              <w:top w:val="nil"/>
              <w:left w:val="nil"/>
              <w:bottom w:val="nil"/>
              <w:right w:val="nil"/>
            </w:tcBorders>
            <w:shd w:val="clear"/>
            <w:vAlign w:val="center"/>
          </w:tcPr>
          <w:p w14:paraId="66E1E1AE">
            <w:pPr>
              <w:snapToGrid w:val="0"/>
              <w:jc w:val="center"/>
              <w:rPr>
                <w:rFonts w:hint="eastAsia" w:ascii="方正小标宋简体" w:hAnsi="方正小标宋简体" w:eastAsia="方正小标宋简体" w:cs="方正小标宋简体"/>
                <w:b/>
                <w:bCs/>
                <w:i w:val="0"/>
                <w:iCs w:val="0"/>
                <w:color w:val="000000"/>
                <w:sz w:val="36"/>
                <w:szCs w:val="36"/>
                <w:u w:val="none"/>
              </w:rPr>
            </w:pPr>
          </w:p>
        </w:tc>
        <w:tc>
          <w:tcPr>
            <w:tcW w:w="2127" w:type="dxa"/>
            <w:tcBorders>
              <w:top w:val="nil"/>
              <w:left w:val="nil"/>
              <w:bottom w:val="nil"/>
              <w:right w:val="nil"/>
            </w:tcBorders>
            <w:shd w:val="clear"/>
            <w:vAlign w:val="center"/>
          </w:tcPr>
          <w:p w14:paraId="2205C4C2">
            <w:pPr>
              <w:snapToGrid w:val="0"/>
              <w:rPr>
                <w:rFonts w:hint="eastAsia" w:ascii="方正小标宋简体" w:hAnsi="方正小标宋简体" w:eastAsia="方正小标宋简体" w:cs="方正小标宋简体"/>
                <w:b/>
                <w:bCs/>
                <w:i w:val="0"/>
                <w:iCs w:val="0"/>
                <w:color w:val="000000"/>
                <w:sz w:val="36"/>
                <w:szCs w:val="36"/>
                <w:u w:val="none"/>
              </w:rPr>
            </w:pPr>
          </w:p>
        </w:tc>
        <w:tc>
          <w:tcPr>
            <w:tcW w:w="675" w:type="dxa"/>
            <w:tcBorders>
              <w:top w:val="nil"/>
              <w:left w:val="nil"/>
              <w:bottom w:val="nil"/>
              <w:right w:val="nil"/>
            </w:tcBorders>
            <w:shd w:val="clear"/>
            <w:vAlign w:val="center"/>
          </w:tcPr>
          <w:p w14:paraId="4D8EEF69">
            <w:pPr>
              <w:snapToGrid w:val="0"/>
              <w:jc w:val="center"/>
              <w:rPr>
                <w:rFonts w:hint="eastAsia" w:ascii="方正小标宋简体" w:hAnsi="方正小标宋简体" w:eastAsia="方正小标宋简体" w:cs="方正小标宋简体"/>
                <w:b/>
                <w:bCs/>
                <w:i w:val="0"/>
                <w:iCs w:val="0"/>
                <w:color w:val="000000"/>
                <w:sz w:val="36"/>
                <w:szCs w:val="36"/>
                <w:u w:val="none"/>
              </w:rPr>
            </w:pPr>
          </w:p>
        </w:tc>
        <w:tc>
          <w:tcPr>
            <w:tcW w:w="5140" w:type="dxa"/>
            <w:tcBorders>
              <w:top w:val="nil"/>
              <w:left w:val="nil"/>
              <w:bottom w:val="nil"/>
              <w:right w:val="nil"/>
            </w:tcBorders>
            <w:shd w:val="clear"/>
            <w:vAlign w:val="center"/>
          </w:tcPr>
          <w:p w14:paraId="21A1875E">
            <w:pPr>
              <w:snapToGrid w:val="0"/>
              <w:jc w:val="center"/>
              <w:rPr>
                <w:rFonts w:hint="eastAsia" w:ascii="方正小标宋简体" w:hAnsi="方正小标宋简体" w:eastAsia="方正小标宋简体" w:cs="方正小标宋简体"/>
                <w:b/>
                <w:bCs/>
                <w:i w:val="0"/>
                <w:iCs w:val="0"/>
                <w:color w:val="000000"/>
                <w:sz w:val="36"/>
                <w:szCs w:val="36"/>
                <w:u w:val="none"/>
              </w:rPr>
            </w:pPr>
          </w:p>
        </w:tc>
        <w:tc>
          <w:tcPr>
            <w:tcW w:w="4559" w:type="dxa"/>
            <w:tcBorders>
              <w:top w:val="nil"/>
              <w:left w:val="nil"/>
              <w:bottom w:val="nil"/>
              <w:right w:val="nil"/>
            </w:tcBorders>
            <w:shd w:val="clear"/>
            <w:vAlign w:val="center"/>
          </w:tcPr>
          <w:p w14:paraId="2BB3D3BC">
            <w:pPr>
              <w:snapToGrid w:val="0"/>
              <w:jc w:val="center"/>
              <w:rPr>
                <w:rFonts w:hint="eastAsia" w:ascii="方正小标宋简体" w:hAnsi="方正小标宋简体" w:eastAsia="方正小标宋简体" w:cs="方正小标宋简体"/>
                <w:b/>
                <w:bCs/>
                <w:i w:val="0"/>
                <w:iCs w:val="0"/>
                <w:color w:val="000000"/>
                <w:sz w:val="36"/>
                <w:szCs w:val="36"/>
                <w:u w:val="none"/>
              </w:rPr>
            </w:pPr>
          </w:p>
        </w:tc>
        <w:tc>
          <w:tcPr>
            <w:tcW w:w="1111" w:type="dxa"/>
            <w:tcBorders>
              <w:top w:val="nil"/>
              <w:left w:val="nil"/>
              <w:bottom w:val="nil"/>
              <w:right w:val="nil"/>
            </w:tcBorders>
            <w:shd w:val="clear"/>
            <w:vAlign w:val="center"/>
          </w:tcPr>
          <w:p w14:paraId="162B520C">
            <w:pPr>
              <w:snapToGrid w:val="0"/>
              <w:jc w:val="center"/>
              <w:rPr>
                <w:rFonts w:hint="eastAsia" w:ascii="方正小标宋简体" w:hAnsi="方正小标宋简体" w:eastAsia="方正小标宋简体" w:cs="方正小标宋简体"/>
                <w:b/>
                <w:bCs/>
                <w:i w:val="0"/>
                <w:iCs w:val="0"/>
                <w:color w:val="000000"/>
                <w:sz w:val="36"/>
                <w:szCs w:val="36"/>
                <w:u w:val="none"/>
              </w:rPr>
            </w:pPr>
          </w:p>
        </w:tc>
        <w:tc>
          <w:tcPr>
            <w:tcW w:w="1764" w:type="dxa"/>
            <w:tcBorders>
              <w:top w:val="nil"/>
              <w:left w:val="nil"/>
              <w:bottom w:val="nil"/>
              <w:right w:val="nil"/>
            </w:tcBorders>
            <w:shd w:val="clear"/>
            <w:noWrap/>
            <w:vAlign w:val="center"/>
          </w:tcPr>
          <w:p w14:paraId="739B18B7">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金额单位：万元</w:t>
            </w:r>
          </w:p>
        </w:tc>
      </w:tr>
      <w:tr w14:paraId="633D0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564FD081">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序号</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3BF657D8">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项目名称</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198AC678">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用款单位</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132FA81F">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建设规模及内容</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56089151">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绩效目标</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34006434">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分配金额</w:t>
            </w:r>
          </w:p>
        </w:tc>
        <w:tc>
          <w:tcPr>
            <w:tcW w:w="1764" w:type="dxa"/>
            <w:tcBorders>
              <w:top w:val="single" w:color="000000" w:sz="4" w:space="0"/>
              <w:left w:val="single" w:color="000000" w:sz="4" w:space="0"/>
              <w:bottom w:val="single" w:color="000000" w:sz="4" w:space="0"/>
              <w:right w:val="single" w:color="000000" w:sz="4" w:space="0"/>
            </w:tcBorders>
            <w:shd w:val="clear"/>
            <w:vAlign w:val="center"/>
          </w:tcPr>
          <w:p w14:paraId="264A8314">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备注</w:t>
            </w:r>
          </w:p>
        </w:tc>
      </w:tr>
      <w:tr w14:paraId="41D78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727F5C83">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一</w:t>
            </w:r>
          </w:p>
        </w:tc>
        <w:tc>
          <w:tcPr>
            <w:tcW w:w="2127" w:type="dxa"/>
            <w:gridSpan w:val="4"/>
            <w:tcBorders>
              <w:top w:val="single" w:color="000000" w:sz="4" w:space="0"/>
              <w:left w:val="single" w:color="000000" w:sz="4" w:space="0"/>
              <w:bottom w:val="single" w:color="000000" w:sz="4" w:space="0"/>
              <w:right w:val="single" w:color="000000" w:sz="4" w:space="0"/>
            </w:tcBorders>
            <w:shd w:val="clear"/>
            <w:vAlign w:val="center"/>
          </w:tcPr>
          <w:p w14:paraId="6AD16F6C">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河田镇小计</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47DBCD5A">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 xml:space="preserve">947.40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5609CA74">
            <w:pPr>
              <w:snapToGrid w:val="0"/>
              <w:jc w:val="center"/>
              <w:rPr>
                <w:rFonts w:hint="eastAsia" w:ascii="宋体" w:hAnsi="宋体" w:eastAsia="宋体" w:cs="宋体"/>
                <w:i w:val="0"/>
                <w:iCs w:val="0"/>
                <w:color w:val="000000"/>
                <w:sz w:val="22"/>
                <w:szCs w:val="22"/>
                <w:u w:val="none"/>
              </w:rPr>
            </w:pPr>
          </w:p>
        </w:tc>
      </w:tr>
      <w:tr w14:paraId="256A1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7B62CAE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36F93B4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陆河县河田镇风貌提升项目（内洞桥至溪东村）</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5BD4336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河田镇人民政府</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5E90B4D8">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对内洞桥至溪东村沿线主要干道周边实行农村风貌提升。</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6CF7E421">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1、提升农村人居环境，建设和美乡村；2、截至12月底资金使用率达90%；3、群众满意度达95%以上；4、截至12月底项目进度达90%。</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24537E8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100.00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5269BB3D">
            <w:pPr>
              <w:snapToGrid w:val="0"/>
              <w:rPr>
                <w:rFonts w:hint="eastAsia" w:ascii="宋体" w:hAnsi="宋体" w:eastAsia="宋体" w:cs="宋体"/>
                <w:i w:val="0"/>
                <w:iCs w:val="0"/>
                <w:color w:val="000000"/>
                <w:sz w:val="22"/>
                <w:szCs w:val="22"/>
                <w:u w:val="none"/>
              </w:rPr>
            </w:pPr>
          </w:p>
        </w:tc>
      </w:tr>
      <w:tr w14:paraId="05D2F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491A72A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6EBF729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陆河县河田镇风貌提升项目（河东村至宝金村汤子里）</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66EE0A1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河田镇人民政府</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20A11509">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对河东村至宝金村汤子里沿线主要干道周边实行农村风貌提升。</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62F7FD48">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1、提升农村人居环境，建设和美乡村；2、截至12月底资金使用率达90%；3、群众满意度达95%以上；4、截至12月底项目进度达90%。</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47A7EF5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100.00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6B2D4184">
            <w:pPr>
              <w:snapToGrid w:val="0"/>
              <w:rPr>
                <w:rFonts w:hint="eastAsia" w:ascii="宋体" w:hAnsi="宋体" w:eastAsia="宋体" w:cs="宋体"/>
                <w:i w:val="0"/>
                <w:iCs w:val="0"/>
                <w:color w:val="000000"/>
                <w:sz w:val="22"/>
                <w:szCs w:val="22"/>
                <w:u w:val="none"/>
              </w:rPr>
            </w:pPr>
          </w:p>
        </w:tc>
      </w:tr>
      <w:tr w14:paraId="72C8B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1"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1961299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7DC5765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陆河县河田镇风貌提升项目（布金村至内洞村）</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732211A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河田镇人民政府</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6C510B8A">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对布金村至内洞村沿线主要干道周边实行农村风貌提升。</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4AEB143E">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1、提升农村人居环境，建设和美乡村；2、截至12月底资金使用率达90%；3、群众满意度达95%以上；4、截至12月底项目进度达90%。</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1299DEF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100.00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4561D98C">
            <w:pPr>
              <w:snapToGrid w:val="0"/>
              <w:rPr>
                <w:rFonts w:hint="eastAsia" w:ascii="宋体" w:hAnsi="宋体" w:eastAsia="宋体" w:cs="宋体"/>
                <w:i w:val="0"/>
                <w:iCs w:val="0"/>
                <w:color w:val="000000"/>
                <w:sz w:val="22"/>
                <w:szCs w:val="22"/>
                <w:u w:val="none"/>
              </w:rPr>
            </w:pPr>
          </w:p>
        </w:tc>
      </w:tr>
      <w:tr w14:paraId="1E778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6"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69895E5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6D520FE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2022年陆河县河田镇高砂村人居环境整治（基础设施建设）项目</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20AC2BF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河田镇人民政府</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20F1BC2F">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完善河田镇高砂村村内公共道路、给排水、供电等基础设施建设及完成道路交通安全隐患整治等工作。</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4C70AC9C">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1、推动圩镇环境综合整治，提升镇域范围人居环境；2、截至12月底资金使用率达80%；3、群众满意度达95%以上；4、截至12月底项目进度达90%。</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27294EF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180.00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62AE2013">
            <w:pPr>
              <w:snapToGrid w:val="0"/>
              <w:rPr>
                <w:rFonts w:hint="eastAsia" w:ascii="宋体" w:hAnsi="宋体" w:eastAsia="宋体" w:cs="宋体"/>
                <w:i w:val="0"/>
                <w:iCs w:val="0"/>
                <w:color w:val="000000"/>
                <w:sz w:val="22"/>
                <w:szCs w:val="22"/>
                <w:u w:val="none"/>
              </w:rPr>
            </w:pPr>
          </w:p>
        </w:tc>
      </w:tr>
      <w:tr w14:paraId="4F8F3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1"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729FF91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7A511DC7">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河田镇河北村大坝洋撂荒耕地恢复整治项目</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567C086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河田镇人民政府</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3CC6279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新建水圳长度200米，宽度2米，双侧挡土墙建设高度约1.8米。</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6A2FBD1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1.修复200米水圳，提高农民种粮积极性；2.项目验收合格率100%；3、群众满意度90%以上；4、提升农田灌溉水平，提高农田生产；5、减少撂荒现象产生。</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2CC117E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30.00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7041A04F">
            <w:pPr>
              <w:snapToGrid w:val="0"/>
              <w:rPr>
                <w:rFonts w:hint="eastAsia" w:ascii="宋体" w:hAnsi="宋体" w:eastAsia="宋体" w:cs="宋体"/>
                <w:i w:val="0"/>
                <w:iCs w:val="0"/>
                <w:color w:val="000000"/>
                <w:sz w:val="22"/>
                <w:szCs w:val="22"/>
                <w:u w:val="none"/>
              </w:rPr>
            </w:pPr>
          </w:p>
        </w:tc>
      </w:tr>
      <w:tr w14:paraId="25087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1FE9E5D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1CE9B9F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2024年汕尾市陆河县河田镇河北村下坝自然村农田水利设施建设项目</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5560540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河田镇人民政府</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784DCBF7">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拟新建农田水利设施农田水圳1.5公里，水圳高度0.5米， 水圳宽度0.6米，采取混凝土及砌砖浇筑等方式。</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3A613D45">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1、新建1500米水圳，提高农民种粮积极性；2、项目验收合格率100%；3、群众满意度90%以上；4、提升农田灌溉水平，提高农田生产；5、减少撂荒现象产生。</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6741586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15.00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01803A60">
            <w:pPr>
              <w:snapToGrid w:val="0"/>
              <w:rPr>
                <w:rFonts w:hint="eastAsia" w:ascii="宋体" w:hAnsi="宋体" w:eastAsia="宋体" w:cs="宋体"/>
                <w:i w:val="0"/>
                <w:iCs w:val="0"/>
                <w:color w:val="000000"/>
                <w:sz w:val="22"/>
                <w:szCs w:val="22"/>
                <w:u w:val="none"/>
              </w:rPr>
            </w:pPr>
          </w:p>
        </w:tc>
      </w:tr>
      <w:tr w14:paraId="25976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3E55481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227032F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陆河县河田镇三清三拆整治提升项目</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43D1394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河田镇人民政府</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12B00F6E">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项目涉及河田镇镇域范围内（21个村社区）三清理三拆除及其他环境综合整治提升工作开展。</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233D724C">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1、推动圩镇环境综合整治，提升镇域范围人居环境；2、截至12月底资金使用率达80%；3、群众满意度达95%以上；4、截至12月底项目进度达100%。</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231A35B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35.00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637DE698">
            <w:pPr>
              <w:snapToGrid w:val="0"/>
              <w:rPr>
                <w:rFonts w:hint="eastAsia" w:ascii="宋体" w:hAnsi="宋体" w:eastAsia="宋体" w:cs="宋体"/>
                <w:i w:val="0"/>
                <w:iCs w:val="0"/>
                <w:color w:val="000000"/>
                <w:sz w:val="22"/>
                <w:szCs w:val="22"/>
                <w:u w:val="none"/>
              </w:rPr>
            </w:pPr>
          </w:p>
        </w:tc>
      </w:tr>
      <w:tr w14:paraId="5B1FB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4DCFDE0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321996F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陆河县河田镇城乡结合部污水收集补短板项目</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5584809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河田镇人民政府</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09F0BC1D">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县城城乡结合部河东、砂坑、岳溪、宝山等行政村区域部分农村生活污水管网铺设和终端处理设施建设。</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79C0510D">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1、推动城乡结合部污水收集处理，提升镇域范围人居环境；2、截至12月底资金使用率达80%；3、群众满意度达95%以上；4、截至12月底项目进度达100%。</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398A3BE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120.00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47AD8FA8">
            <w:pPr>
              <w:snapToGrid w:val="0"/>
              <w:rPr>
                <w:rFonts w:hint="eastAsia" w:ascii="宋体" w:hAnsi="宋体" w:eastAsia="宋体" w:cs="宋体"/>
                <w:i w:val="0"/>
                <w:iCs w:val="0"/>
                <w:color w:val="000000"/>
                <w:sz w:val="22"/>
                <w:szCs w:val="22"/>
                <w:u w:val="none"/>
              </w:rPr>
            </w:pPr>
          </w:p>
        </w:tc>
      </w:tr>
      <w:tr w14:paraId="0F5DE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225F97B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2599E1C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2023年汕尾市陆河县河田镇大径村四梅自然村至美社自然村道路硬底化项目</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63DBFB1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河田镇人民政府</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1E8A1B98">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对河田镇大径村四梅自然村至美社自然村道路进行硬底化，道路总长1.8km，道路设计路基宽度8m，混凝土路面6m，厚度18cm。</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5C506413">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1、完成道路硬底化1.8公里，2、项目区农民满意度≥95%；3、资金投入购置设施质量合格率100%。</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690A2F4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40.00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04D46153">
            <w:pPr>
              <w:snapToGrid w:val="0"/>
              <w:rPr>
                <w:rFonts w:hint="eastAsia" w:ascii="宋体" w:hAnsi="宋体" w:eastAsia="宋体" w:cs="宋体"/>
                <w:i w:val="0"/>
                <w:iCs w:val="0"/>
                <w:color w:val="000000"/>
                <w:sz w:val="22"/>
                <w:szCs w:val="22"/>
                <w:u w:val="none"/>
              </w:rPr>
            </w:pPr>
          </w:p>
        </w:tc>
      </w:tr>
      <w:tr w14:paraId="6AD0F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5F5913A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7DA0336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2024年汕尾市陆河县河田镇内洞村高寨自然村至大窝农田水利设施建设项目</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5141464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河田镇人民政府</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5BFE10AE">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对内洞村长圳损毁部分进行修复，同步完善长圳建设工作，长度约3500米。</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0B10DCD6">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1、修复3500米水圳，提高农民种粮积极性；2、项目验收合格率100%；3、群众满意度90%以上；4、提升农田灌溉水平，提高农田生产；5、减少撂荒现象产生。</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5F2EB9D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10.00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2D0D526A">
            <w:pPr>
              <w:snapToGrid w:val="0"/>
              <w:rPr>
                <w:rFonts w:hint="eastAsia" w:ascii="宋体" w:hAnsi="宋体" w:eastAsia="宋体" w:cs="宋体"/>
                <w:i w:val="0"/>
                <w:iCs w:val="0"/>
                <w:color w:val="000000"/>
                <w:sz w:val="22"/>
                <w:szCs w:val="22"/>
                <w:u w:val="none"/>
              </w:rPr>
            </w:pPr>
          </w:p>
        </w:tc>
      </w:tr>
      <w:tr w14:paraId="4D1D6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47E5EF5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0A6A053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2024年陆河县河田镇岳溪村村内道路硬底化项目</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7980EF0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河田镇人民政府</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3CBFF20D">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拟新建4条村内道路硬底化，总长约600米，平均宽度4.5米，其中还涉及一处挡土墙建设，长度约80米，宽度0.5米，高度约4.5米。</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74F94618">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1、完成道路硬底化0.6公里；2、项目区农民满意度≥95%；3、资金投入购置设施质量合格率100%。</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18D92E0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20.00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53F82F08">
            <w:pPr>
              <w:snapToGrid w:val="0"/>
              <w:rPr>
                <w:rFonts w:hint="eastAsia" w:ascii="宋体" w:hAnsi="宋体" w:eastAsia="宋体" w:cs="宋体"/>
                <w:i w:val="0"/>
                <w:iCs w:val="0"/>
                <w:color w:val="000000"/>
                <w:sz w:val="22"/>
                <w:szCs w:val="22"/>
                <w:u w:val="none"/>
              </w:rPr>
            </w:pPr>
          </w:p>
        </w:tc>
      </w:tr>
      <w:tr w14:paraId="70B29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799E335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1D9560C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陆河县河田镇典型村片区培育发展规划及技术咨询服务项目建议书编制</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2713190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河田镇人民政府</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671AD7B1">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项目涉及陆河县河田镇典型村片区培育发展规划及技术咨询服务项目建议书编制。</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41581A22">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1、做好典型村片区培育规划，提升典型村培育水平；2、资金使用率达100%；3、群众满意度达95%；4、项目验收通过率100%。</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0D22308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10.00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72312F56">
            <w:pPr>
              <w:snapToGrid w:val="0"/>
              <w:rPr>
                <w:rFonts w:hint="eastAsia" w:ascii="宋体" w:hAnsi="宋体" w:eastAsia="宋体" w:cs="宋体"/>
                <w:i w:val="0"/>
                <w:iCs w:val="0"/>
                <w:color w:val="000000"/>
                <w:sz w:val="22"/>
                <w:szCs w:val="22"/>
                <w:u w:val="none"/>
              </w:rPr>
            </w:pPr>
          </w:p>
        </w:tc>
      </w:tr>
      <w:tr w14:paraId="355F2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1"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63531FC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716EA61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河田镇上径村主干道入口改造提升项目</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6632F8B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河田镇人民政府</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0118D639">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项目涉及上径村主干道入口改造提升，扩大村口重要交通节点范围，消除交通安全隐患。</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1CE2B70B">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1、消除主要交通路口安全隐患，提升群众安全感；2、截至12月底资金使用率达100%；3、群众满意度达95%以上；4、截至12月底项目进度达100%。</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09A2C74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8.00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3E6B0202">
            <w:pPr>
              <w:snapToGrid w:val="0"/>
              <w:rPr>
                <w:rFonts w:hint="eastAsia" w:ascii="宋体" w:hAnsi="宋体" w:eastAsia="宋体" w:cs="宋体"/>
                <w:i w:val="0"/>
                <w:iCs w:val="0"/>
                <w:color w:val="000000"/>
                <w:sz w:val="22"/>
                <w:szCs w:val="22"/>
                <w:u w:val="none"/>
              </w:rPr>
            </w:pPr>
          </w:p>
        </w:tc>
      </w:tr>
      <w:tr w14:paraId="14161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6"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0362699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3548759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2025年陆河县农特产品非遗美食推介活动</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6B198DB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河田镇人民政府</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663DC8ED">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精心打造特色展区，展示青梅制品、茶叶、蜂蜜、土鸡蛋等优质农产品。同时，结合陆河的特色菜品、粉面、小吃等“七个十”的美食，向游客全面展示“陆河味道”，让游客在“美食农产品一条街”品美食、购好物，共促农文旅融合。</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04C4A15D">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1、特色农产品推荐水平进一步提升；2、截至12月底资金使用率达80%；3、群众满意度达95%以上；4、截至12月底项目进度达100%。</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1EEEDA2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30.00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24F18B51">
            <w:pPr>
              <w:snapToGrid w:val="0"/>
              <w:rPr>
                <w:rFonts w:hint="eastAsia" w:ascii="宋体" w:hAnsi="宋体" w:eastAsia="宋体" w:cs="宋体"/>
                <w:i w:val="0"/>
                <w:iCs w:val="0"/>
                <w:color w:val="000000"/>
                <w:sz w:val="22"/>
                <w:szCs w:val="22"/>
                <w:u w:val="none"/>
              </w:rPr>
            </w:pPr>
          </w:p>
        </w:tc>
      </w:tr>
      <w:tr w14:paraId="26CD4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6"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24509B8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47F0C7C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河田镇耕地恢复项目</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10A0388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河田镇人民政府</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7F27960E">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利用机械进行耕地开垦、施肥，人工进行种植等工作。</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449E0617">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1、预算资金执行率达100%  2、耕地利用率达90%以上  3、进一步强化各地保护耕地的责任和意识，加强对各地的耕地保护法规政策的宣传指导。 4、雇用人工种植，增加村民收入。5、增加耕地面积，提升村民种植积极性，减少撂荒面积。</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03635C1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11.00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035D55A9">
            <w:pPr>
              <w:snapToGrid w:val="0"/>
              <w:rPr>
                <w:rFonts w:hint="eastAsia" w:ascii="宋体" w:hAnsi="宋体" w:eastAsia="宋体" w:cs="宋体"/>
                <w:i w:val="0"/>
                <w:iCs w:val="0"/>
                <w:color w:val="000000"/>
                <w:sz w:val="22"/>
                <w:szCs w:val="22"/>
                <w:u w:val="none"/>
              </w:rPr>
            </w:pPr>
          </w:p>
        </w:tc>
      </w:tr>
      <w:tr w14:paraId="473ED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1C98368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490FE54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2025年汕尾市陆河县河田镇镇村长效保洁机制项目</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037BFA1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河田镇人民政府</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39587BC7">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用于镇村保洁项目工作，改善农村人居环境。</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77D9E012">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1、改善农村人居环境；2、雇保洁员，增加保洁员收入；3、提升保洁员工作积极性；4、预算资金执行率100%；5、群众满意度90%以上。</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2C059C7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92.00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050A8288">
            <w:pPr>
              <w:snapToGrid w:val="0"/>
              <w:rPr>
                <w:rFonts w:hint="eastAsia" w:ascii="宋体" w:hAnsi="宋体" w:eastAsia="宋体" w:cs="宋体"/>
                <w:i w:val="0"/>
                <w:iCs w:val="0"/>
                <w:color w:val="000000"/>
                <w:sz w:val="22"/>
                <w:szCs w:val="22"/>
                <w:u w:val="none"/>
              </w:rPr>
            </w:pPr>
          </w:p>
        </w:tc>
      </w:tr>
      <w:tr w14:paraId="2395F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36"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3CCD150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67CFAA9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陆河县河田镇2025年农业生产提升——粮食安全生产</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5369FBA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河田镇人民政府</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0CFA1F5D">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项目涉及河田镇春耕水稻种植补助，按照300元/亩对种植大户及种植户进行补助，推动撂荒耕地复耕复种。</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361352E3">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1、推动撂荒耕地复耕复种，提高粮食生产产量；2、资金使用率达100%；3、群众满意度达95%以上。</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0EFDB02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10.40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6AB372DF">
            <w:pPr>
              <w:snapToGrid w:val="0"/>
              <w:rPr>
                <w:rFonts w:hint="eastAsia" w:ascii="宋体" w:hAnsi="宋体" w:eastAsia="宋体" w:cs="宋体"/>
                <w:i w:val="0"/>
                <w:iCs w:val="0"/>
                <w:color w:val="000000"/>
                <w:sz w:val="22"/>
                <w:szCs w:val="22"/>
                <w:u w:val="none"/>
              </w:rPr>
            </w:pPr>
          </w:p>
        </w:tc>
      </w:tr>
      <w:tr w14:paraId="0AD12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71"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240FDE1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645D577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河北村兴隆寨水库溢洪道整治工程（上涵口至陆螺路涵口）</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25D88A9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河田镇人民政府</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174021EA">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改善该区域排洪排水问题，长度约200米，宽度约1.5米。</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6239F08F">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1、改善村内人居环境，提升排水排洪问题；2、资金使用率达100%；3、群众满意度达95%以上。</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426EBF7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4.00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29E9050A">
            <w:pPr>
              <w:snapToGrid w:val="0"/>
              <w:rPr>
                <w:rFonts w:hint="eastAsia" w:ascii="宋体" w:hAnsi="宋体" w:eastAsia="宋体" w:cs="宋体"/>
                <w:i w:val="0"/>
                <w:iCs w:val="0"/>
                <w:color w:val="000000"/>
                <w:sz w:val="22"/>
                <w:szCs w:val="22"/>
                <w:u w:val="none"/>
              </w:rPr>
            </w:pPr>
          </w:p>
        </w:tc>
      </w:tr>
      <w:tr w14:paraId="33609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29C2A5A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15BC74E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河田镇下径自然村秧脚排到九夫田水圳修复工程</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60CE1EA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河田镇人民政府</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3B40F4ED">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修复水圳，长度约200米，宽度0.4米，深度0.4米。</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0D80F27A">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1、完善农田灌溉设施建设；2、项目验收合格率100%；3、群众满意度90%以上；4、提高农业生产水平，保障粮食安全；5、提高涉及农户种粮积极性。</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5317799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4.00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737EA0D1">
            <w:pPr>
              <w:snapToGrid w:val="0"/>
              <w:rPr>
                <w:rFonts w:hint="eastAsia" w:ascii="宋体" w:hAnsi="宋体" w:eastAsia="宋体" w:cs="宋体"/>
                <w:i w:val="0"/>
                <w:iCs w:val="0"/>
                <w:color w:val="000000"/>
                <w:sz w:val="22"/>
                <w:szCs w:val="22"/>
                <w:u w:val="none"/>
              </w:rPr>
            </w:pPr>
          </w:p>
        </w:tc>
      </w:tr>
      <w:tr w14:paraId="03F63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61E7170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348CBDE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“陆河味道 农味十足”2025年国庆农特产品及美食集市</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1F9AC9C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河田镇人民政府</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60D8BC3C">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精心打造特色展区，展示优质农产品。同时，结合陆河的特色菜品、粉面、小吃等“七个十”的美食，向游客全面展示“陆河味道”，让游客在“美食农产品一条街”品美食、购好物，共促农文旅融合。</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2F1194E7">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1、特色农产品推荐水平进一步提升；2、截至12月底资金使用率达80%；3、群众满意度达95%以上；4、截至12月底项目进度达90%。</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77DA9D0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20.00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3919729B">
            <w:pPr>
              <w:snapToGrid w:val="0"/>
              <w:rPr>
                <w:rFonts w:hint="eastAsia" w:ascii="宋体" w:hAnsi="宋体" w:eastAsia="宋体" w:cs="宋体"/>
                <w:i w:val="0"/>
                <w:iCs w:val="0"/>
                <w:color w:val="000000"/>
                <w:sz w:val="22"/>
                <w:szCs w:val="22"/>
                <w:u w:val="none"/>
              </w:rPr>
            </w:pPr>
          </w:p>
        </w:tc>
      </w:tr>
      <w:tr w14:paraId="2C2D3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61011DA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20F5E73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河田镇上径村委下屯村道修缮工程</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68CA851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河田镇人民政府</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0E426CA0">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项目涉及河田镇上径村下屯自然村原有道路修缮，破除原有损毁道路100米，重新铺设100米混凝土路面，宽度4米，厚度15公分。</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51C62B77">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1、完成道路硬底化0.1公里，2、项目区农民满意度≥95%；3、资金投入购置设施质量合格率100%。</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40E28D3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8.00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163570E0">
            <w:pPr>
              <w:snapToGrid w:val="0"/>
              <w:rPr>
                <w:rFonts w:hint="eastAsia" w:ascii="宋体" w:hAnsi="宋体" w:eastAsia="宋体" w:cs="宋体"/>
                <w:i w:val="0"/>
                <w:iCs w:val="0"/>
                <w:color w:val="000000"/>
                <w:sz w:val="22"/>
                <w:szCs w:val="22"/>
                <w:u w:val="none"/>
              </w:rPr>
            </w:pPr>
          </w:p>
        </w:tc>
      </w:tr>
      <w:tr w14:paraId="7C23B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25BDC6F2">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二</w:t>
            </w:r>
          </w:p>
        </w:tc>
        <w:tc>
          <w:tcPr>
            <w:tcW w:w="2127" w:type="dxa"/>
            <w:gridSpan w:val="4"/>
            <w:tcBorders>
              <w:top w:val="single" w:color="000000" w:sz="4" w:space="0"/>
              <w:left w:val="single" w:color="000000" w:sz="4" w:space="0"/>
              <w:bottom w:val="single" w:color="000000" w:sz="4" w:space="0"/>
              <w:right w:val="single" w:color="000000" w:sz="4" w:space="0"/>
            </w:tcBorders>
            <w:shd w:val="clear"/>
            <w:vAlign w:val="center"/>
          </w:tcPr>
          <w:p w14:paraId="2DB9CA52">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河口镇小计</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599D9DFE">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 xml:space="preserve">778.54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0B5E1094">
            <w:pPr>
              <w:snapToGrid w:val="0"/>
              <w:jc w:val="center"/>
              <w:rPr>
                <w:rFonts w:hint="eastAsia" w:ascii="宋体" w:hAnsi="宋体" w:eastAsia="宋体" w:cs="宋体"/>
                <w:i w:val="0"/>
                <w:iCs w:val="0"/>
                <w:color w:val="000000"/>
                <w:sz w:val="22"/>
                <w:szCs w:val="22"/>
                <w:u w:val="none"/>
              </w:rPr>
            </w:pPr>
          </w:p>
        </w:tc>
      </w:tr>
      <w:tr w14:paraId="678B0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4D3E50A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7A11A96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河口镇2025年三清三拆三整治项目</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157CAB8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河口镇人民政府</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62405BE0">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开展全镇辖区三清理三拆除三整治工作，重点攻坚国（省）道沿线、乡村振兴示范带、典型村等整治工作。</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481EDFEB">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1、截至12月底项目进度达100%；2、群众满意度达95%以上；3、改善沿线人居环境，提升群众幸福感；4、资金使用率达100%；5、项目质量达到相关工程标准。</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0581500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30.00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06C01F7E">
            <w:pPr>
              <w:snapToGrid w:val="0"/>
              <w:rPr>
                <w:rFonts w:hint="eastAsia" w:ascii="宋体" w:hAnsi="宋体" w:eastAsia="宋体" w:cs="宋体"/>
                <w:i w:val="0"/>
                <w:iCs w:val="0"/>
                <w:color w:val="000000"/>
                <w:sz w:val="22"/>
                <w:szCs w:val="22"/>
                <w:u w:val="none"/>
              </w:rPr>
            </w:pPr>
          </w:p>
        </w:tc>
      </w:tr>
      <w:tr w14:paraId="078AA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445173E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246BF41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河口镇昂塘村委农村基础设施提质升级项目</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6A303EC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河口镇人民政府</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64D68D42">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对昂塘村进行人居环境提质升级，主要实施村内环境整治、村道修复硬化、白改黑、绿化提升、路灯照明、群众文体配套设施建设等内容。拆除危旧房、乱搭乱建等1000平方米，村道升级9000平方米，种植各类乔木80株等。</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7AD00969">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1、完成村内道路硬底化9000平方米；2、拆除危旧房和乱搭乱建1000平方米；3、种植乔木80株；4、资金投入购置设施质量合格率100%；5、农村道路安全显著提高；6、项目区农民满意度≥95%。</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4C8D3E2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50.00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2E1EF31A">
            <w:pPr>
              <w:snapToGrid w:val="0"/>
              <w:rPr>
                <w:rFonts w:hint="eastAsia" w:ascii="宋体" w:hAnsi="宋体" w:eastAsia="宋体" w:cs="宋体"/>
                <w:i w:val="0"/>
                <w:iCs w:val="0"/>
                <w:color w:val="000000"/>
                <w:sz w:val="22"/>
                <w:szCs w:val="22"/>
                <w:u w:val="none"/>
              </w:rPr>
            </w:pPr>
          </w:p>
        </w:tc>
      </w:tr>
      <w:tr w14:paraId="64ADB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0E8027E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66AFBDA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河口镇田墩村小微产业园项目</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0DBD098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河口镇人民政府</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4A103DEF">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建筑面积1200平方米，其中新建钢结构厂房700平方米、改造闲置校舍500平方米。项目完成后，可作为河口镇服装制造中心工厂，年产能200万件，新增就业岗位40个。</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761B567C">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1、建设富民兴村产业园不少于1000平方米；2、带动就业不少于40人；3、项目区农民满意度≥95%。</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54EA0D0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30.00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6C6DB2C8">
            <w:pPr>
              <w:snapToGrid w:val="0"/>
              <w:rPr>
                <w:rFonts w:hint="eastAsia" w:ascii="宋体" w:hAnsi="宋体" w:eastAsia="宋体" w:cs="宋体"/>
                <w:i w:val="0"/>
                <w:iCs w:val="0"/>
                <w:color w:val="000000"/>
                <w:sz w:val="22"/>
                <w:szCs w:val="22"/>
                <w:u w:val="none"/>
              </w:rPr>
            </w:pPr>
          </w:p>
        </w:tc>
      </w:tr>
      <w:tr w14:paraId="78F07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79B57B5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55F0169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陆河县河口镇2025年农业生产提升——粮食安全生产</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0538867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河口镇人民政府</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7348A5B0">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对2025年春耕粮食连片50亩以上进行奖补。</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4BFB7114">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对种植水稻50亩以上（含50亩）进行奖补，每亩补助300元，河口镇早稻种植面积2800亩共需资金84万元。</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2D1AF4A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48.54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01D40F4A">
            <w:pPr>
              <w:snapToGrid w:val="0"/>
              <w:rPr>
                <w:rFonts w:hint="eastAsia" w:ascii="宋体" w:hAnsi="宋体" w:eastAsia="宋体" w:cs="宋体"/>
                <w:i w:val="0"/>
                <w:iCs w:val="0"/>
                <w:color w:val="000000"/>
                <w:sz w:val="22"/>
                <w:szCs w:val="22"/>
                <w:u w:val="none"/>
              </w:rPr>
            </w:pPr>
          </w:p>
        </w:tc>
      </w:tr>
      <w:tr w14:paraId="1659F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29DEEA3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3766F5E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陆河县河口镇2025年农产品宣传推广</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64D892D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河口镇人民政府</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36EB1DD9">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对镇内的油柑、青梅、荔枝、菠萝等特色产业做宣传推广工作。</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67A0F278">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1、完成至少1种当地特色产业的宣传工作；2、至少举办1次对应产业的文化节；3、群众满意度不低于90%。</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68304F0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15.00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23A0A6AA">
            <w:pPr>
              <w:snapToGrid w:val="0"/>
              <w:rPr>
                <w:rFonts w:hint="eastAsia" w:ascii="宋体" w:hAnsi="宋体" w:eastAsia="宋体" w:cs="宋体"/>
                <w:i w:val="0"/>
                <w:iCs w:val="0"/>
                <w:color w:val="000000"/>
                <w:sz w:val="22"/>
                <w:szCs w:val="22"/>
                <w:u w:val="none"/>
              </w:rPr>
            </w:pPr>
          </w:p>
        </w:tc>
      </w:tr>
      <w:tr w14:paraId="37092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1E5BFAD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089B703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河口镇耕地恢复项目</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09ABC77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河口镇人民政府</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275EB54C">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开展耕地集中整治，增加耕地数量，提升耕地质量。</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3A72A249">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组织、指导和监督项目主体或土地承包经营者做好基础设施管护、种植管护和地力培肥，保证补充耕地每年至少种植符合地类要求的农作物；2、负责政策宣传和土地承包经营权纠纷调处等工作，建立耕地保护良性循环工作机制，增加耕地数量，提升耕地质量。</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382CE95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50.00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7712BA0D">
            <w:pPr>
              <w:snapToGrid w:val="0"/>
              <w:rPr>
                <w:rFonts w:hint="eastAsia" w:ascii="宋体" w:hAnsi="宋体" w:eastAsia="宋体" w:cs="宋体"/>
                <w:i w:val="0"/>
                <w:iCs w:val="0"/>
                <w:color w:val="000000"/>
                <w:sz w:val="22"/>
                <w:szCs w:val="22"/>
                <w:u w:val="none"/>
              </w:rPr>
            </w:pPr>
          </w:p>
        </w:tc>
      </w:tr>
      <w:tr w14:paraId="0FF9F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1"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3F6E16A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45DBB807">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2025年汕尾市陆河县河口镇镇村长效保洁机制项目</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54305D8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河口镇人民政府</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65D4EB2D">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实施由村委同本辖区低收入村民承包长效保洁项目，覆盖全镇辖区内村民，解决镇村公共区域范围内的保洁（门前三包区域除外），生活垃圾收集、清运以及生活垃圾压缩转运站等相关费用。</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44248FDB">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1、用于开展镇村公共区域范围内的保洁（门前三包区域除外），生活垃圾收集、清运以及生活垃圾压缩转运站等工作相关费用；2、辖区内农村环境质量明显改善；3、受益群众满意度≥95%。</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22DA9AF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120.00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1C7024D6">
            <w:pPr>
              <w:snapToGrid w:val="0"/>
              <w:rPr>
                <w:rFonts w:hint="eastAsia" w:ascii="宋体" w:hAnsi="宋体" w:eastAsia="宋体" w:cs="宋体"/>
                <w:i w:val="0"/>
                <w:iCs w:val="0"/>
                <w:color w:val="000000"/>
                <w:sz w:val="22"/>
                <w:szCs w:val="22"/>
                <w:u w:val="none"/>
              </w:rPr>
            </w:pPr>
          </w:p>
        </w:tc>
      </w:tr>
      <w:tr w14:paraId="21A8D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6"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696514E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10A7E79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陆河县河口镇污水处理厂污水处理项目</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1DA7936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河口镇人民政府</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00E7611A">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收集河口镇生活污水进入污水厂进行处理，设计规模为日处理生活污水1.5万吨。出水水质需达到广东省《水污染排放限值》（DB44/26-2001）中的第二时段一级标准和《城镇污水处理厂污染物排放标准》一级A标准。</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61E2B7D0">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1、污水处理出水质量合格率95%；2、农村生活污水治理水平明显提高；3、出水水质达标率95%；4、农村环境质量明显改善；5、受益群体满意度≥95%。</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465D48F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200.00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4C71839C">
            <w:pPr>
              <w:snapToGrid w:val="0"/>
              <w:rPr>
                <w:rFonts w:hint="eastAsia" w:ascii="宋体" w:hAnsi="宋体" w:eastAsia="宋体" w:cs="宋体"/>
                <w:i w:val="0"/>
                <w:iCs w:val="0"/>
                <w:color w:val="000000"/>
                <w:sz w:val="22"/>
                <w:szCs w:val="22"/>
                <w:u w:val="none"/>
              </w:rPr>
            </w:pPr>
          </w:p>
        </w:tc>
      </w:tr>
      <w:tr w14:paraId="79FAC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77202BC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4EC794B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河口镇营下村委村道硬底化建设项目（鹊上村至大洋田村）</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3954B39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河口镇人民政府</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30737BB7">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自鹊上村至大洋田村，修建村内道路硬底化面积4045㎡。</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7100B162">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1、村内道路硬底化面积达4045㎡，2、资金投入购置设施质量合格率100%；3、项目区农民满意度≥95%。</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4C04FAD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10.00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470F18A1">
            <w:pPr>
              <w:snapToGrid w:val="0"/>
              <w:rPr>
                <w:rFonts w:hint="eastAsia" w:ascii="宋体" w:hAnsi="宋体" w:eastAsia="宋体" w:cs="宋体"/>
                <w:i w:val="0"/>
                <w:iCs w:val="0"/>
                <w:color w:val="000000"/>
                <w:sz w:val="22"/>
                <w:szCs w:val="22"/>
                <w:u w:val="none"/>
              </w:rPr>
            </w:pPr>
          </w:p>
        </w:tc>
      </w:tr>
      <w:tr w14:paraId="52169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33065F0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4CC4CCE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河口镇圳口村村内道路补短板建设工程</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3BDA502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河口镇人民政府</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4A77B6FF">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在圳口村进行村内支路、巷路硬底化，长约450米，路宽3.5米，路面厚度18cm。</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55372671">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1、完成村内道路硬化自然村数1个，在圳口村进行村内支路、巷路硬底化，长约450米，路宽3.5米，路面厚度18cm；2、资金投入购置设施质量合格率100%；3、项目区农民满意度≥95%。</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28C6C53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5.00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67982CFA">
            <w:pPr>
              <w:snapToGrid w:val="0"/>
              <w:rPr>
                <w:rFonts w:hint="eastAsia" w:ascii="宋体" w:hAnsi="宋体" w:eastAsia="宋体" w:cs="宋体"/>
                <w:i w:val="0"/>
                <w:iCs w:val="0"/>
                <w:color w:val="000000"/>
                <w:sz w:val="22"/>
                <w:szCs w:val="22"/>
                <w:u w:val="none"/>
              </w:rPr>
            </w:pPr>
          </w:p>
        </w:tc>
      </w:tr>
      <w:tr w14:paraId="1C73E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21"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548F5AC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0031AF6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陆河县河口镇乡村振兴示范带河口至北中村段人居环境整治提升工程</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6C1D043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河口镇人民政府</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18E88DDE">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对陆河县南部乡村振兴示范带河口镇河口村至北中村沿线路段开展人居环境整治提升工作，建设四小园和村内环境整治，提升村容村貌。</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5FB41C24">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1、提升村容村貌效果的行政村数量不低于3个；2、四小园建设不低于6处；3、农村环境卫生情况明显提高；4、村容村貌明显提高；5、项目区农民满意度≥95%。</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7A8EC6C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10.00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7F8FDFCD">
            <w:pPr>
              <w:snapToGrid w:val="0"/>
              <w:rPr>
                <w:rFonts w:hint="eastAsia" w:ascii="宋体" w:hAnsi="宋体" w:eastAsia="宋体" w:cs="宋体"/>
                <w:i w:val="0"/>
                <w:iCs w:val="0"/>
                <w:color w:val="000000"/>
                <w:sz w:val="22"/>
                <w:szCs w:val="22"/>
                <w:u w:val="none"/>
              </w:rPr>
            </w:pPr>
          </w:p>
        </w:tc>
      </w:tr>
      <w:tr w14:paraId="62153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6"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2627BC1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1940811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陆河县河口镇乡村振兴示范带西湖至田墩村段人居环境整治提升工程</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08B602E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河口镇人民政府</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4BEF4730">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对陆河县南部乡村振兴示范带河口镇西湖村至田墩村沿线路段开展人居环境整治提升工作，建设四小园和村内环境整治，提升村容村貌。</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1A3818AC">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1、提升村容村貌效果的行政村数量2个；2、四小园建设不低于6处；3、村容村貌明显提高；4、农村环境卫生情况明显提高。</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127A9D5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10.00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379037FB">
            <w:pPr>
              <w:snapToGrid w:val="0"/>
              <w:rPr>
                <w:rFonts w:hint="eastAsia" w:ascii="宋体" w:hAnsi="宋体" w:eastAsia="宋体" w:cs="宋体"/>
                <w:i w:val="0"/>
                <w:iCs w:val="0"/>
                <w:color w:val="000000"/>
                <w:sz w:val="22"/>
                <w:szCs w:val="22"/>
                <w:u w:val="none"/>
              </w:rPr>
            </w:pPr>
          </w:p>
        </w:tc>
      </w:tr>
      <w:tr w14:paraId="64332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1E072B4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18323F4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2025年驻镇帮镇扶村工作队工作经费</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10660A0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河口镇人民政府</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5CB47533">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工作队日常办公、走访调研、交通、宣传等。</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629AA782">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为驻镇帮镇扶村工作组提供办公便利和后勤保障，实现驻镇工作组经费覆盖率，进一步激活内生动力，助推乡村振兴工作扎实开展。未使用完的资金收回统筹，次年依次落实该经费保障。</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4149724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10.00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6EA5728F">
            <w:pPr>
              <w:snapToGrid w:val="0"/>
              <w:rPr>
                <w:rFonts w:hint="eastAsia" w:ascii="宋体" w:hAnsi="宋体" w:eastAsia="宋体" w:cs="宋体"/>
                <w:i w:val="0"/>
                <w:iCs w:val="0"/>
                <w:color w:val="000000"/>
                <w:sz w:val="22"/>
                <w:szCs w:val="22"/>
                <w:u w:val="none"/>
              </w:rPr>
            </w:pPr>
          </w:p>
        </w:tc>
      </w:tr>
      <w:tr w14:paraId="64716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1"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5550B3C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3BD555D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陆河县乡村振兴人居环境整治项目—河口镇（五标段）</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1B2B010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河口镇人民政府</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1F09E25A">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铺设dn110PVC-U污水管43740m、dn160PVC-U污水管43740m、dn225HDPE双臂波纹管18626m和dn315HDPE双臂波纹管27812m，新建塑料检查井2129座、污水处理站27座和无动力厌氧处理装置24座，以及完善相关配套设施工程。</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1CBE11E7">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1、铺设污水管网不少于120KM；2、新建污水处理站和无动力厌氧处理装置不少于40座；3、资金投入使用率100%；4、受益群众满意度≥95%。</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22228A4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60.00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7DF58687">
            <w:pPr>
              <w:snapToGrid w:val="0"/>
              <w:rPr>
                <w:rFonts w:hint="eastAsia" w:ascii="宋体" w:hAnsi="宋体" w:eastAsia="宋体" w:cs="宋体"/>
                <w:i w:val="0"/>
                <w:iCs w:val="0"/>
                <w:color w:val="000000"/>
                <w:sz w:val="22"/>
                <w:szCs w:val="22"/>
                <w:u w:val="none"/>
              </w:rPr>
            </w:pPr>
          </w:p>
        </w:tc>
      </w:tr>
      <w:tr w14:paraId="340EF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902"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5AD139C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1B580F9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陆河县乡村振兴人居环境整治项目-河口镇（一标段）</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68A5FA5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河口镇人民政府</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20E609DD">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貌提升(河口镇X133线-苏坑村段)；环境整治-硬质(入口)、绿化；路侧绿化-乡村振兴人居环境整治项目河口镇区段(一阶段)(主K0+000-K12+080、支线K0+000-K2+340、K0+000-K1+615、G0+000-G0+250、H0+000-H0+160)、乡村振兴人居环境整治项目河口镇北堤路段(一阶段)(K0+000～K0+600)环境整治土方、道路工程—乡村振兴人居环境整治项目河口镇(一阶段)(主线K0+000-K10+640、支线K0+000-K2+340)等。</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2A469BA8">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1、用于提升乡镇路段风貌、维护绿化环境。2、风貌提升不少于20000㎡；3、环境整治不少于30000平方米；4、资金投入使用率100%；5、受益群众满意度≥95%以上。</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0387174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30.00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2D9D18E9">
            <w:pPr>
              <w:snapToGrid w:val="0"/>
              <w:rPr>
                <w:rFonts w:hint="eastAsia" w:ascii="宋体" w:hAnsi="宋体" w:eastAsia="宋体" w:cs="宋体"/>
                <w:i w:val="0"/>
                <w:iCs w:val="0"/>
                <w:color w:val="000000"/>
                <w:sz w:val="22"/>
                <w:szCs w:val="22"/>
                <w:u w:val="none"/>
              </w:rPr>
            </w:pPr>
          </w:p>
        </w:tc>
      </w:tr>
      <w:tr w14:paraId="2686C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1"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0CB41C1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56217C4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河口镇对门文化广场公共服务配套设施建设项目</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386263A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河口镇人民政府</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531F7BF1">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实施驻镇帮镇扶村-2024年汕尾市陆河县河口镇对门村美丽乡村基础设施建设项目，建设内容广场平整及铺装、广场内人行道建设、停车场建设、及广场内外行车道建设、景观、园林绿化建设广场内照明、给排水管道敷设等配套设施建设，估算投资377万元。</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3CEE815E">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1、资金使用合法合规；2、工程验收合格率100%；3、资金支出进度100%；4、当地产业发展水平明显提升；5、美丽乡村建设水平明显提升。</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7EAF880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100.00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05F16FB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新增项目</w:t>
            </w:r>
          </w:p>
        </w:tc>
      </w:tr>
      <w:tr w14:paraId="3BAE8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5"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42007D42">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三</w:t>
            </w:r>
          </w:p>
        </w:tc>
        <w:tc>
          <w:tcPr>
            <w:tcW w:w="2127" w:type="dxa"/>
            <w:gridSpan w:val="4"/>
            <w:tcBorders>
              <w:top w:val="single" w:color="000000" w:sz="4" w:space="0"/>
              <w:left w:val="single" w:color="000000" w:sz="4" w:space="0"/>
              <w:bottom w:val="single" w:color="000000" w:sz="4" w:space="0"/>
              <w:right w:val="single" w:color="000000" w:sz="4" w:space="0"/>
            </w:tcBorders>
            <w:shd w:val="clear"/>
            <w:vAlign w:val="center"/>
          </w:tcPr>
          <w:p w14:paraId="49B36DDC">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新田镇小计</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5FC7EC44">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 xml:space="preserve">461.29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3E85814C">
            <w:pPr>
              <w:snapToGrid w:val="0"/>
              <w:jc w:val="center"/>
              <w:rPr>
                <w:rFonts w:hint="eastAsia" w:ascii="宋体" w:hAnsi="宋体" w:eastAsia="宋体" w:cs="宋体"/>
                <w:i w:val="0"/>
                <w:iCs w:val="0"/>
                <w:color w:val="000000"/>
                <w:sz w:val="22"/>
                <w:szCs w:val="22"/>
                <w:u w:val="none"/>
              </w:rPr>
            </w:pPr>
          </w:p>
        </w:tc>
      </w:tr>
      <w:tr w14:paraId="0B29A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1"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3AAB0E0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16C5CB4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陆河县新田镇驻镇帮镇扶村工作经费项目</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6251B8B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新田镇人民政府</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369FA512">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工作队日常办公、走访调研、交通、宣传等。</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582D626B">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1、实现驻镇工作组经费覆盖率，进一步激活内生动力，助推乡村振兴工作扎实开展；2、项目区农民满意度≥95%；3、资金投入购置设施质量合格率100%。</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333B6FA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10.00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6E8029B3">
            <w:pPr>
              <w:snapToGrid w:val="0"/>
              <w:rPr>
                <w:rFonts w:hint="eastAsia" w:ascii="宋体" w:hAnsi="宋体" w:eastAsia="宋体" w:cs="宋体"/>
                <w:i w:val="0"/>
                <w:iCs w:val="0"/>
                <w:color w:val="000000"/>
                <w:sz w:val="22"/>
                <w:szCs w:val="22"/>
                <w:u w:val="none"/>
              </w:rPr>
            </w:pPr>
          </w:p>
        </w:tc>
      </w:tr>
      <w:tr w14:paraId="47491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36"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7AB5A8D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7205147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陆河县新田镇2025年农业生产提升——粮食安全生产</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23D3C36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新田镇人民政府</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1036BBB6">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2025年春耕水稻种植奖补资金。</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35786BA8">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1、对于种植水稻50亩以上的农户（含50亩）进行奖补，每亩补助300元新田镇早稻种植面积约743亩，共需资金222900元；2、提升村民种粮积极性，保障粮食安全；3、项目区农民满意度≥95%。</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1D8D39E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22.29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3BCBE918">
            <w:pPr>
              <w:snapToGrid w:val="0"/>
              <w:rPr>
                <w:rFonts w:hint="eastAsia" w:ascii="宋体" w:hAnsi="宋体" w:eastAsia="宋体" w:cs="宋体"/>
                <w:i w:val="0"/>
                <w:iCs w:val="0"/>
                <w:color w:val="000000"/>
                <w:sz w:val="22"/>
                <w:szCs w:val="22"/>
                <w:u w:val="none"/>
              </w:rPr>
            </w:pPr>
          </w:p>
        </w:tc>
      </w:tr>
      <w:tr w14:paraId="78D40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1"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191F10B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64D8D88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新田镇耕地恢复项目</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42C3FF8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新田镇人民政府</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0AA41B46">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按照《陆河县2025年度补充耕地实施方案》要求，开展耕地恢复整改工作，按时按质推进整改任务数的完成。</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7CFF4F46">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1、整改完成耕地可利用率100%；2、按时按质推进整改任务数的完成；3、提升大众耕地保护意识；4受益群众满意度在90%以上。</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4BE8658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50.00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126C1295">
            <w:pPr>
              <w:snapToGrid w:val="0"/>
              <w:rPr>
                <w:rFonts w:hint="eastAsia" w:ascii="宋体" w:hAnsi="宋体" w:eastAsia="宋体" w:cs="宋体"/>
                <w:i w:val="0"/>
                <w:iCs w:val="0"/>
                <w:color w:val="000000"/>
                <w:sz w:val="22"/>
                <w:szCs w:val="22"/>
                <w:u w:val="none"/>
              </w:rPr>
            </w:pPr>
          </w:p>
        </w:tc>
      </w:tr>
      <w:tr w14:paraId="6F249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6"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3460CCF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2E32BFE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2025年汕尾市陆河县新田镇镇村长效保洁机制项目</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3D2EA28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新田镇人民政府</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30ED697A">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覆盖全镇辖区内14个村(社区),实施由第三方承包长效保洁项目。</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7B6A4CD5">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1、完成2025年覆盖全镇辖区内14个村(社区)，实施由第三方承包长效保洁项目；2、保障项目实施质量好、效率高；资金支出及时到位；3、显著提高当地居民环境居住水平；4、当地居民满意度达90%以上。</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39468E2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83.00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15CD5324">
            <w:pPr>
              <w:snapToGrid w:val="0"/>
              <w:rPr>
                <w:rFonts w:hint="eastAsia" w:ascii="宋体" w:hAnsi="宋体" w:eastAsia="宋体" w:cs="宋体"/>
                <w:i w:val="0"/>
                <w:iCs w:val="0"/>
                <w:color w:val="000000"/>
                <w:sz w:val="22"/>
                <w:szCs w:val="22"/>
                <w:u w:val="none"/>
              </w:rPr>
            </w:pPr>
          </w:p>
        </w:tc>
      </w:tr>
      <w:tr w14:paraId="2697A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788AEFA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0A869077">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陆河县新田镇北山村委龙须径村村内道路硬底化工程</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75D71A2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新田镇北山经济联合社</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76448011">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对北山村委龙须径自然村村内9个工点村道路面硬底化（包括黄泥溜、龙须径、田屋和古屋四个片区），总长度约900米、宽3.5米、厚度15厘米；对龙须径村机耕路长约900米进行硬底化，宽约3米。</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126F3EED">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对北山村委龙须径自然村村内9个工点村道路面硬底化（包括黄泥溜、龙须径、田屋和古屋四个片区），总长度约900米、宽3.5米、厚度15厘米；对龙须径村机耕路长约900米进行硬底化，宽约3米；2、资金投入购置设施质量合格率100%；3、项目区农民满意度≥95%。</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6B4A725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35.00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3B4A6E8B">
            <w:pPr>
              <w:snapToGrid w:val="0"/>
              <w:rPr>
                <w:rFonts w:hint="eastAsia" w:ascii="宋体" w:hAnsi="宋体" w:eastAsia="宋体" w:cs="宋体"/>
                <w:i w:val="0"/>
                <w:iCs w:val="0"/>
                <w:color w:val="000000"/>
                <w:sz w:val="22"/>
                <w:szCs w:val="22"/>
                <w:u w:val="none"/>
              </w:rPr>
            </w:pPr>
          </w:p>
        </w:tc>
      </w:tr>
      <w:tr w14:paraId="20ECA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4E20BF5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0DCA49E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新田镇人居环境整治项目</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4E58A3D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新田镇人民政府</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296BA06E">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在新田镇域范围内进一步提升人居环境整治，包括三清三拆、绿美建设提升等。</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0A48523B">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1、进一步提升村内人居环境，增强村民的幸福感、获得感；2、资金投入购置设施质量合格率100%；3、项目区农民满意度≥95%。</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0BBF822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40.00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6DEA4AFB">
            <w:pPr>
              <w:snapToGrid w:val="0"/>
              <w:rPr>
                <w:rFonts w:hint="eastAsia" w:ascii="宋体" w:hAnsi="宋体" w:eastAsia="宋体" w:cs="宋体"/>
                <w:i w:val="0"/>
                <w:iCs w:val="0"/>
                <w:color w:val="000000"/>
                <w:sz w:val="22"/>
                <w:szCs w:val="22"/>
                <w:u w:val="none"/>
              </w:rPr>
            </w:pPr>
          </w:p>
        </w:tc>
      </w:tr>
      <w:tr w14:paraId="156D5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6"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4E4667D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585EBF8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新田镇北山下车水村路口裁弯改直工程</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50EE044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新田镇北山经济联合社</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7BAB2140">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对北山下车水村入村路口进行裁弯改直。</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74F2FC37">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1、对北山下车水村入村路口进行裁弯改直，调整高压线桩位置2座，提升破损道路50米，保障村民生命财产安全；2、资金投入购置设施质量合格率100%；3、项目区农民满意度≥95%。</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2547F6A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18.00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12AA307C">
            <w:pPr>
              <w:snapToGrid w:val="0"/>
              <w:rPr>
                <w:rFonts w:hint="eastAsia" w:ascii="宋体" w:hAnsi="宋体" w:eastAsia="宋体" w:cs="宋体"/>
                <w:i w:val="0"/>
                <w:iCs w:val="0"/>
                <w:color w:val="000000"/>
                <w:sz w:val="22"/>
                <w:szCs w:val="22"/>
                <w:u w:val="none"/>
              </w:rPr>
            </w:pPr>
          </w:p>
        </w:tc>
      </w:tr>
      <w:tr w14:paraId="656DE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1"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41C5AF3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5EA74B6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新田镇联安生态鸡升级改造项目（蛋鸡养殖）</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52F4C3A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联安村经济联合社</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24AD3585">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对原有鸡舍进行升级改造，打造300平方米的鸡舍，采购生态鸡产蛋流水线相关设备（包括通风设备、供水设备、喂料设备等）。</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72A1D599">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以促进集体资产保值增值，收益主要以巩固拓展脱贫攻坚成果为方向，用于提升镇村公共基础设施水平，提升镇域公共服务能力，提升乡村产业发展水平等。2、资金回报率大于8%；3、增加联安村、新田社区、北山村、麻地村村集体收入；4、项目区群众满意度≥90%。</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3D6190D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80.00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0D324723">
            <w:pPr>
              <w:snapToGrid w:val="0"/>
              <w:rPr>
                <w:rFonts w:hint="eastAsia" w:ascii="宋体" w:hAnsi="宋体" w:eastAsia="宋体" w:cs="宋体"/>
                <w:i w:val="0"/>
                <w:iCs w:val="0"/>
                <w:color w:val="000000"/>
                <w:sz w:val="22"/>
                <w:szCs w:val="22"/>
                <w:u w:val="none"/>
              </w:rPr>
            </w:pPr>
          </w:p>
        </w:tc>
      </w:tr>
      <w:tr w14:paraId="6115B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11"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23472A7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4BA172B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陆河县新田镇至联新联安村（YA29、Y870线）路段受损修复工程项目</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6AE4A27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新田镇人民政府</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264E2FFF">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完成新田镇至联新联安村路段受损设施升级改造任务。</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1E47DB68">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补齐人居环境整治短板，打造整洁有序宜居的人居环境，为群众提供便利交通服务；2、提高安全防护水平和出行条件，提高群众出行满意度；3、不断提升人民群众的满意度、幸福感；4、当地居民满意度达95%以上。</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21C4EAF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45.00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34D0746C">
            <w:pPr>
              <w:snapToGrid w:val="0"/>
              <w:rPr>
                <w:rFonts w:hint="eastAsia" w:ascii="宋体" w:hAnsi="宋体" w:eastAsia="宋体" w:cs="宋体"/>
                <w:i w:val="0"/>
                <w:iCs w:val="0"/>
                <w:color w:val="000000"/>
                <w:sz w:val="22"/>
                <w:szCs w:val="22"/>
                <w:u w:val="none"/>
              </w:rPr>
            </w:pPr>
          </w:p>
        </w:tc>
      </w:tr>
      <w:tr w14:paraId="72EA0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7290D3A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5F3BC4C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新田镇联新村农业种植基地灌溉管道修复项目</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5B71A94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新田镇联新经济联合社</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5026BC86">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新建拦水陂头长11米、宽10米、高3米一座；修复铺设引水管道约3.5公里。</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62084C75">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1、完善农田水利灌渠、陂头设施工程建设；2、保障农田排灌需求，有效增加受益农田的面积；3、资金投入购置设施质量合格率100%；4、项目区农户满意度95%；5、资金支出进度100%。</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053655F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24.00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236CC97B">
            <w:pPr>
              <w:snapToGrid w:val="0"/>
              <w:rPr>
                <w:rFonts w:hint="eastAsia" w:ascii="宋体" w:hAnsi="宋体" w:eastAsia="宋体" w:cs="宋体"/>
                <w:i w:val="0"/>
                <w:iCs w:val="0"/>
                <w:color w:val="000000"/>
                <w:sz w:val="22"/>
                <w:szCs w:val="22"/>
                <w:u w:val="none"/>
              </w:rPr>
            </w:pPr>
          </w:p>
        </w:tc>
      </w:tr>
      <w:tr w14:paraId="4EC56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4E99CFD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3564A39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新田镇联安西坑大肚水库农田灌溉水渠建设项目</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40BFA3E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新田镇联安村民委员会</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01E07E9E">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建设西坑大肚水库农田水渠长约500米、宽约0.8米。</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780B0CC9">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1、完善200亩农田灌溉设施建设；2、项目验收合格率100%；3、群众满意度90%以上；4、提高农业生产水平，保障粮食安全；5、提高涉及农户种粮积极性。</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2FD6104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9.00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795B20E9">
            <w:pPr>
              <w:snapToGrid w:val="0"/>
              <w:rPr>
                <w:rFonts w:hint="eastAsia" w:ascii="宋体" w:hAnsi="宋体" w:eastAsia="宋体" w:cs="宋体"/>
                <w:i w:val="0"/>
                <w:iCs w:val="0"/>
                <w:color w:val="000000"/>
                <w:sz w:val="22"/>
                <w:szCs w:val="22"/>
                <w:u w:val="none"/>
              </w:rPr>
            </w:pPr>
          </w:p>
        </w:tc>
      </w:tr>
      <w:tr w14:paraId="76A71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7567827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767BA7B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新田镇新村北坑村村道硬底化建设项目</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7937DA9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新田镇新村经济联合社</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57D26DD7">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对北坑村口至祠堂后长700米、宽约6米的道路进行硬底化建设，厚度约15公分。</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6DDAEA8B">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1、对北坑村口至祠堂后长700米、宽约6米的道路进行硬底化建设；2、资金投入购置设施质量合格率100%；3、项目区农民满意度≥95%。</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085D0DA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35.00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32190A3A">
            <w:pPr>
              <w:snapToGrid w:val="0"/>
              <w:rPr>
                <w:rFonts w:hint="eastAsia" w:ascii="宋体" w:hAnsi="宋体" w:eastAsia="宋体" w:cs="宋体"/>
                <w:i w:val="0"/>
                <w:iCs w:val="0"/>
                <w:color w:val="000000"/>
                <w:sz w:val="22"/>
                <w:szCs w:val="22"/>
                <w:u w:val="none"/>
              </w:rPr>
            </w:pPr>
          </w:p>
        </w:tc>
      </w:tr>
      <w:tr w14:paraId="74311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23F4E9B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7C7A3FF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2025年陆河县新田镇农村生活污水处理设施运维项目</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4479E5A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新田镇人民政府</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6F5A468E">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农村生活污水治理设施运维、提升，治理设施补短板等。</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514BD624">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1、保障设施（不少于12个有动力设施，6个无动力设施）正常运行；2、项目完成率100%；3、项目区群众满意度90%以上。</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2EE3720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10.00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3A7A69A1">
            <w:pPr>
              <w:snapToGrid w:val="0"/>
              <w:rPr>
                <w:rFonts w:hint="eastAsia" w:ascii="宋体" w:hAnsi="宋体" w:eastAsia="宋体" w:cs="宋体"/>
                <w:i w:val="0"/>
                <w:iCs w:val="0"/>
                <w:color w:val="000000"/>
                <w:sz w:val="22"/>
                <w:szCs w:val="22"/>
                <w:u w:val="none"/>
              </w:rPr>
            </w:pPr>
          </w:p>
        </w:tc>
      </w:tr>
      <w:tr w14:paraId="6EB72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516D0286">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四</w:t>
            </w:r>
          </w:p>
        </w:tc>
        <w:tc>
          <w:tcPr>
            <w:tcW w:w="2127" w:type="dxa"/>
            <w:gridSpan w:val="4"/>
            <w:tcBorders>
              <w:top w:val="single" w:color="000000" w:sz="4" w:space="0"/>
              <w:left w:val="single" w:color="000000" w:sz="4" w:space="0"/>
              <w:bottom w:val="single" w:color="000000" w:sz="4" w:space="0"/>
              <w:right w:val="single" w:color="000000" w:sz="4" w:space="0"/>
            </w:tcBorders>
            <w:shd w:val="clear"/>
            <w:vAlign w:val="center"/>
          </w:tcPr>
          <w:p w14:paraId="7AE7468C">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上护镇小计</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61671530">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 xml:space="preserve">483.31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4D86D266">
            <w:pPr>
              <w:snapToGrid w:val="0"/>
              <w:jc w:val="center"/>
              <w:rPr>
                <w:rFonts w:hint="eastAsia" w:ascii="宋体" w:hAnsi="宋体" w:eastAsia="宋体" w:cs="宋体"/>
                <w:i w:val="0"/>
                <w:iCs w:val="0"/>
                <w:color w:val="000000"/>
                <w:sz w:val="22"/>
                <w:szCs w:val="22"/>
                <w:u w:val="none"/>
              </w:rPr>
            </w:pPr>
          </w:p>
        </w:tc>
      </w:tr>
      <w:tr w14:paraId="610ED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602EC4C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397B3B5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驻镇帮镇扶村项目-2024年汕尾市陆河县上护镇硁二村陂子头至岭背段村内道路提升项目</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14B1D04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上护镇人民政府</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62C6C4B2">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硁二村陂子头至岭背段村内道路，全长约2.2公里，约13500平米，起于硁二村陂子头，止于硁二村岭背，对该段道路进行修复提升，包括其他相关配套工程建设。</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7FCE9A00">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1、修复上护镇硁二村陂子头至岭背段村内道路2.2公里，约13500平方米；2、给村民出行和生产提供便利；3、群众满意度达95%以上。</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4D5EFDF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15.00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652BCE9D">
            <w:pPr>
              <w:snapToGrid w:val="0"/>
              <w:rPr>
                <w:rFonts w:hint="eastAsia" w:ascii="宋体" w:hAnsi="宋体" w:eastAsia="宋体" w:cs="宋体"/>
                <w:i w:val="0"/>
                <w:iCs w:val="0"/>
                <w:color w:val="000000"/>
                <w:sz w:val="22"/>
                <w:szCs w:val="22"/>
                <w:u w:val="none"/>
              </w:rPr>
            </w:pPr>
          </w:p>
        </w:tc>
      </w:tr>
      <w:tr w14:paraId="423F8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3886639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687B9A3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驻镇帮镇扶村项目-2024年汕尾市陆河县上护镇硁头村赤花屯桥至埔子段村内道路提升项目</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1C5C18E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上护镇硁头村民委员会</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13C664B1">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硁头村赤花屯桥至埔子段村内道路，全长约2.5公里，约15300平米，起于上护镇硁头村赤花屯桥，止于硁头埔子村，对该段道路进行修复提升，包括其他相关配套工程建设。</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714D82FE">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1、对硁头村赤花屯桥至埔子段村内道路，全长约2.5公里，约15300平米旧路面进行道路提升改造；2、给村民出行和生产提供便利；3、整体提升附近居民幸福感、获得感；4、群众满意度达95%以上。</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55D7FDC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20.00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2A07BAF9">
            <w:pPr>
              <w:snapToGrid w:val="0"/>
              <w:rPr>
                <w:rFonts w:hint="eastAsia" w:ascii="宋体" w:hAnsi="宋体" w:eastAsia="宋体" w:cs="宋体"/>
                <w:i w:val="0"/>
                <w:iCs w:val="0"/>
                <w:color w:val="000000"/>
                <w:sz w:val="22"/>
                <w:szCs w:val="22"/>
                <w:u w:val="none"/>
              </w:rPr>
            </w:pPr>
          </w:p>
        </w:tc>
      </w:tr>
      <w:tr w14:paraId="09BF0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6"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35C48AA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0E09DE87">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2022驻镇帮镇扶村项目-2022年汕尾市陆河县上护镇护径村乡村振兴示范带人居环境整治项目</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166560A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上护镇护径村</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42BA50CD">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对南部乡村振兴示范带（“品尚红色经典体验健康之旅”乡村振兴示范带”）护径村段进行人居环境整治，建设四小园完善周边配套设施。</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6E98F161">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1、村庄整洁干净；2、提升乡村振兴示范带整体风貌；3、群众满意度达95%以上。</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3A9936C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80.00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67592C87">
            <w:pPr>
              <w:snapToGrid w:val="0"/>
              <w:rPr>
                <w:rFonts w:hint="eastAsia" w:ascii="宋体" w:hAnsi="宋体" w:eastAsia="宋体" w:cs="宋体"/>
                <w:i w:val="0"/>
                <w:iCs w:val="0"/>
                <w:color w:val="000000"/>
                <w:sz w:val="22"/>
                <w:szCs w:val="22"/>
                <w:u w:val="none"/>
              </w:rPr>
            </w:pPr>
          </w:p>
        </w:tc>
      </w:tr>
      <w:tr w14:paraId="5D9AA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1"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24AAA4A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5A298F8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2022驻镇帮镇扶村项目-2022年汕尾市陆河县上护镇洋岭村“四小园”建设项目</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0A55B93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上护镇洋岭村</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032BD759">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对洋岭村进行建设四小园完善周边配套设施。</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4EA189A6">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1、建设四小园；2、提升洋岭村整体风貌；3、提升洋岭村观光农业发展；4、增加村民收入；5、群众满意度达95%以上。</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48AC753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60.00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35470308">
            <w:pPr>
              <w:snapToGrid w:val="0"/>
              <w:rPr>
                <w:rFonts w:hint="eastAsia" w:ascii="宋体" w:hAnsi="宋体" w:eastAsia="宋体" w:cs="宋体"/>
                <w:i w:val="0"/>
                <w:iCs w:val="0"/>
                <w:color w:val="000000"/>
                <w:sz w:val="22"/>
                <w:szCs w:val="22"/>
                <w:u w:val="none"/>
              </w:rPr>
            </w:pPr>
          </w:p>
        </w:tc>
      </w:tr>
      <w:tr w14:paraId="40D87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3483901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1D280FF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2022驻镇帮镇扶村项目-2022年汕尾市陆河县上护镇护二村乡村振兴示范带人居环境整治项目</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1F5E37D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上护镇护二村</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007B6B2B">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对南部乡村振兴示范带（“品尚红色经典体验健康之旅”乡村振兴示范带”）护二村段进行人居环境整治，建设四小园完善周边配套设施。</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14D6BA99">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1、村庄整洁干净；2、提升乡村振兴示范带整体风貌；3、群众满意度达95%以上。</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7377B55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20.00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14B46A43">
            <w:pPr>
              <w:snapToGrid w:val="0"/>
              <w:rPr>
                <w:rFonts w:hint="eastAsia" w:ascii="宋体" w:hAnsi="宋体" w:eastAsia="宋体" w:cs="宋体"/>
                <w:i w:val="0"/>
                <w:iCs w:val="0"/>
                <w:color w:val="000000"/>
                <w:sz w:val="22"/>
                <w:szCs w:val="22"/>
                <w:u w:val="none"/>
              </w:rPr>
            </w:pPr>
          </w:p>
        </w:tc>
      </w:tr>
      <w:tr w14:paraId="1F05C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4501B84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33F6434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陆河县上护镇樟河小学至高速路口段民房微整治工程</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03FD1E9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上护镇樟河村民委员会</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0843D61E">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对樟河小学至高速路口段59栋民房进行民房微整治。</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34DD3A14">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1、对樟河小学至高速路口段59栋民房进行民房微整治；2、提升村庄整体风貌；3、群众满意度达95%以上。</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7E48571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20.00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2658F178">
            <w:pPr>
              <w:snapToGrid w:val="0"/>
              <w:rPr>
                <w:rFonts w:hint="eastAsia" w:ascii="宋体" w:hAnsi="宋体" w:eastAsia="宋体" w:cs="宋体"/>
                <w:i w:val="0"/>
                <w:iCs w:val="0"/>
                <w:color w:val="000000"/>
                <w:sz w:val="22"/>
                <w:szCs w:val="22"/>
                <w:u w:val="none"/>
              </w:rPr>
            </w:pPr>
          </w:p>
        </w:tc>
      </w:tr>
      <w:tr w14:paraId="1369D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4BC2A7E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4887AC8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陆河县上护镇护东村内道路建设工程</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45CFABF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上护镇护东村民委员会</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7D674D7F">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对护东村岭下自然村的村内道路进行硬底化建设，道路共长约550米，6米宽，包括相关配套设施建设。</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35DF39B9">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1、对护东村岭下自然村的村内道路进行硬底化建设，道路共长约550米，路面扩宽至6米；2、明显提高群众出行安全；3、项目验收合格率100%；4、附近居民满意度≥90%以上。</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1F9587F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10.00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70B2DAC5">
            <w:pPr>
              <w:snapToGrid w:val="0"/>
              <w:rPr>
                <w:rFonts w:hint="eastAsia" w:ascii="宋体" w:hAnsi="宋体" w:eastAsia="宋体" w:cs="宋体"/>
                <w:i w:val="0"/>
                <w:iCs w:val="0"/>
                <w:color w:val="000000"/>
                <w:sz w:val="22"/>
                <w:szCs w:val="22"/>
                <w:u w:val="none"/>
              </w:rPr>
            </w:pPr>
          </w:p>
        </w:tc>
      </w:tr>
      <w:tr w14:paraId="1F262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1"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6A786C4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54FA828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2024年上护镇耕地恢复项目</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7AF53DD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上护镇人民政府</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3BCCB397">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项目拟对上护镇各村相关地块进行开垦，形成耕作条件，涉及新增耕地约100亩。</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0ABE854F">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1、新增耕地约100亩，提高耕地面积；2、提高开垦耕地质量水平，保证耕地耕作条件长久可持续；3、项目验收合格率为100%；4、资金支出率100%；5、群众满意度90%以上。</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668A0D0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20.00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5385FB17">
            <w:pPr>
              <w:snapToGrid w:val="0"/>
              <w:rPr>
                <w:rFonts w:hint="eastAsia" w:ascii="宋体" w:hAnsi="宋体" w:eastAsia="宋体" w:cs="宋体"/>
                <w:i w:val="0"/>
                <w:iCs w:val="0"/>
                <w:color w:val="000000"/>
                <w:sz w:val="22"/>
                <w:szCs w:val="22"/>
                <w:u w:val="none"/>
              </w:rPr>
            </w:pPr>
          </w:p>
        </w:tc>
      </w:tr>
      <w:tr w14:paraId="72206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3330CE0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0E79D65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2025年陆河县上护镇洋一、洋二自然村农村生活污水提质增效建设项目</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2637AB8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上护镇洋岭村民委员会</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0A679BA5">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对上护镇洋一、洋二自然村已建农村生活污水处理系统进行提质增效。</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75FC9F7E">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1、补齐村内公共基础设施短板；2、做好污水治理，提升人居环境；3、群众满意度≥95%。</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0468EFC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15.00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03C94C45">
            <w:pPr>
              <w:snapToGrid w:val="0"/>
              <w:rPr>
                <w:rFonts w:hint="eastAsia" w:ascii="宋体" w:hAnsi="宋体" w:eastAsia="宋体" w:cs="宋体"/>
                <w:i w:val="0"/>
                <w:iCs w:val="0"/>
                <w:color w:val="000000"/>
                <w:sz w:val="22"/>
                <w:szCs w:val="22"/>
                <w:u w:val="none"/>
              </w:rPr>
            </w:pPr>
          </w:p>
        </w:tc>
      </w:tr>
      <w:tr w14:paraId="7DC0E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67D9179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0DEACCB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2025年上护镇驻镇帮镇扶村工作经费项目</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0B5C8E7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上护镇人民政府</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22539406">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该项目用于工作队日常办公、走访调研、交通、宣传等费用支出。</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214DF200">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1、解决驻镇工作队开展工作费用；2、进一步激活内生动力；3、助推乡村振兴工作扎实开展。</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34AC262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10.00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2B76C902">
            <w:pPr>
              <w:snapToGrid w:val="0"/>
              <w:rPr>
                <w:rFonts w:hint="eastAsia" w:ascii="宋体" w:hAnsi="宋体" w:eastAsia="宋体" w:cs="宋体"/>
                <w:i w:val="0"/>
                <w:iCs w:val="0"/>
                <w:color w:val="000000"/>
                <w:sz w:val="22"/>
                <w:szCs w:val="22"/>
                <w:u w:val="none"/>
              </w:rPr>
            </w:pPr>
          </w:p>
        </w:tc>
      </w:tr>
      <w:tr w14:paraId="4A993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1"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477A3AE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01A408C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2025年陆河县上护镇硁二村小型农田水利修建项目</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0D56D6E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上护镇硁二村民委员会</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31AFD924">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建设范围位于陆河县上护镇硁二村岭背自然村。建设内容包括：</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整修三面光灌渠（灌排渠）长435m，其中宽0.4m*高0.4m*长215m，其中220m宽0.8m*0.8m高长220m。建设小水陂1座，高1.5米*宽5米；整修陂子头灌渠约400米。</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164CB9B7">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1、解决硁二岭背自然村村民耕种灌溉问题；2、提高村民耕种积极性；3、提高农业生产效率；4、提升群众幸福感；5、群众满意度≥95%。</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50F793F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33.00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404769F4">
            <w:pPr>
              <w:snapToGrid w:val="0"/>
              <w:rPr>
                <w:rFonts w:hint="eastAsia" w:ascii="宋体" w:hAnsi="宋体" w:eastAsia="宋体" w:cs="宋体"/>
                <w:i w:val="0"/>
                <w:iCs w:val="0"/>
                <w:color w:val="000000"/>
                <w:sz w:val="22"/>
                <w:szCs w:val="22"/>
                <w:u w:val="none"/>
              </w:rPr>
            </w:pPr>
          </w:p>
        </w:tc>
      </w:tr>
      <w:tr w14:paraId="4586A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0B163B2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6E52466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2025年陆河县上护镇赤花屯至野鸭段道路路灯建设与提升项目</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5808D99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上护镇人民政府</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19E0C408">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上护镇赤花屯至野鸭段道路全长约5KM，对其中无路灯段道路进行安装路灯，对部分旧路灯进行提升，涉及路灯约200盏。</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516CC11E">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1、补齐村内公共基础设施短板；2、增加照明，方便群众出行；3、群众满意度≥95%。</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485DBA6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35.00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69CE6CCB">
            <w:pPr>
              <w:snapToGrid w:val="0"/>
              <w:rPr>
                <w:rFonts w:hint="eastAsia" w:ascii="宋体" w:hAnsi="宋体" w:eastAsia="宋体" w:cs="宋体"/>
                <w:i w:val="0"/>
                <w:iCs w:val="0"/>
                <w:color w:val="000000"/>
                <w:sz w:val="22"/>
                <w:szCs w:val="22"/>
                <w:u w:val="none"/>
              </w:rPr>
            </w:pPr>
          </w:p>
        </w:tc>
      </w:tr>
      <w:tr w14:paraId="5AA4E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1176FF1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115AEFF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陆河县上护镇2025年农业生产提升——粮食安全生产</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032C6C2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上护镇人民政府</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6A3C8F04">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用于兑现2025年春耕奖补资金。</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56FAB25C">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对种植水稻50亩以上（含50亩）进行奖补，每亩补助300元，上护镇早稻种植面积800亩共需资金24万元。</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307A5D1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16.31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18EBFF1E">
            <w:pPr>
              <w:snapToGrid w:val="0"/>
              <w:rPr>
                <w:rFonts w:hint="eastAsia" w:ascii="宋体" w:hAnsi="宋体" w:eastAsia="宋体" w:cs="宋体"/>
                <w:i w:val="0"/>
                <w:iCs w:val="0"/>
                <w:color w:val="000000"/>
                <w:sz w:val="22"/>
                <w:szCs w:val="22"/>
                <w:u w:val="none"/>
              </w:rPr>
            </w:pPr>
          </w:p>
        </w:tc>
      </w:tr>
      <w:tr w14:paraId="62FFC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76"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76490FC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6347973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2025年汕尾市陆河县上护镇镇村长效保洁机制项目</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14B29EC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上护镇人民政府</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68C8CD69">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2025年汕尾市陆河县上护镇镇村长效保洁机制项目主要保障上护镇辖区内人居环境干净整洁，确保垃圾转运和辖区主要位置保洁服务到位，对辖区内14个村（社区）进行垃圾清理及收运。</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333DD44A">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有效保障上护镇辖区内人居环境干净整洁，对辖区内14个村（社区）进行垃圾清理及收运，落实农村人居环境长效管护机制，明显改善农村人居环境，完善农村生活垃圾收运体系，人居环境市民总体满意。</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0687A86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83.00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1B8AA71B">
            <w:pPr>
              <w:snapToGrid w:val="0"/>
              <w:rPr>
                <w:rFonts w:hint="eastAsia" w:ascii="宋体" w:hAnsi="宋体" w:eastAsia="宋体" w:cs="宋体"/>
                <w:i w:val="0"/>
                <w:iCs w:val="0"/>
                <w:color w:val="000000"/>
                <w:sz w:val="22"/>
                <w:szCs w:val="22"/>
                <w:u w:val="none"/>
              </w:rPr>
            </w:pPr>
          </w:p>
        </w:tc>
      </w:tr>
      <w:tr w14:paraId="27B0D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5EAB095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776F861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2025年陆河县上护镇农村生活污水处理设施运维项目</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6562CDF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上护镇人民政府</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1A1DE294">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农村生活污水治理设施运维。</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0742D70E">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1、保障设施正常运行；2、项目完成率100%；3、项目区群众满意度90%以上。</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4711AC2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16.00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00EF7966">
            <w:pPr>
              <w:snapToGrid w:val="0"/>
              <w:rPr>
                <w:rFonts w:hint="eastAsia" w:ascii="宋体" w:hAnsi="宋体" w:eastAsia="宋体" w:cs="宋体"/>
                <w:i w:val="0"/>
                <w:iCs w:val="0"/>
                <w:color w:val="000000"/>
                <w:sz w:val="22"/>
                <w:szCs w:val="22"/>
                <w:u w:val="none"/>
              </w:rPr>
            </w:pPr>
          </w:p>
        </w:tc>
      </w:tr>
      <w:tr w14:paraId="7CD20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1"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5AD0DE4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53CA182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驻镇帮镇扶村项目-大各村长塘自然村农业灌溉基础设施建设工程</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4004D5F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上护镇大各村民委员会</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1D54E4DD">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建设农业灌溉水渠约4公里。</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5585D5A2">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1、建设农业灌溉水渠约4公里；2、明显提高产业发展水平，提高农作物成活率，改善农田水渠输送水源能力，提高农业生产效率。3、群众满意度90%以上。</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3316BEC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20.00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0AF02AD3">
            <w:pPr>
              <w:snapToGrid w:val="0"/>
              <w:rPr>
                <w:rFonts w:hint="eastAsia" w:ascii="宋体" w:hAnsi="宋体" w:eastAsia="宋体" w:cs="宋体"/>
                <w:i w:val="0"/>
                <w:iCs w:val="0"/>
                <w:color w:val="000000"/>
                <w:sz w:val="22"/>
                <w:szCs w:val="22"/>
                <w:u w:val="none"/>
              </w:rPr>
            </w:pPr>
          </w:p>
        </w:tc>
      </w:tr>
      <w:tr w14:paraId="4605C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616F567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5379668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陆河县上护镇护二村下垅桥河道清淤项目</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2D78195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上护镇人民政府</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71D61238">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用于护二村下垅桥段河道清淤。</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48D9F70C">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1、扩大河道行洪断面，增强防洪排涝能力；2、提升沿岸景观价值；3、改善水生态环境，提升水体自净能力；4、群众满意度95%以上。</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7082A62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10.00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2F0EA739">
            <w:pPr>
              <w:snapToGrid w:val="0"/>
              <w:jc w:val="center"/>
              <w:rPr>
                <w:rFonts w:hint="eastAsia" w:ascii="宋体" w:hAnsi="宋体" w:eastAsia="宋体" w:cs="宋体"/>
                <w:i w:val="0"/>
                <w:iCs w:val="0"/>
                <w:color w:val="000000"/>
                <w:sz w:val="22"/>
                <w:szCs w:val="22"/>
                <w:u w:val="none"/>
              </w:rPr>
            </w:pPr>
          </w:p>
        </w:tc>
      </w:tr>
      <w:tr w14:paraId="2DB62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296E4C24">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五</w:t>
            </w:r>
          </w:p>
        </w:tc>
        <w:tc>
          <w:tcPr>
            <w:tcW w:w="2127" w:type="dxa"/>
            <w:gridSpan w:val="4"/>
            <w:tcBorders>
              <w:top w:val="single" w:color="000000" w:sz="4" w:space="0"/>
              <w:left w:val="single" w:color="000000" w:sz="4" w:space="0"/>
              <w:bottom w:val="single" w:color="000000" w:sz="4" w:space="0"/>
              <w:right w:val="single" w:color="000000" w:sz="4" w:space="0"/>
            </w:tcBorders>
            <w:shd w:val="clear"/>
            <w:vAlign w:val="center"/>
          </w:tcPr>
          <w:p w14:paraId="728D54EC">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水唇镇小计</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11763C00">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 xml:space="preserve">458.7044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1241156F">
            <w:pPr>
              <w:snapToGrid w:val="0"/>
              <w:jc w:val="center"/>
              <w:rPr>
                <w:rFonts w:hint="eastAsia" w:ascii="宋体" w:hAnsi="宋体" w:eastAsia="宋体" w:cs="宋体"/>
                <w:i w:val="0"/>
                <w:iCs w:val="0"/>
                <w:color w:val="000000"/>
                <w:sz w:val="22"/>
                <w:szCs w:val="22"/>
                <w:u w:val="none"/>
              </w:rPr>
            </w:pPr>
          </w:p>
        </w:tc>
      </w:tr>
      <w:tr w14:paraId="774FB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6"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1CC680A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54EBA00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陆河县水唇镇2025年度驻镇帮镇扶村工作队工作经费</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43965E4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水唇镇人民政府</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148F7EB7">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用于驻镇帮镇扶村工作队开展日常办公、学习培训、走访调研、会议、交通、宣传、住宿等方面的支出。</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7685F742">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1、解决驻镇工作队开展工作费用；2、进一步激活内生动力；3、助推乡村振兴工作扎实开展。</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3476667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10.00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12FD8FA2">
            <w:pPr>
              <w:snapToGrid w:val="0"/>
              <w:rPr>
                <w:rFonts w:hint="eastAsia" w:ascii="宋体" w:hAnsi="宋体" w:eastAsia="宋体" w:cs="宋体"/>
                <w:i w:val="0"/>
                <w:iCs w:val="0"/>
                <w:color w:val="000000"/>
                <w:sz w:val="22"/>
                <w:szCs w:val="22"/>
                <w:u w:val="none"/>
              </w:rPr>
            </w:pPr>
          </w:p>
        </w:tc>
      </w:tr>
      <w:tr w14:paraId="53E71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11"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40EDD02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326E607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陆河县水唇镇2025年农业生产提升——粮食安全生产</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1CDF766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水唇镇人民政府</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60116580">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用于2025年春耕奖补资金。</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2CD4FEF1">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1、奖补水稻种植面积&gt;500亩；2、奖补对象审核准确率100%；3、资金发放及时率&gt; 95%；4、有效稳定并力争扩大全镇水稻种植面积，调动规模经营主体种粮积极性；5、受奖补种植主体满意度90%。</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20C3C18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33.7044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4AAA9D8B">
            <w:pPr>
              <w:snapToGrid w:val="0"/>
              <w:rPr>
                <w:rFonts w:hint="eastAsia" w:ascii="宋体" w:hAnsi="宋体" w:eastAsia="宋体" w:cs="宋体"/>
                <w:i w:val="0"/>
                <w:iCs w:val="0"/>
                <w:color w:val="000000"/>
                <w:sz w:val="22"/>
                <w:szCs w:val="22"/>
                <w:u w:val="none"/>
              </w:rPr>
            </w:pPr>
          </w:p>
        </w:tc>
      </w:tr>
      <w:tr w14:paraId="0D7D6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1"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631CE42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1EB86DD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2025年汕尾市陆河县水唇镇镇村长效保洁机制项目</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1323383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水唇镇人民政府</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6560E945">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解决镇村公共区域范围内的保洁（门前三包区域除外），落实好生活垃圾收集、清运、处理等。</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12EC0CEA">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1、推动人居环境质量提升；2、推进镇生活垃圾转运站日常维护并及时运转至县填埋场；3、群众满意度90%以上；4、统一收集16个村（社区）每日产生垃圾；5、资金支出率达到100%。</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0E77B2D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97.00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4E3F9EFB">
            <w:pPr>
              <w:snapToGrid w:val="0"/>
              <w:rPr>
                <w:rFonts w:hint="eastAsia" w:ascii="宋体" w:hAnsi="宋体" w:eastAsia="宋体" w:cs="宋体"/>
                <w:i w:val="0"/>
                <w:iCs w:val="0"/>
                <w:color w:val="000000"/>
                <w:sz w:val="22"/>
                <w:szCs w:val="22"/>
                <w:u w:val="none"/>
              </w:rPr>
            </w:pPr>
          </w:p>
        </w:tc>
      </w:tr>
      <w:tr w14:paraId="16E70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5C06911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3CBE9D7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陆河县水唇镇圩镇雨水收集改造提升项目</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2AF2F41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水唇镇人民政府</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3F07AFB4">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改造升级水唇大道5个路口排水设施，增加截水沟63米，增加排水口14座、雨水井5座。</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0C0B816D">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1、增加截水沟5处；2、提高道路排水功能、保障群众出行安全；3、群众满意率90%以上；4、提高圩镇防洪能力；5、有效降低强降雨影响。</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10647FE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12.00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6C8313C7">
            <w:pPr>
              <w:snapToGrid w:val="0"/>
              <w:rPr>
                <w:rFonts w:hint="eastAsia" w:ascii="宋体" w:hAnsi="宋体" w:eastAsia="宋体" w:cs="宋体"/>
                <w:i w:val="0"/>
                <w:iCs w:val="0"/>
                <w:color w:val="000000"/>
                <w:sz w:val="22"/>
                <w:szCs w:val="22"/>
                <w:u w:val="none"/>
              </w:rPr>
            </w:pPr>
          </w:p>
        </w:tc>
      </w:tr>
      <w:tr w14:paraId="290C1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03AA086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27BC977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陆河县水唇镇农村基础设施灾毁修复项目（二期）</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1748800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水唇镇人民政府</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1570ECF2">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对水唇镇农村道路、护坡、河堤、沟渠、水圳、陂头等灾毁基础设施进行修复重建。</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3659EF96">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1、修复灾毁农村道路、桥梁、水利等基础设施，提升基础设施抗灾标准，保障生产生活，支撑乡村振兴；2、群众满意率90%以上。</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708D6B3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40.00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44AA935E">
            <w:pPr>
              <w:snapToGrid w:val="0"/>
              <w:rPr>
                <w:rFonts w:hint="eastAsia" w:ascii="宋体" w:hAnsi="宋体" w:eastAsia="宋体" w:cs="宋体"/>
                <w:i w:val="0"/>
                <w:iCs w:val="0"/>
                <w:color w:val="000000"/>
                <w:sz w:val="22"/>
                <w:szCs w:val="22"/>
                <w:u w:val="none"/>
              </w:rPr>
            </w:pPr>
          </w:p>
        </w:tc>
      </w:tr>
      <w:tr w14:paraId="5B13D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7002978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35F41D9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水唇镇护硁村人居环境整治项目</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5AA32A6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水唇镇护硁村民委员会</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25120109">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开展人居环境整治行动，三清三拆三整治，畜禽圈养、三线整治等。</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55183629">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1、开展人居环境整治行动，提升农村人居环境；2、资金使用率达100%；3、群众满意度达98%以上；4、项目进度达100%。</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3AE298C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5.00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0E74E60B">
            <w:pPr>
              <w:snapToGrid w:val="0"/>
              <w:rPr>
                <w:rFonts w:hint="eastAsia" w:ascii="宋体" w:hAnsi="宋体" w:eastAsia="宋体" w:cs="宋体"/>
                <w:i w:val="0"/>
                <w:iCs w:val="0"/>
                <w:color w:val="000000"/>
                <w:sz w:val="22"/>
                <w:szCs w:val="22"/>
                <w:u w:val="none"/>
              </w:rPr>
            </w:pPr>
          </w:p>
        </w:tc>
      </w:tr>
      <w:tr w14:paraId="731C5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49421AC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030A75F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陆河县水唇镇万山村委桥头至坑子口段挡土墙建设工程</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791EE09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水唇镇万山村民委员会</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402F73E5">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在河道两边设置挡土墙，在挡土墙上方设置C30砼挡水墙，单向总长约130米，两边合计260米。</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34E2D583">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1、完善公共基础设施建设，提高群众的幸福感；2、方便群众出行，提高道路安全系数；3、资金支出及时率100%；4、降低种植农作物水稻等受毁程度；5、群众满意度达95%以上。</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6EDBED3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20.00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0374ABFD">
            <w:pPr>
              <w:snapToGrid w:val="0"/>
              <w:rPr>
                <w:rFonts w:hint="eastAsia" w:ascii="宋体" w:hAnsi="宋体" w:eastAsia="宋体" w:cs="宋体"/>
                <w:i w:val="0"/>
                <w:iCs w:val="0"/>
                <w:color w:val="000000"/>
                <w:sz w:val="22"/>
                <w:szCs w:val="22"/>
                <w:u w:val="none"/>
              </w:rPr>
            </w:pPr>
          </w:p>
        </w:tc>
      </w:tr>
      <w:tr w14:paraId="7F502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769BD50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2D6D376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陆河县水唇镇墩塘村人居环境整治项目</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547D04D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水唇镇墩塘村民委员会</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176FC183">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对博背自然村内开展人居环境综合整治，主要包括池塘改造、污水管铺设、村巷道硬底化、挡土墙建设、修整提升道路两旁绿化、改善人居环境等。</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2110872E">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农村人居环境质量显著提升，减少污染；2、村容村貌美化，改善居住环境；3、保护生态环境，推动绿色发展；4、提高村民参与度，确保项目符合实际需求，村民满意度≥95%；5、保证资金支出进度100%，资金投入购置设施质量合格率100%。</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76EC0A8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20.00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55FF22A7">
            <w:pPr>
              <w:snapToGrid w:val="0"/>
              <w:rPr>
                <w:rFonts w:hint="eastAsia" w:ascii="宋体" w:hAnsi="宋体" w:eastAsia="宋体" w:cs="宋体"/>
                <w:i w:val="0"/>
                <w:iCs w:val="0"/>
                <w:color w:val="000000"/>
                <w:sz w:val="22"/>
                <w:szCs w:val="22"/>
                <w:u w:val="none"/>
              </w:rPr>
            </w:pPr>
          </w:p>
        </w:tc>
      </w:tr>
      <w:tr w14:paraId="384BE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7E078B3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237ECF0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陆河县水唇镇墩塘村通村道路硬底化及安全护栏工程项目</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38F842C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水唇镇墩塘村民委员会</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4909BEFF">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1.墩塘村委到护竹步道路硬底化，宽2.5米、长300米；</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2.墩仔寨环村宽3米，长800米道路硬底化；</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3.位于墩塘村护竹步河边桥头至护竹步村尾入口处，沿河边道路设置一道波形护栏及道路硬底化加宽工程。总长约500米。</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26417B4C">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1、方便村民日常出行；2、群众满意度达95%以上。</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1DBF360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40.00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6B4C7473">
            <w:pPr>
              <w:snapToGrid w:val="0"/>
              <w:rPr>
                <w:rFonts w:hint="eastAsia" w:ascii="宋体" w:hAnsi="宋体" w:eastAsia="宋体" w:cs="宋体"/>
                <w:i w:val="0"/>
                <w:iCs w:val="0"/>
                <w:color w:val="000000"/>
                <w:sz w:val="22"/>
                <w:szCs w:val="22"/>
                <w:u w:val="none"/>
              </w:rPr>
            </w:pPr>
          </w:p>
        </w:tc>
      </w:tr>
      <w:tr w14:paraId="4BEA8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86"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04122EC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40E6CC2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陆河县水唇镇墩塘村农田灌溉引水工程项目</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4C32D32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水唇镇墩塘村民委员会</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3B664357">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位于护墩塘村护竹步、坪老、白石塘自然村，拟建一条DN150灌溉引水工程，总长约1350米。</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597AA5D1">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1、项目验收合格率100%；2、群众满意度90%以上；3、提升农田灌溉水平，提高农田生产。</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35390F6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4.00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24B73412">
            <w:pPr>
              <w:snapToGrid w:val="0"/>
              <w:rPr>
                <w:rFonts w:hint="eastAsia" w:ascii="宋体" w:hAnsi="宋体" w:eastAsia="宋体" w:cs="宋体"/>
                <w:i w:val="0"/>
                <w:iCs w:val="0"/>
                <w:color w:val="000000"/>
                <w:sz w:val="22"/>
                <w:szCs w:val="22"/>
                <w:u w:val="none"/>
              </w:rPr>
            </w:pPr>
          </w:p>
        </w:tc>
      </w:tr>
      <w:tr w14:paraId="09ACF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1"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5E10157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0CA231D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水唇镇新丰村委田心村人居环境整治项目</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080CCC8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水唇镇新丰村民委员会</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0764F7E1">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开展人居环境整治行动，三清三拆三整治，畜禽圈养、三线整治等。</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699A0318">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1、开展人居环境整治行动，提升农村人居环境；2、资金使用率达100%；3、群众满意度达98%以上；4、项目进度达100%。</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1156EA4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9.00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15A0EB3F">
            <w:pPr>
              <w:snapToGrid w:val="0"/>
              <w:rPr>
                <w:rFonts w:hint="eastAsia" w:ascii="宋体" w:hAnsi="宋体" w:eastAsia="宋体" w:cs="宋体"/>
                <w:i w:val="0"/>
                <w:iCs w:val="0"/>
                <w:color w:val="000000"/>
                <w:sz w:val="22"/>
                <w:szCs w:val="22"/>
                <w:u w:val="none"/>
              </w:rPr>
            </w:pPr>
          </w:p>
        </w:tc>
      </w:tr>
      <w:tr w14:paraId="1A2AD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01BBEE3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7AAB455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水唇镇高塘村委高塘寨及龙江下水圳重建修复工程</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4BCA382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水唇镇高塘村民委员会</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0F80196D">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高塘寨和龙江下水圳全长600米，高1.5米、宽1米，需要重建修复。</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1379419B">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1、群众满意度85%以上；2、保护农田正常耕作，提升农田灌溉水平，提高农田生产。</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08356CC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15.00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43544B63">
            <w:pPr>
              <w:snapToGrid w:val="0"/>
              <w:rPr>
                <w:rFonts w:hint="eastAsia" w:ascii="宋体" w:hAnsi="宋体" w:eastAsia="宋体" w:cs="宋体"/>
                <w:i w:val="0"/>
                <w:iCs w:val="0"/>
                <w:color w:val="000000"/>
                <w:sz w:val="22"/>
                <w:szCs w:val="22"/>
                <w:u w:val="none"/>
              </w:rPr>
            </w:pPr>
          </w:p>
        </w:tc>
      </w:tr>
      <w:tr w14:paraId="2E565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6"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57F7AAA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2A3B95A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水唇镇特色产业发展及配套设施建设项目</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1D4FFF4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陆河县水唇镇人民政府</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649B5664">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完善陆河县青梅茶肆水唇圩镇客厅的雨污管网、安全设施、检测监测、内部配套提升等基础设施建设，完成青梅产业、特色农产品展销中心和农文旅产业等布展建设，对原食品站地块改造升级，拆除危旧房，建设停车场、休闲设施、农房微改造和绿化设施等。</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4932186B">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1、完善青梅等产业布展；2、提高水唇镇农产品销量；3、丰富水唇圩镇客厅业态；4、群众满意度90%以上；5、资金支出率100%。</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52C2B76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80.00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0A16797E">
            <w:pPr>
              <w:snapToGrid w:val="0"/>
              <w:rPr>
                <w:rFonts w:hint="eastAsia" w:ascii="宋体" w:hAnsi="宋体" w:eastAsia="宋体" w:cs="宋体"/>
                <w:i w:val="0"/>
                <w:iCs w:val="0"/>
                <w:color w:val="000000"/>
                <w:sz w:val="22"/>
                <w:szCs w:val="22"/>
                <w:u w:val="none"/>
              </w:rPr>
            </w:pPr>
          </w:p>
        </w:tc>
      </w:tr>
      <w:tr w14:paraId="08131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1"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3E3EB78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0322765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水唇镇新丰村委老圩公共卫生间建设项目</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790F3E6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水唇镇新丰村民委员会</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648FD704">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在新丰村委老圩自然村建设公厕一座。</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1ACFB984">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1、建设公共厕所一座；2、提高人居环境整治水平，提高群众幸福感；3、资金支出率100%；4、完善村级公共基础设施；5、群众满意率90%以上。</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343D463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5.00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5DF4DB82">
            <w:pPr>
              <w:snapToGrid w:val="0"/>
              <w:rPr>
                <w:rFonts w:hint="eastAsia" w:ascii="宋体" w:hAnsi="宋体" w:eastAsia="宋体" w:cs="宋体"/>
                <w:i w:val="0"/>
                <w:iCs w:val="0"/>
                <w:color w:val="000000"/>
                <w:sz w:val="22"/>
                <w:szCs w:val="22"/>
                <w:u w:val="none"/>
              </w:rPr>
            </w:pPr>
          </w:p>
        </w:tc>
      </w:tr>
      <w:tr w14:paraId="66E1F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6"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48F8F44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4D38753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陆河县水唇镇石船村扶持壮大村集体经济收入项目</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1030F04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水唇镇石船村民委员会</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76B8039D">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盘活石船村内的闲置用地，发展能为村集体带来稳定增收的项目，持续壮大村集体经济收入。</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240C5679">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1、预计每年增加村集体收入约2万；2、保障项目实施质量好、效率高;3、项目验收合格率100%;4、保证资金支出进度100%，资金投入购置设施质量合格率100%；5、群众满意度90%以上。</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4D47D33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25.00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479E463E">
            <w:pPr>
              <w:snapToGrid w:val="0"/>
              <w:rPr>
                <w:rFonts w:hint="eastAsia" w:ascii="宋体" w:hAnsi="宋体" w:eastAsia="宋体" w:cs="宋体"/>
                <w:i w:val="0"/>
                <w:iCs w:val="0"/>
                <w:color w:val="000000"/>
                <w:sz w:val="22"/>
                <w:szCs w:val="22"/>
                <w:u w:val="none"/>
              </w:rPr>
            </w:pPr>
          </w:p>
        </w:tc>
      </w:tr>
      <w:tr w14:paraId="31A42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24AE926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3BBA5927">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水唇镇下社村环村南路道路建设项目</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47A0DE6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水唇镇下社村民委员会</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24144537">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新建约1.5公里道路路基、硬底化、路灯建设。</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585BC4C8">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1、新建道路约1、5公里；2、项目验收合格率100%；3、方便群众出行；4、居民满意度95%以上；5、提高群众幸福感。</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7AA9EDD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15.00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676ADC93">
            <w:pPr>
              <w:snapToGrid w:val="0"/>
              <w:rPr>
                <w:rFonts w:hint="eastAsia" w:ascii="宋体" w:hAnsi="宋体" w:eastAsia="宋体" w:cs="宋体"/>
                <w:i w:val="0"/>
                <w:iCs w:val="0"/>
                <w:color w:val="000000"/>
                <w:sz w:val="22"/>
                <w:szCs w:val="22"/>
                <w:u w:val="none"/>
              </w:rPr>
            </w:pPr>
          </w:p>
        </w:tc>
      </w:tr>
      <w:tr w14:paraId="61A48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1"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5C11CE2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4209888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2025年水唇镇镇村绿化环境和基础设施提升项目</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309E8C9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水唇镇人民政府</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1EC41331">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在水唇镇镇村主要道路两侧开展“三清三拆”、拆违、绿化管护、路面修复、路灯修复、绿植种养、地下管道修复、三线整治等工作。</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297E5113">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1、提升村容村貌；2、群众满意度在95%以上。</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7D9DA97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25.00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24EBA5A5">
            <w:pPr>
              <w:snapToGrid w:val="0"/>
              <w:rPr>
                <w:rFonts w:hint="eastAsia" w:ascii="宋体" w:hAnsi="宋体" w:eastAsia="宋体" w:cs="宋体"/>
                <w:i w:val="0"/>
                <w:iCs w:val="0"/>
                <w:color w:val="000000"/>
                <w:sz w:val="22"/>
                <w:szCs w:val="22"/>
                <w:u w:val="none"/>
              </w:rPr>
            </w:pPr>
          </w:p>
        </w:tc>
      </w:tr>
      <w:tr w14:paraId="39026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0CA7E9A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4C8F1BC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水唇镇墩塘村委护竹步村农田灌溉水圳建设项目</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662D91C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水唇镇人民政府</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29F7AD1C">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解决附近农民农田灌溉问题，60cm*60cm，长度约500米左右。</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5CA0917D">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1、保证项目实施质量好、效率高；2、群众满意度90%以上。</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6858D9A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3.00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7557A903">
            <w:pPr>
              <w:snapToGrid w:val="0"/>
              <w:rPr>
                <w:rFonts w:hint="eastAsia" w:ascii="宋体" w:hAnsi="宋体" w:eastAsia="宋体" w:cs="宋体"/>
                <w:i w:val="0"/>
                <w:iCs w:val="0"/>
                <w:color w:val="000000"/>
                <w:sz w:val="22"/>
                <w:szCs w:val="22"/>
                <w:u w:val="none"/>
              </w:rPr>
            </w:pPr>
          </w:p>
        </w:tc>
      </w:tr>
      <w:tr w14:paraId="745B9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135AB537">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六</w:t>
            </w:r>
          </w:p>
        </w:tc>
        <w:tc>
          <w:tcPr>
            <w:tcW w:w="2127" w:type="dxa"/>
            <w:gridSpan w:val="4"/>
            <w:tcBorders>
              <w:top w:val="single" w:color="000000" w:sz="4" w:space="0"/>
              <w:left w:val="single" w:color="000000" w:sz="4" w:space="0"/>
              <w:bottom w:val="single" w:color="000000" w:sz="4" w:space="0"/>
              <w:right w:val="single" w:color="000000" w:sz="4" w:space="0"/>
            </w:tcBorders>
            <w:shd w:val="clear"/>
            <w:vAlign w:val="center"/>
          </w:tcPr>
          <w:p w14:paraId="5BE89D8B">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南万镇小计</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717E24DC">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 xml:space="preserve">149.48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2C43FD86">
            <w:pPr>
              <w:snapToGrid w:val="0"/>
              <w:jc w:val="center"/>
              <w:rPr>
                <w:rFonts w:hint="eastAsia" w:ascii="宋体" w:hAnsi="宋体" w:eastAsia="宋体" w:cs="宋体"/>
                <w:i w:val="0"/>
                <w:iCs w:val="0"/>
                <w:color w:val="000000"/>
                <w:sz w:val="22"/>
                <w:szCs w:val="22"/>
                <w:u w:val="none"/>
              </w:rPr>
            </w:pPr>
          </w:p>
        </w:tc>
      </w:tr>
      <w:tr w14:paraId="6794B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6"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328199E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2DF450C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2025年陆河县南万镇环卫垃圾点配套设施建设项目</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09CC08F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南万镇人民政府</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10E44E10">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完善南万镇环卫垃圾点配套设施。</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4BA40EEC">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1、提升环卫工作效率；2、助力人居环境卫生整治；3、改善群众生产生活质量；4、群众满意度≥90%。</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17B502F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4.83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0C573FA1">
            <w:pPr>
              <w:snapToGrid w:val="0"/>
              <w:rPr>
                <w:rFonts w:hint="eastAsia" w:ascii="宋体" w:hAnsi="宋体" w:eastAsia="宋体" w:cs="宋体"/>
                <w:i w:val="0"/>
                <w:iCs w:val="0"/>
                <w:color w:val="000000"/>
                <w:sz w:val="22"/>
                <w:szCs w:val="22"/>
                <w:u w:val="none"/>
              </w:rPr>
            </w:pPr>
          </w:p>
        </w:tc>
      </w:tr>
      <w:tr w14:paraId="3F289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16"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37D92BA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3D8D691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2025年汕尾市陆河县南万镇镇村长效保洁机制项目</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63E9AB6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南万镇人民政府</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4DCA1120">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解决南万镇14个村生活垃圾收集、清运，约20km的主干道两旁杂草、垃圾定期清理、小广告清除、公厕保洁等。</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2CBED1F2">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1、保障辖区内的垃圾日产日清，垃圾处理率达到95%；2、保持主干道干净整洁；3、提升人居环境水平；4、群众满意度≥90%；5、提升群众幸福感。</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69409DA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32.00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7D293628">
            <w:pPr>
              <w:snapToGrid w:val="0"/>
              <w:rPr>
                <w:rFonts w:hint="eastAsia" w:ascii="宋体" w:hAnsi="宋体" w:eastAsia="宋体" w:cs="宋体"/>
                <w:i w:val="0"/>
                <w:iCs w:val="0"/>
                <w:color w:val="000000"/>
                <w:sz w:val="22"/>
                <w:szCs w:val="22"/>
                <w:u w:val="none"/>
              </w:rPr>
            </w:pPr>
          </w:p>
        </w:tc>
      </w:tr>
      <w:tr w14:paraId="5CD62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6"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460FC2C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0A5A007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2024年汕尾市陆河县南万镇水毁污水管道修复项目（万东）工程</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39F203A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南万镇人民政府</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7A4C8E3F">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对万东村世径、红光自然村污水管网、污水水陂修复1.6公里。</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6589ACBB">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1、补齐基础设施短板；2、提升环境整治水平；3、改善群众居住环境；4、群众满意度≥90%。</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70A2D48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17.00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7AA78866">
            <w:pPr>
              <w:snapToGrid w:val="0"/>
              <w:rPr>
                <w:rFonts w:hint="eastAsia" w:ascii="宋体" w:hAnsi="宋体" w:eastAsia="宋体" w:cs="宋体"/>
                <w:i w:val="0"/>
                <w:iCs w:val="0"/>
                <w:color w:val="000000"/>
                <w:sz w:val="22"/>
                <w:szCs w:val="22"/>
                <w:u w:val="none"/>
              </w:rPr>
            </w:pPr>
          </w:p>
        </w:tc>
      </w:tr>
      <w:tr w14:paraId="2786B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6"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77A22CD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47221A07">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2025年南万镇村庄绿化项目</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23BCA25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南万镇人民政府</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50943A84">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在南万镇五边四旁进行绿化植树，并对已种植树木进行管护。</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5FFA433E">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1、提升绿化水平；2、通过道路绿化、公园绿化以及房前屋后绿化等，使乡村整体景观更加优美；3、改善群众生活环境；4、群众满意度≥90%。</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485B2FE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15.00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1F4154F7">
            <w:pPr>
              <w:snapToGrid w:val="0"/>
              <w:rPr>
                <w:rFonts w:hint="eastAsia" w:ascii="宋体" w:hAnsi="宋体" w:eastAsia="宋体" w:cs="宋体"/>
                <w:i w:val="0"/>
                <w:iCs w:val="0"/>
                <w:color w:val="000000"/>
                <w:sz w:val="22"/>
                <w:szCs w:val="22"/>
                <w:u w:val="none"/>
              </w:rPr>
            </w:pPr>
          </w:p>
        </w:tc>
      </w:tr>
      <w:tr w14:paraId="1704F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1"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5451838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7EFD01B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2025年陆河县南万镇万中村污水管道修复工程</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1C134C8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南万镇万中村民委员会</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376D9638">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对万中村的污水管网进行修复，总长约2.2公里。</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0DFF9F1C">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1、完善生活污水配套管网；2、加快推进农村生活污水治理；3、改善村民生产生活水平；4、群众满意度≥90%。</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7FC35C3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15.00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2D036DB4">
            <w:pPr>
              <w:snapToGrid w:val="0"/>
              <w:rPr>
                <w:rFonts w:hint="eastAsia" w:ascii="宋体" w:hAnsi="宋体" w:eastAsia="宋体" w:cs="宋体"/>
                <w:i w:val="0"/>
                <w:iCs w:val="0"/>
                <w:color w:val="000000"/>
                <w:sz w:val="22"/>
                <w:szCs w:val="22"/>
                <w:u w:val="none"/>
              </w:rPr>
            </w:pPr>
          </w:p>
        </w:tc>
      </w:tr>
      <w:tr w14:paraId="6242C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6"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5AD3C45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2D572A0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2025年陆河县南万镇长坑村农业产业配套设施建设工程</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2C696DD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南万镇长坑村民委员会</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3F726E7E">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对长坑村南各、朱派自然村建设农村产业道路硬底化0.62公里、铺设排水管道0.2公里及配套设施建设。</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73E408EA">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1、建设产业道路0.3公里，铺设排水管网；2、提高产业发展水平；3、带动农民增产增收，壮大村集体经济收入；4、提高农民耕种积极性；5、群众满意度≥90%。</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6E274EA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4.00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109848BB">
            <w:pPr>
              <w:snapToGrid w:val="0"/>
              <w:rPr>
                <w:rFonts w:hint="eastAsia" w:ascii="宋体" w:hAnsi="宋体" w:eastAsia="宋体" w:cs="宋体"/>
                <w:i w:val="0"/>
                <w:iCs w:val="0"/>
                <w:color w:val="000000"/>
                <w:sz w:val="22"/>
                <w:szCs w:val="22"/>
                <w:u w:val="none"/>
              </w:rPr>
            </w:pPr>
          </w:p>
        </w:tc>
      </w:tr>
      <w:tr w14:paraId="1E70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2195EA5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17EA501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2025年陆河县南万镇梅角村产业配套设施建设工程</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7CA61A6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南万镇梅角村民委员会</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7259FCF4">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新建梅角田心村、下村柠檬基地水利灌溉设施约2.8公里。</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425E92FC">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1、建设灌溉设施2、8公里；2、提高产业发展水平；3、带动农民增产增收，壮大村集体经济收入；4、提高农民耕种积极性；5、群众满意度≥90%。</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3C2C039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4.00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6D9EE60B">
            <w:pPr>
              <w:snapToGrid w:val="0"/>
              <w:rPr>
                <w:rFonts w:hint="eastAsia" w:ascii="宋体" w:hAnsi="宋体" w:eastAsia="宋体" w:cs="宋体"/>
                <w:i w:val="0"/>
                <w:iCs w:val="0"/>
                <w:color w:val="000000"/>
                <w:sz w:val="22"/>
                <w:szCs w:val="22"/>
                <w:u w:val="none"/>
              </w:rPr>
            </w:pPr>
          </w:p>
        </w:tc>
      </w:tr>
      <w:tr w14:paraId="4F68D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1C6B968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413FE47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2025年陆河县南万镇长田村扶持壮大村集体项目</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69FAB35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南万镇长田村民委员会</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7D56A5FB">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在长田村上村自然村凹头路段种植10亩称星树，完善相关灌溉水源及排水设施等配套设施。</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027A62DA">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1、提升农村风貌；2、增加村集体收入渠道；3、补齐公共基础设施短板；4、推进绿美建设；5、群众满意度≥90%。</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12624DF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5.00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40D1A4C5">
            <w:pPr>
              <w:snapToGrid w:val="0"/>
              <w:rPr>
                <w:rFonts w:hint="eastAsia" w:ascii="宋体" w:hAnsi="宋体" w:eastAsia="宋体" w:cs="宋体"/>
                <w:i w:val="0"/>
                <w:iCs w:val="0"/>
                <w:color w:val="000000"/>
                <w:sz w:val="22"/>
                <w:szCs w:val="22"/>
                <w:u w:val="none"/>
              </w:rPr>
            </w:pPr>
          </w:p>
        </w:tc>
      </w:tr>
      <w:tr w14:paraId="3DD5E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3C650F3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78513F2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2025年万全村公厕维修项目</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09A340B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南万镇人民政府</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13686547">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对万全村村内3个公厕设施等进行修缮。</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548A0C60">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1、提升农村风貌；2、改善人居环境；3、补齐公共基础设施短板；4、群众满意度≥90%。</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1DFFD3E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3.00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7C71B5DF">
            <w:pPr>
              <w:snapToGrid w:val="0"/>
              <w:rPr>
                <w:rFonts w:hint="eastAsia" w:ascii="宋体" w:hAnsi="宋体" w:eastAsia="宋体" w:cs="宋体"/>
                <w:i w:val="0"/>
                <w:iCs w:val="0"/>
                <w:color w:val="000000"/>
                <w:sz w:val="22"/>
                <w:szCs w:val="22"/>
                <w:u w:val="none"/>
              </w:rPr>
            </w:pPr>
          </w:p>
        </w:tc>
      </w:tr>
      <w:tr w14:paraId="32658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3A1527C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5AC8F06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南万镇茶叶宣传推广项目</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3B28804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南万镇人民政府</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789B273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对南万镇茶叶开展宣传推广，提高南万镇茶叶知名度，带动茶叶产业发展</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1D518F1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1、提高农产品知名度；2、提高产业发展水平；3、带动农民增产增收，壮大村集体经济收入；4、群众满意度≥90%</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119BE9C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6.00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1A0AD41B">
            <w:pPr>
              <w:snapToGrid w:val="0"/>
              <w:rPr>
                <w:rFonts w:hint="eastAsia" w:ascii="宋体" w:hAnsi="宋体" w:eastAsia="宋体" w:cs="宋体"/>
                <w:i w:val="0"/>
                <w:iCs w:val="0"/>
                <w:color w:val="000000"/>
                <w:sz w:val="22"/>
                <w:szCs w:val="22"/>
                <w:u w:val="none"/>
              </w:rPr>
            </w:pPr>
          </w:p>
        </w:tc>
      </w:tr>
      <w:tr w14:paraId="36199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6018461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3294CE2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“云上陆茶”茶叶公共品牌宣传推广经费</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10DE804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南万镇人民政府</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1D2AF56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对“云上陆茶”茶叶公共品牌进行宣传推广</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79BF8B7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1、提高农产品知名度；2、提高产业发展水平；3、带动农民增产增收，壮大村集体经济收入；4、群众满意度≥90%</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0A9255F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18.00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6BF1948D">
            <w:pPr>
              <w:snapToGrid w:val="0"/>
              <w:rPr>
                <w:rFonts w:hint="eastAsia" w:ascii="宋体" w:hAnsi="宋体" w:eastAsia="宋体" w:cs="宋体"/>
                <w:i w:val="0"/>
                <w:iCs w:val="0"/>
                <w:color w:val="000000"/>
                <w:sz w:val="22"/>
                <w:szCs w:val="22"/>
                <w:u w:val="none"/>
              </w:rPr>
            </w:pPr>
          </w:p>
        </w:tc>
      </w:tr>
      <w:tr w14:paraId="22E12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6C2CCB1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13599A1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陆河县南万镇2025年农业生产提升——粮食安全生产</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2C3AA9A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南万镇人民政府</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57A4670B">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用于兑现2025年春耕奖补资金。</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52511E7C">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对种植水稻50亩以上（含50亩）进行奖补，县每亩补助300元，南万镇早稻种植面积约55亩共需资金1、65万元。</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68A8602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1.65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1AFC7C10">
            <w:pPr>
              <w:snapToGrid w:val="0"/>
              <w:rPr>
                <w:rFonts w:hint="eastAsia" w:ascii="宋体" w:hAnsi="宋体" w:eastAsia="宋体" w:cs="宋体"/>
                <w:i w:val="0"/>
                <w:iCs w:val="0"/>
                <w:color w:val="000000"/>
                <w:sz w:val="22"/>
                <w:szCs w:val="22"/>
                <w:u w:val="none"/>
              </w:rPr>
            </w:pPr>
          </w:p>
        </w:tc>
      </w:tr>
      <w:tr w14:paraId="28A6D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0CA0117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7324607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2025年南万镇风貌提升整治项目</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4371E12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南万镇人民政府</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5E8AB238">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对南万镇“三线”进行整治、改迁、公共路由规划及建设，在辖区内开展风貌提升综合整治，开展蚊虫消杀工作等。</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30574E67">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1、提升农村风貌；2、改善人居环境；3、补齐公共基础设施短板；4、群众满意度≥90%。</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4EE02D8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15.00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011F3F75">
            <w:pPr>
              <w:snapToGrid w:val="0"/>
              <w:rPr>
                <w:rFonts w:hint="eastAsia" w:ascii="宋体" w:hAnsi="宋体" w:eastAsia="宋体" w:cs="宋体"/>
                <w:i w:val="0"/>
                <w:iCs w:val="0"/>
                <w:color w:val="000000"/>
                <w:sz w:val="22"/>
                <w:szCs w:val="22"/>
                <w:u w:val="none"/>
              </w:rPr>
            </w:pPr>
          </w:p>
        </w:tc>
      </w:tr>
      <w:tr w14:paraId="3538E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46D5CCA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439948B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南万镇农产品展销项目</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7418151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南万镇人民政府</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509C0298">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打造南万镇农特产品销售中心，对南万镇文体设施配电房外电接入工程等。</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4ACE801B">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1、提升圩镇风貌；2、惠农助农，助力本地产品销售；3、对本地特色文化进行宣传；4、补齐公共基础设施短板；5、群众满意度≥90%。</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5ABCF0C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9.00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7A59A590">
            <w:pPr>
              <w:snapToGrid w:val="0"/>
              <w:rPr>
                <w:rFonts w:hint="eastAsia" w:ascii="宋体" w:hAnsi="宋体" w:eastAsia="宋体" w:cs="宋体"/>
                <w:i w:val="0"/>
                <w:iCs w:val="0"/>
                <w:color w:val="000000"/>
                <w:sz w:val="22"/>
                <w:szCs w:val="22"/>
                <w:u w:val="none"/>
              </w:rPr>
            </w:pPr>
          </w:p>
        </w:tc>
      </w:tr>
      <w:tr w14:paraId="35D02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5C6DAB7B">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七</w:t>
            </w:r>
          </w:p>
        </w:tc>
        <w:tc>
          <w:tcPr>
            <w:tcW w:w="2127" w:type="dxa"/>
            <w:gridSpan w:val="4"/>
            <w:tcBorders>
              <w:top w:val="single" w:color="000000" w:sz="4" w:space="0"/>
              <w:left w:val="single" w:color="000000" w:sz="4" w:space="0"/>
              <w:bottom w:val="single" w:color="000000" w:sz="4" w:space="0"/>
              <w:right w:val="single" w:color="000000" w:sz="4" w:space="0"/>
            </w:tcBorders>
            <w:shd w:val="clear"/>
            <w:vAlign w:val="center"/>
          </w:tcPr>
          <w:p w14:paraId="1AE90D13">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东坑镇小计</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755C72DE">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 xml:space="preserve">392.16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1F2C6ED3">
            <w:pPr>
              <w:snapToGrid w:val="0"/>
              <w:jc w:val="center"/>
              <w:rPr>
                <w:rFonts w:hint="eastAsia" w:ascii="宋体" w:hAnsi="宋体" w:eastAsia="宋体" w:cs="宋体"/>
                <w:i w:val="0"/>
                <w:iCs w:val="0"/>
                <w:color w:val="000000"/>
                <w:sz w:val="22"/>
                <w:szCs w:val="22"/>
                <w:u w:val="none"/>
              </w:rPr>
            </w:pPr>
          </w:p>
        </w:tc>
      </w:tr>
      <w:tr w14:paraId="4D7E1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6"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061C714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15639ED7">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2025年陆河县东坑镇污水提升改造项目</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22D8B5F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东坑镇人民政府</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144647C2">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项目主要对东坑镇各村农村生活污水处理终端、管网等开展新建、维修、运营、水质监测等工作。</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1159221D">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1、处理后的出水水质达标率≥95%；2、受益人口占比≥90%；3、项目区水体黑臭现象消除率100%；4、村民对污水处理效果的满意度≥95%；5、设施全年正常运行率≥90%。</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31B1074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16.00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285E1485">
            <w:pPr>
              <w:snapToGrid w:val="0"/>
              <w:rPr>
                <w:rFonts w:hint="eastAsia" w:ascii="宋体" w:hAnsi="宋体" w:eastAsia="宋体" w:cs="宋体"/>
                <w:i w:val="0"/>
                <w:iCs w:val="0"/>
                <w:color w:val="000000"/>
                <w:sz w:val="22"/>
                <w:szCs w:val="22"/>
                <w:u w:val="none"/>
              </w:rPr>
            </w:pPr>
          </w:p>
        </w:tc>
      </w:tr>
      <w:tr w14:paraId="2AF65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1"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7C08ED4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401D0E0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2025年汕尾市陆河县东坑镇镇村长效保洁机制项目</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369E316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东坑镇人民政府</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4574F08C">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解决东坑镇生活垃圾收集、清运以及生活垃圾压缩；按照生活垃圾中转站达标要求建设；对垃圾转运站长期维护管理。</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5893474F">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完成覆盖全镇辖区内14个村（社区），实施由第三方承包长效保洁项目；按照标准要求完成生活垃圾中转站的建设和维护工作；2、保障项目实施质量好、效率高；3、资金支出及时到位；4、显著提高当地居民环境居住水平；5、当地居民满意度达95%以上。</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6A495E3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57.32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0442E56B">
            <w:pPr>
              <w:snapToGrid w:val="0"/>
              <w:rPr>
                <w:rFonts w:hint="eastAsia" w:ascii="宋体" w:hAnsi="宋体" w:eastAsia="宋体" w:cs="宋体"/>
                <w:i w:val="0"/>
                <w:iCs w:val="0"/>
                <w:color w:val="000000"/>
                <w:sz w:val="22"/>
                <w:szCs w:val="22"/>
                <w:u w:val="none"/>
              </w:rPr>
            </w:pPr>
          </w:p>
        </w:tc>
      </w:tr>
      <w:tr w14:paraId="2FF52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1"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554F360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3226CBD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陆河县东坑镇东坑优选系列农产品培育项目（一期）</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6AAA7AB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东坑镇人民政府</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7A0A5217">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培育东坑镇东坑优选系列农产品，包括丰田大米、大溪南峰油柑汁、共光山茶油牛油酱、山茶油等，主要为产品设计、包装、销售等。</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575D61E8">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1、培育优质产品品种≥2个；2、建立标准化生产流程，覆盖种植、加工、包装全环节；3、完成“东坑优选”品牌注册；4、品牌市场认知度提升≥50%；5、辐射带动周边行政村≥2个，形成产业集群效应。</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166847B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10.00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045AE622">
            <w:pPr>
              <w:snapToGrid w:val="0"/>
              <w:rPr>
                <w:rFonts w:hint="eastAsia" w:ascii="宋体" w:hAnsi="宋体" w:eastAsia="宋体" w:cs="宋体"/>
                <w:i w:val="0"/>
                <w:iCs w:val="0"/>
                <w:color w:val="000000"/>
                <w:sz w:val="22"/>
                <w:szCs w:val="22"/>
                <w:u w:val="none"/>
              </w:rPr>
            </w:pPr>
          </w:p>
        </w:tc>
      </w:tr>
      <w:tr w14:paraId="04C47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295EEFD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3629C55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陆河县东坑镇美丽圩镇升级改造项目（道路配套设施建设）</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090D97C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东坑镇人民政府</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3F270BA2">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本项目主要内容包括：拟建在镇区主干道两旁，路线全长约1.2公里的路面人行道、路灯进行升级。</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0DA1E497">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改造升级镇区范围内人行步道，和镇区范围内路灯及配套设施。</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4804724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10.00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792A0A34">
            <w:pPr>
              <w:snapToGrid w:val="0"/>
              <w:rPr>
                <w:rFonts w:hint="eastAsia" w:ascii="宋体" w:hAnsi="宋体" w:eastAsia="宋体" w:cs="宋体"/>
                <w:i w:val="0"/>
                <w:iCs w:val="0"/>
                <w:color w:val="000000"/>
                <w:sz w:val="22"/>
                <w:szCs w:val="22"/>
                <w:u w:val="none"/>
              </w:rPr>
            </w:pPr>
          </w:p>
        </w:tc>
      </w:tr>
      <w:tr w14:paraId="3D1CE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6D901F6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0C5C9A0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东坑镇美丽圩镇项目镇区道路扩宽工程（信用社至卫生院段）</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57AA28F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东坑镇人民政府</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3404F51C">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主要建设信用社至卫生院段道路，3米扩宽至9米宽路面，拆除危旧挡土墙，新建挡土墙及围墙等配套设施，增设路灯，人行道铺设等。</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4FEEEE74">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补足道路建设短板，完善基础设施，为群众出行提供便利。</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101F14C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5.00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73291942">
            <w:pPr>
              <w:snapToGrid w:val="0"/>
              <w:rPr>
                <w:rFonts w:hint="eastAsia" w:ascii="宋体" w:hAnsi="宋体" w:eastAsia="宋体" w:cs="宋体"/>
                <w:i w:val="0"/>
                <w:iCs w:val="0"/>
                <w:color w:val="000000"/>
                <w:sz w:val="22"/>
                <w:szCs w:val="22"/>
                <w:u w:val="none"/>
              </w:rPr>
            </w:pPr>
          </w:p>
        </w:tc>
      </w:tr>
      <w:tr w14:paraId="3990D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1"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0258B2F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3BD8EE9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汕尾市陆河县东坑镇2025年驻镇帮镇扶村工作队工作经费项目</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61F3C3B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东坑镇人民政府</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2BD91FEA">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该项目用于工作队日常办公、走访调研、交通、宣传等费用支出。</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0255C064">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1、解决驻镇工作队开展工作费用；2、进一步激活内生动力；3、助推乡村振兴工作扎实开展。</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1BAA53B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10.00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284D9B69">
            <w:pPr>
              <w:snapToGrid w:val="0"/>
              <w:rPr>
                <w:rFonts w:hint="eastAsia" w:ascii="宋体" w:hAnsi="宋体" w:eastAsia="宋体" w:cs="宋体"/>
                <w:i w:val="0"/>
                <w:iCs w:val="0"/>
                <w:color w:val="000000"/>
                <w:sz w:val="22"/>
                <w:szCs w:val="22"/>
                <w:u w:val="none"/>
              </w:rPr>
            </w:pPr>
          </w:p>
        </w:tc>
      </w:tr>
      <w:tr w14:paraId="5BAFA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81"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1D00154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3FFC303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汕尾市陆河县东坑镇福新村村口公园建设项目</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3972061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东坑镇人民政府</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1A10B746">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拟在东坑镇福新村打造1个村口公园，推进绿美生态建设工作。</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70241B2E">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1、推进福新村绿美生态建设，提升乡村绿化水平；2、完善公共基础设施建设；3、公园整体绿化率≥85%；4、资金支出率100%；5、村民满意度≥95%。</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3DDB22B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6.00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1602A370">
            <w:pPr>
              <w:snapToGrid w:val="0"/>
              <w:rPr>
                <w:rFonts w:hint="eastAsia" w:ascii="宋体" w:hAnsi="宋体" w:eastAsia="宋体" w:cs="宋体"/>
                <w:i w:val="0"/>
                <w:iCs w:val="0"/>
                <w:color w:val="000000"/>
                <w:sz w:val="22"/>
                <w:szCs w:val="22"/>
                <w:u w:val="none"/>
              </w:rPr>
            </w:pPr>
          </w:p>
        </w:tc>
      </w:tr>
      <w:tr w14:paraId="50345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6"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1728E11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14D2363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陆河县东坑镇2025年农业生产提升——粮食安全生产</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3690AC5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东坑镇人民政府</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45DCC1E2">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用于2025年东坑镇春耕奖励资金，对种植水稻50亩以上（含50亩）进行奖补，每亩补助300元。</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462FDDCA">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1、奖补水稻种植面积≥500亩；2、奖补对象审核准确率100%；3、资金发放及时率≥ 95%；4、有效稳定并力争扩大全镇水稻种植面积，调动规模经营主体种粮积极性；5、受奖补种植主体满意度≥ 90%。</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3224918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21.84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1F1C4B0C">
            <w:pPr>
              <w:snapToGrid w:val="0"/>
              <w:rPr>
                <w:rFonts w:hint="eastAsia" w:ascii="宋体" w:hAnsi="宋体" w:eastAsia="宋体" w:cs="宋体"/>
                <w:i w:val="0"/>
                <w:iCs w:val="0"/>
                <w:color w:val="000000"/>
                <w:sz w:val="22"/>
                <w:szCs w:val="22"/>
                <w:u w:val="none"/>
              </w:rPr>
            </w:pPr>
          </w:p>
        </w:tc>
      </w:tr>
      <w:tr w14:paraId="609A2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0BAD0D5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5485E6C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2025年东坑镇耕地保护项目</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3FD12D4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东坑镇人民政府</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42A8F57A">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拟用于2025年东坑镇耕地保护项目，包括撂荒地整治、耕地恢复等，具体实施内容包括土地平整、复耕复种、后续维护等。</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3E831306">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充分挖掘耕地后备资源潜力，确保我镇耕地数量不减少、质量不降低，推进各村撂荒地整治工作，确保我镇耕地安全、粮食安全。</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7FC8BE6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30.00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53683C24">
            <w:pPr>
              <w:snapToGrid w:val="0"/>
              <w:rPr>
                <w:rFonts w:hint="eastAsia" w:ascii="宋体" w:hAnsi="宋体" w:eastAsia="宋体" w:cs="宋体"/>
                <w:i w:val="0"/>
                <w:iCs w:val="0"/>
                <w:color w:val="000000"/>
                <w:sz w:val="22"/>
                <w:szCs w:val="22"/>
                <w:u w:val="none"/>
              </w:rPr>
            </w:pPr>
          </w:p>
        </w:tc>
      </w:tr>
      <w:tr w14:paraId="648B0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6"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3C35A4B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385052C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2025年东坑镇农田水利设施维修项目</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205ED25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东坑镇人民政府</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798A1B7E">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对东坑镇各村农田水利设施进行维修、建设，保障周边约900亩农田灌溉用水。</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3D3FC37F">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1、工程验收合格率100%，无渗漏、塌方等隐患；2、灌溉面积恢复率≥90%；3、减少水资源浪费，灌溉用水利用率提高；4、保障灌溉面积≥200亩；5、提高农户满意度（通过调查问卷，满意度≥90%）。</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0F4E639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20.00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4361B495">
            <w:pPr>
              <w:snapToGrid w:val="0"/>
              <w:rPr>
                <w:rFonts w:hint="eastAsia" w:ascii="宋体" w:hAnsi="宋体" w:eastAsia="宋体" w:cs="宋体"/>
                <w:i w:val="0"/>
                <w:iCs w:val="0"/>
                <w:color w:val="000000"/>
                <w:sz w:val="22"/>
                <w:szCs w:val="22"/>
                <w:u w:val="none"/>
              </w:rPr>
            </w:pPr>
          </w:p>
        </w:tc>
      </w:tr>
      <w:tr w14:paraId="4199E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6D773C8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7684299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陆河县东坑镇裸露山体生态复绿工程</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3C0B3E5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东坑镇人民政府</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548362B2">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拟对东坑镇裸露山体生态复绿，防治土</w:t>
            </w:r>
            <w:bookmarkStart w:id="0" w:name="_GoBack"/>
            <w:bookmarkEnd w:id="0"/>
            <w:r>
              <w:rPr>
                <w:rFonts w:hint="eastAsia" w:ascii="宋体" w:hAnsi="宋体" w:eastAsia="宋体" w:cs="宋体"/>
                <w:i w:val="0"/>
                <w:iCs w:val="0"/>
                <w:color w:val="000000"/>
                <w:kern w:val="0"/>
                <w:sz w:val="22"/>
                <w:szCs w:val="22"/>
                <w:u w:val="none"/>
                <w:bdr w:val="none" w:color="auto" w:sz="0" w:space="0"/>
                <w:lang w:val="en-US" w:eastAsia="zh-CN" w:bidi="ar"/>
              </w:rPr>
              <w:t>壤流失坡体松动。</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64A12A2C">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1、苗木成活率≥ 90%；2、水土保持设施完好率≥ 95%；3、工程验收合格率100%；4、水土流失减少量显著减少；5、明显改善乡村人居环境。</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617E089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6.00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0CDEC340">
            <w:pPr>
              <w:snapToGrid w:val="0"/>
              <w:rPr>
                <w:rFonts w:hint="eastAsia" w:ascii="宋体" w:hAnsi="宋体" w:eastAsia="宋体" w:cs="宋体"/>
                <w:i w:val="0"/>
                <w:iCs w:val="0"/>
                <w:color w:val="000000"/>
                <w:sz w:val="22"/>
                <w:szCs w:val="22"/>
                <w:u w:val="none"/>
              </w:rPr>
            </w:pPr>
          </w:p>
        </w:tc>
      </w:tr>
      <w:tr w14:paraId="4C561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4C09766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1BF7459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2023年汕尾市陆河县东坑镇福新至大新林业生产、防火通道工程</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26C5DE3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东坑镇福新村民委员会</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0112389D">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对福新村的林业生产、防火通道路基工程，长度1km，宽度6m（含场地清理、土石方开挖、路基填方及压实）。</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75A35DAB">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方便村民进行林业生产并加强森林防火工作，把森林火灾多发、高发问题解决在萌芽之中，最大限度保护森林资源，守护生态环境。</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659E970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7.00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1CA8780B">
            <w:pPr>
              <w:snapToGrid w:val="0"/>
              <w:rPr>
                <w:rFonts w:hint="eastAsia" w:ascii="宋体" w:hAnsi="宋体" w:eastAsia="宋体" w:cs="宋体"/>
                <w:i w:val="0"/>
                <w:iCs w:val="0"/>
                <w:color w:val="000000"/>
                <w:sz w:val="22"/>
                <w:szCs w:val="22"/>
                <w:u w:val="none"/>
              </w:rPr>
            </w:pPr>
          </w:p>
        </w:tc>
      </w:tr>
      <w:tr w14:paraId="4B08A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6"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2B178D7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23BB27B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陆河县东坑镇东坑村富民兴村产业项目（一期）</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528C519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东坑镇人民政府</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79B2AD16">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拟在陆河县东坑镇东坑村东坑中学对面建设富民兴村产业配套厂房，面积约5000平方米。</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73F718A1">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1、促进就业增收，提供就业岗位；2、带动周边相关产业产值增长，形成产业集聚效应；3、厂房验收合格率100%；4、入驻企业对厂房及配套设施满意度达到95%以上；5、当地村民对项目实施的满意度达到90%以上。</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42E7286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50.00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370E0E3C">
            <w:pPr>
              <w:snapToGrid w:val="0"/>
              <w:rPr>
                <w:rFonts w:hint="eastAsia" w:ascii="宋体" w:hAnsi="宋体" w:eastAsia="宋体" w:cs="宋体"/>
                <w:i w:val="0"/>
                <w:iCs w:val="0"/>
                <w:color w:val="000000"/>
                <w:sz w:val="22"/>
                <w:szCs w:val="22"/>
                <w:u w:val="none"/>
              </w:rPr>
            </w:pPr>
          </w:p>
        </w:tc>
      </w:tr>
      <w:tr w14:paraId="65EC0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82"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76FBF26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05A0C04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东坑镇“三清三拆三整治”攻坚行动项目</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38F77C5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东坑镇人民政府</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46CB569E">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拟用于东坑镇各村（社区）“三清三拆三整治”攻坚行动，包括 清理村巷道及生产工具、建筑材料乱堆乱放；清理房前屋后和村巷道杂草杂物、积存垃圾；清理沟渠池塘溪河淤泥、漂浮物和障碍物；拆除乱搭乱建、违章建筑；拆除违规商业广告、招牌；拆除危旧房屋、废弃猪牛栏及露天厕所茅房。整治垃圾乱扔乱放；整治污水乱排乱倒；整治“三线”（电力、电视、通信线）乱搭乱接等。</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7E020FF0">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1、拆除工程完成规范度100%；2、垃圾清运处理率100%；3、整治达标率≥90%；4、农村人居环境显著改善；5、当地村民满意度≥ 90%。</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1135E4E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20.00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69DE6DAE">
            <w:pPr>
              <w:snapToGrid w:val="0"/>
              <w:rPr>
                <w:rFonts w:hint="eastAsia" w:ascii="宋体" w:hAnsi="宋体" w:eastAsia="宋体" w:cs="宋体"/>
                <w:i w:val="0"/>
                <w:iCs w:val="0"/>
                <w:color w:val="000000"/>
                <w:sz w:val="22"/>
                <w:szCs w:val="22"/>
                <w:u w:val="none"/>
              </w:rPr>
            </w:pPr>
          </w:p>
        </w:tc>
      </w:tr>
      <w:tr w14:paraId="7B4C7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3743F66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1DC2210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2025年陆河县东坑镇农村生活污水处理设施运维项目</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1CF253C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东坑镇人民政府</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716D0CD8">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农村生活污水治理设施运维。</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67377DA1">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保障设施正常运行，项目完成率100%，项目区群众满意度90%以上。</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2543F5F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8.00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53060BE4">
            <w:pPr>
              <w:snapToGrid w:val="0"/>
              <w:rPr>
                <w:rFonts w:hint="eastAsia" w:ascii="宋体" w:hAnsi="宋体" w:eastAsia="宋体" w:cs="宋体"/>
                <w:i w:val="0"/>
                <w:iCs w:val="0"/>
                <w:color w:val="000000"/>
                <w:sz w:val="22"/>
                <w:szCs w:val="22"/>
                <w:u w:val="none"/>
              </w:rPr>
            </w:pPr>
          </w:p>
        </w:tc>
      </w:tr>
      <w:tr w14:paraId="0663E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14"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75C15FE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573A0C2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陆河县乡村振兴人居环境整治项目——东坑镇（四标段）</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34334E3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东坑镇人民政府</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55420EF6">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是人居环境提升工程，其中，①大新村农产品展销中心、石塔村水文化展示中心建筑装修、水电安装、室外地面铺装等工程；②榕江源节点共11处。二是道路工程，新建沿河景观道路以及道路白改黑，全长15.452km。其中:第一段路线起点位于白石村北，途经倒水、大路村，终点止于大路村东硬化道路连接大路桥，长1.76km；第二段路线起点位于欧公陂村东，途经大新，终点止于大溪村委对面，0.853km；第三段路线起点位于梅树下村头，终点位于大新村文化广场，长1.179km；第四段路线起点位于大路村后三叉路口，途经大路、大溪、埔仔里、梅树下、墩背、坪里、石塔村、丰田村，终点止于丰田茶场门口，长11.16km；第五段路线起点位于石塔村前三叉路口，终点止于石塔小学前，长0.5km。</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6E6A188B">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推进东坑镇榕江源花果示范带沿线建设，完善沿线基础设施建设公共服务补短板；2、改善人居环境整治水平；3、保障项目实施质量好、效率高；4、显著提高示范带沿线居民环境居住水平；5、当地居民满意度达95%以上。</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745D0F7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80.00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4F1D2DE4">
            <w:pPr>
              <w:snapToGrid w:val="0"/>
              <w:rPr>
                <w:rFonts w:hint="eastAsia" w:ascii="宋体" w:hAnsi="宋体" w:eastAsia="宋体" w:cs="宋体"/>
                <w:i w:val="0"/>
                <w:iCs w:val="0"/>
                <w:color w:val="000000"/>
                <w:sz w:val="22"/>
                <w:szCs w:val="22"/>
                <w:u w:val="none"/>
              </w:rPr>
            </w:pPr>
          </w:p>
        </w:tc>
      </w:tr>
      <w:tr w14:paraId="501B2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36"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6DB01BC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600931A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陆河县东坑镇福新村陂洋桥重建工程</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3769C0E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东坑镇福新村民委员会</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591F179F">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拟对陆河县东坑镇福新村陂洋桥进行重建，长度约14米，宽度约5米。</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00CD8EF3">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确保工程质量合格，保障村民出行安全。</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4524F37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35.00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468F52DB">
            <w:pPr>
              <w:snapToGrid w:val="0"/>
              <w:rPr>
                <w:rFonts w:hint="eastAsia" w:ascii="宋体" w:hAnsi="宋体" w:eastAsia="宋体" w:cs="宋体"/>
                <w:i w:val="0"/>
                <w:iCs w:val="0"/>
                <w:color w:val="000000"/>
                <w:sz w:val="22"/>
                <w:szCs w:val="22"/>
                <w:u w:val="none"/>
              </w:rPr>
            </w:pPr>
          </w:p>
        </w:tc>
      </w:tr>
      <w:tr w14:paraId="4A68D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7B9D98D3">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八</w:t>
            </w:r>
          </w:p>
        </w:tc>
        <w:tc>
          <w:tcPr>
            <w:tcW w:w="2127" w:type="dxa"/>
            <w:gridSpan w:val="4"/>
            <w:tcBorders>
              <w:top w:val="single" w:color="000000" w:sz="4" w:space="0"/>
              <w:left w:val="single" w:color="000000" w:sz="4" w:space="0"/>
              <w:bottom w:val="single" w:color="000000" w:sz="4" w:space="0"/>
              <w:right w:val="single" w:color="000000" w:sz="4" w:space="0"/>
            </w:tcBorders>
            <w:shd w:val="clear"/>
            <w:vAlign w:val="center"/>
          </w:tcPr>
          <w:p w14:paraId="42B4D14E">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螺溪镇小计</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144F2EBC">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 xml:space="preserve">386.6442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09A5B30E">
            <w:pPr>
              <w:snapToGrid w:val="0"/>
              <w:jc w:val="center"/>
              <w:rPr>
                <w:rFonts w:hint="eastAsia" w:ascii="宋体" w:hAnsi="宋体" w:eastAsia="宋体" w:cs="宋体"/>
                <w:i w:val="0"/>
                <w:iCs w:val="0"/>
                <w:color w:val="000000"/>
                <w:sz w:val="22"/>
                <w:szCs w:val="22"/>
                <w:u w:val="none"/>
              </w:rPr>
            </w:pPr>
          </w:p>
        </w:tc>
      </w:tr>
      <w:tr w14:paraId="68B8C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6"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385B82F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027D55E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螺溪镇耕地恢复项目</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1627890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螺溪镇人民政府</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186A3EF1">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螺溪镇认真贯彻落实县委、县政府工作部署，全力推进耕地恢复各项工作任务落实，按照由大到小、由易到难的思路，全面梳理核查潜力图斑，并投入大量机械和人工进行整治。</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1B229926">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进一步巩固提升螺溪镇耕地恢复工作成果确保按时完成耕地恢复工作任务。</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5D4FB5F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19.00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20447CE1">
            <w:pPr>
              <w:snapToGrid w:val="0"/>
              <w:rPr>
                <w:rFonts w:hint="eastAsia" w:ascii="宋体" w:hAnsi="宋体" w:eastAsia="宋体" w:cs="宋体"/>
                <w:i w:val="0"/>
                <w:iCs w:val="0"/>
                <w:color w:val="000000"/>
                <w:sz w:val="22"/>
                <w:szCs w:val="22"/>
                <w:u w:val="none"/>
              </w:rPr>
            </w:pPr>
          </w:p>
        </w:tc>
      </w:tr>
      <w:tr w14:paraId="11E4C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5"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1972C16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0311FFA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2025年汕尾市陆河县螺溪镇镇村长效保洁机制项目</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5121E98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螺溪镇人民政府</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2560B486">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委托第三方保洁公司对全镇范围主要道路、公共设施和公厕进行常态化保洁，收集全镇生活垃圾和转运站渗滤液并进行收运至县生活垃圾填埋场，并对镇区和主干道进行维护。购置垃圾桶，在各村合适位置建设垃圾屋。对垃圾中转站整体建筑进行改造提升，墙面、顶棚铺贴瓷片，完善卷帘门安装，完善渗透液处置设施，完善防雷装置，改造垃圾储存槽，安装电动起重装置、垃圾压缩装置、杀虫灭害装置、监控系统、通讯装置、应急电源等，配置垃圾清运铲车1辆、垃圾分类收集运输车2辆。</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544B0912">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委托第三方保洁公司对全镇范围主要道路、公共设施和公厕进行常态化保洁，收集转运生活垃圾和转运站渗滤液，确保全镇主要道路、公共设施和公厕干净整洁；2、对垃圾中转站整体建筑进行改造提升，墙面、顶棚铺贴瓷片，完善卷帘门安装、渗透液处置设施、防雷装置，改造垃圾储存槽，安装电动起重装置、垃圾压缩装置等设施，配置垃圾清运铲车1辆、垃圾分类收集运输车2辆，确保垃圾中转站收运处置正常；3、购置垃圾桶，在各村合适位置建设垃圾屋，垃圾屋设置合理、更新维护到位；4、垃圾中转站升级改造后符合《广东省县镇级生活垃圾转运站升级改造工作指引》标准；5、项目验收合格率100%；6、改善镇村人居环境，受益群众满意度达90%以上；7、资金使用率达100%。</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622B8A6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79.00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2E620744">
            <w:pPr>
              <w:snapToGrid w:val="0"/>
              <w:rPr>
                <w:rFonts w:hint="eastAsia" w:ascii="宋体" w:hAnsi="宋体" w:eastAsia="宋体" w:cs="宋体"/>
                <w:i w:val="0"/>
                <w:iCs w:val="0"/>
                <w:color w:val="000000"/>
                <w:sz w:val="22"/>
                <w:szCs w:val="22"/>
                <w:u w:val="none"/>
              </w:rPr>
            </w:pPr>
          </w:p>
        </w:tc>
      </w:tr>
      <w:tr w14:paraId="5D8A0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01"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646BD09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0FE4016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陆河县螺溪镇2025年度污水处理厂污水处理服务项目</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3907E36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螺溪镇人民政府</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3F2574BE">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通过支付螺溪镇污水处理厂污水处理服务费，保障镇级污水处理厂的日常管理、运营和维护（5000立方米/日，运维单价2元/吨）。</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29271AD2">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确保设施良好运行，推进设施和配套管网完善，提高设施运行效率，发挥减排效益，降低乡镇生活污水对水环境的污染，改善居民生态环境，群众满意度达90%以上。镇级生活污水处理设施运行率100%。</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0386DEC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110.00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2B7B3377">
            <w:pPr>
              <w:snapToGrid w:val="0"/>
              <w:rPr>
                <w:rFonts w:hint="eastAsia" w:ascii="宋体" w:hAnsi="宋体" w:eastAsia="宋体" w:cs="宋体"/>
                <w:i w:val="0"/>
                <w:iCs w:val="0"/>
                <w:color w:val="000000"/>
                <w:sz w:val="22"/>
                <w:szCs w:val="22"/>
                <w:u w:val="none"/>
              </w:rPr>
            </w:pPr>
          </w:p>
        </w:tc>
      </w:tr>
      <w:tr w14:paraId="6D128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43BEFDC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54A1CAE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乡村振兴驻镇帮扶村--陆河县螺溪镇镇村人居环境整治工程（镇圩横坑沿河路护坡优化建设）项目</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04BD681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螺溪镇人民政府</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21DF2BB2">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建设规模：建设横河两边挡土墙251米，截水陂头一道，混凝土道路约1356平方米，两边铺设沥青约2079平方米。</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建设内容：挡土墙工程，混凝土道路工程，沥青工程，截水陂头工程。</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363F006E">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1、完善道路基础设施；2、改善镇村人居环境；3、增强道路通行便利性，推动经济社会发展；4、切实提高人民群众的幸福感和满意度，受益群众满意度≥90%；5、项目验收合格率100%。</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73E380E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70.00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1CCFCCD7">
            <w:pPr>
              <w:snapToGrid w:val="0"/>
              <w:rPr>
                <w:rFonts w:hint="eastAsia" w:ascii="宋体" w:hAnsi="宋体" w:eastAsia="宋体" w:cs="宋体"/>
                <w:i w:val="0"/>
                <w:iCs w:val="0"/>
                <w:color w:val="000000"/>
                <w:sz w:val="22"/>
                <w:szCs w:val="22"/>
                <w:u w:val="none"/>
              </w:rPr>
            </w:pPr>
          </w:p>
        </w:tc>
      </w:tr>
      <w:tr w14:paraId="5CD3A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6"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16EF358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5C70A47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螺溪镇龙田中心段自然村农田水利设施建设项目</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1489BC8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螺溪镇人民政府</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321204A4">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对龙田伯公下村至中心段社下两处农田灌溉水圳进行修整，全长共约1000米，宽0.4米，深0.4米。</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3EBA8B86">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1、项目建成后，为周边约100亩土地耕种提供灌溉便利；2、完善基础设施，推动农业产业发展；3、改善农村人居环境；4、提高40户农户耕种水稻的积极性；5、受益群众满意度≥90%。</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28D8DDC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10.00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49C92FC7">
            <w:pPr>
              <w:snapToGrid w:val="0"/>
              <w:rPr>
                <w:rFonts w:hint="eastAsia" w:ascii="宋体" w:hAnsi="宋体" w:eastAsia="宋体" w:cs="宋体"/>
                <w:i w:val="0"/>
                <w:iCs w:val="0"/>
                <w:color w:val="000000"/>
                <w:sz w:val="22"/>
                <w:szCs w:val="22"/>
                <w:u w:val="none"/>
              </w:rPr>
            </w:pPr>
          </w:p>
        </w:tc>
      </w:tr>
      <w:tr w14:paraId="1863A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1"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7B6415F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301F526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陆河县螺溪镇农村生活污水处理设施补短及完善提升项目</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518B846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螺溪镇人民政府</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03C70451">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对螺溪镇新良、书村等辖区内污水设施进行补短提升。通过铺设和维修污水管网，包括主支管道和接户管等，完善接户率，确保污水能够顺畅收集并输送至污水处理设施。配套建设污水检查井、接户井等，便于管网的维护和检修。</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69C096DB">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增加污水处理设施的处理能力，以满足农村地区日益增长的污水处理需求；2、减少污水排放对农村生态环境的污染，改善农村环境质量，提升农村整体环境水平；3、切实提高人民群众的幸福感和满意度，受益群众满意度≥90%。</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550C614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10.00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383936C1">
            <w:pPr>
              <w:snapToGrid w:val="0"/>
              <w:rPr>
                <w:rFonts w:hint="eastAsia" w:ascii="宋体" w:hAnsi="宋体" w:eastAsia="宋体" w:cs="宋体"/>
                <w:i w:val="0"/>
                <w:iCs w:val="0"/>
                <w:color w:val="000000"/>
                <w:sz w:val="22"/>
                <w:szCs w:val="22"/>
                <w:u w:val="none"/>
              </w:rPr>
            </w:pPr>
          </w:p>
        </w:tc>
      </w:tr>
      <w:tr w14:paraId="0BE35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26"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711B31E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3E85A87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螺溪镇螺溪村车上自然村污水管道铺设补短板项目</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029E2A2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螺溪镇人民政府</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162FBC5D">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完善车上村10户主管入户污水管联接铺设。</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38A94A8D">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完善车上村主管入户管联接铺设；2、进一步提升农村污水治理能力，改善农村人居环境；3、提升公共卫生水平，降低因污水引发的传染病传播风险，保障群众健康；4、提升群众幸福感和满意度，受益群众满意度≥90%；5、项目验收合格率达100%。</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7809554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7.00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37AA3B4B">
            <w:pPr>
              <w:snapToGrid w:val="0"/>
              <w:rPr>
                <w:rFonts w:hint="eastAsia" w:ascii="宋体" w:hAnsi="宋体" w:eastAsia="宋体" w:cs="宋体"/>
                <w:i w:val="0"/>
                <w:iCs w:val="0"/>
                <w:color w:val="000000"/>
                <w:sz w:val="22"/>
                <w:szCs w:val="22"/>
                <w:u w:val="none"/>
              </w:rPr>
            </w:pPr>
          </w:p>
        </w:tc>
      </w:tr>
      <w:tr w14:paraId="7C1A3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6"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6629C71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2406038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螺溪镇欧东村水口自然村道路硬底化（及修缮）补短板项目</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739AFBA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螺溪镇人民政府</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2494FE94">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项目位于欧东水口自然村，道路全长约300米，宽约3.5米，对未硬底化的道路进行全面硬底化，修缮破损、老化的道路，完善沿线的水沟等配套设施。</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2E3AD3BD">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1、完善道路基础设施，改善村容村貌；2、消除道路安全隐患，为周边村民和学生群体出行提供便利和安全保障；3、增强群众幸福感和满意度，受益群众满意度≥90%；4、项目验收合格率达100%。</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55CA281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5.00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086FEF84">
            <w:pPr>
              <w:snapToGrid w:val="0"/>
              <w:rPr>
                <w:rFonts w:hint="eastAsia" w:ascii="宋体" w:hAnsi="宋体" w:eastAsia="宋体" w:cs="宋体"/>
                <w:i w:val="0"/>
                <w:iCs w:val="0"/>
                <w:color w:val="000000"/>
                <w:sz w:val="22"/>
                <w:szCs w:val="22"/>
                <w:u w:val="none"/>
              </w:rPr>
            </w:pPr>
          </w:p>
        </w:tc>
      </w:tr>
      <w:tr w14:paraId="6BBF0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81"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748646F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1E8E730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螺溪镇南和村沿河防护栏改造提升项目</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01345F3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螺溪镇南和经济联合社</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77E1FDAE">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对南和村党群服务中心至新河桥道路进行改造提升，新建沿河防护栏430米，改善农村人居环境，提升公共服务水平，增强群众幸福感和获得感。</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3C0FFC7A">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1、完善公共基础设施，提升乡村风貌，改善农村人居环境；2、提高沿河道路的安全性；3、为周边群众提供更舒适的文体休闲活动场所，受益群众满意度≥90%；4、项目验收合格率达100%。</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78E824E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16.00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28BD194F">
            <w:pPr>
              <w:snapToGrid w:val="0"/>
              <w:rPr>
                <w:rFonts w:hint="eastAsia" w:ascii="宋体" w:hAnsi="宋体" w:eastAsia="宋体" w:cs="宋体"/>
                <w:i w:val="0"/>
                <w:iCs w:val="0"/>
                <w:color w:val="000000"/>
                <w:sz w:val="22"/>
                <w:szCs w:val="22"/>
                <w:u w:val="none"/>
              </w:rPr>
            </w:pPr>
          </w:p>
        </w:tc>
      </w:tr>
      <w:tr w14:paraId="159C7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6"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758A0E5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4E6923D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螺溪镇欧田村石头塘群众文体活动广场建设项目</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31D96E6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螺溪镇欧田经济联合社</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562B18BB">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建设一个占地约300㎡的群众文体活动广场，对场地进行硬底化，完善健身设施、休闲小道、绿化、照明、排水系统等配套设施。</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2C43AE06">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1、打造一个群众文体活动广场，完善公共基础设施；2、提升村庄整体风貌，改善农村人居环境；3、引导群众参与文体活动，丰富群众文体生活；4、项目验收合格率达100%；5、受益群众满意度≥90%。</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36CA29B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13.00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1D418BEA">
            <w:pPr>
              <w:snapToGrid w:val="0"/>
              <w:rPr>
                <w:rFonts w:hint="eastAsia" w:ascii="宋体" w:hAnsi="宋体" w:eastAsia="宋体" w:cs="宋体"/>
                <w:i w:val="0"/>
                <w:iCs w:val="0"/>
                <w:color w:val="000000"/>
                <w:sz w:val="22"/>
                <w:szCs w:val="22"/>
                <w:u w:val="none"/>
              </w:rPr>
            </w:pPr>
          </w:p>
        </w:tc>
      </w:tr>
      <w:tr w14:paraId="3CF5F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1"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7A0FE1E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2515279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陆河县螺溪镇2025年农业生产提升——粮食安全生产</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33D1CE7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螺溪镇人民政府</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3A8AACE7">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用于兑现2025年春耕奖补资金。</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70BE86E5">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对种植水稻50亩以上（含50亩）进行奖补，每亩补助300元，螺溪镇早稻种植面积588.14亩共需资金17.6442万元。</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347B9C4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17.6442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388122D6">
            <w:pPr>
              <w:snapToGrid w:val="0"/>
              <w:rPr>
                <w:rFonts w:hint="eastAsia" w:ascii="宋体" w:hAnsi="宋体" w:eastAsia="宋体" w:cs="宋体"/>
                <w:i w:val="0"/>
                <w:iCs w:val="0"/>
                <w:color w:val="000000"/>
                <w:sz w:val="22"/>
                <w:szCs w:val="22"/>
                <w:u w:val="none"/>
              </w:rPr>
            </w:pPr>
          </w:p>
        </w:tc>
      </w:tr>
      <w:tr w14:paraId="0A136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6"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2BE7897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7E10CC67">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2025年陆河县螺溪镇农村生活污水处理设施运维项目</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0ADA226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螺溪镇人民政府</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73CFBB8A">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用于螺溪镇农村生活污水治理设施提升、维护、补短、运维等。</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281702D7">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保障设施正常运行，项目完成率100%，项目区群众满意度90%以上。</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61E460C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5.00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0AA51F54">
            <w:pPr>
              <w:snapToGrid w:val="0"/>
              <w:jc w:val="center"/>
              <w:rPr>
                <w:rFonts w:hint="eastAsia" w:ascii="宋体" w:hAnsi="宋体" w:eastAsia="宋体" w:cs="宋体"/>
                <w:i w:val="0"/>
                <w:iCs w:val="0"/>
                <w:color w:val="000000"/>
                <w:sz w:val="22"/>
                <w:szCs w:val="22"/>
                <w:u w:val="none"/>
              </w:rPr>
            </w:pPr>
          </w:p>
        </w:tc>
      </w:tr>
      <w:tr w14:paraId="2C7F0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6"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382552F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613546A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陆河县螺溪镇沿线人居环境整治提升项目</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559A121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螺溪镇人民政府</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0F9C14E1">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对省道S238沿线进行风貌提升，建设内容主要包括深化“三清三拆三整治”，开展增绿补绿，对“三线”进行整治，打造乡村节点，完善停车场、公园、路灯等公共基础设施，修复提升乡村整体风貌。</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7D8AA77B">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1、完善公共基础设施，改善农村人居环境，提升镇村整体风貌；2、推动镇村经济社会发展；3、受益群众满意度≥90%；4、项目（工程）验收合格率100%。</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5641F7D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25.00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141362FC">
            <w:pPr>
              <w:snapToGrid w:val="0"/>
              <w:jc w:val="center"/>
              <w:rPr>
                <w:rFonts w:hint="eastAsia" w:ascii="宋体" w:hAnsi="宋体" w:eastAsia="宋体" w:cs="宋体"/>
                <w:i w:val="0"/>
                <w:iCs w:val="0"/>
                <w:color w:val="000000"/>
                <w:sz w:val="22"/>
                <w:szCs w:val="22"/>
                <w:u w:val="none"/>
              </w:rPr>
            </w:pPr>
          </w:p>
        </w:tc>
      </w:tr>
      <w:tr w14:paraId="22773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2ED15859">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九</w:t>
            </w:r>
          </w:p>
        </w:tc>
        <w:tc>
          <w:tcPr>
            <w:tcW w:w="2127" w:type="dxa"/>
            <w:gridSpan w:val="4"/>
            <w:tcBorders>
              <w:top w:val="single" w:color="000000" w:sz="4" w:space="0"/>
              <w:left w:val="single" w:color="000000" w:sz="4" w:space="0"/>
              <w:bottom w:val="single" w:color="000000" w:sz="4" w:space="0"/>
              <w:right w:val="single" w:color="000000" w:sz="4" w:space="0"/>
            </w:tcBorders>
            <w:shd w:val="clear"/>
            <w:vAlign w:val="center"/>
          </w:tcPr>
          <w:p w14:paraId="5AF90D91">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县统筹小计</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4A068482">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 xml:space="preserve">742.4714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7B543C14">
            <w:pPr>
              <w:snapToGrid w:val="0"/>
              <w:jc w:val="center"/>
              <w:rPr>
                <w:rFonts w:hint="eastAsia" w:ascii="宋体" w:hAnsi="宋体" w:eastAsia="宋体" w:cs="宋体"/>
                <w:i w:val="0"/>
                <w:iCs w:val="0"/>
                <w:color w:val="000000"/>
                <w:sz w:val="22"/>
                <w:szCs w:val="22"/>
                <w:u w:val="none"/>
              </w:rPr>
            </w:pPr>
          </w:p>
        </w:tc>
      </w:tr>
      <w:tr w14:paraId="53C10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5A54971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45F7A82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2025年度陆河县受污染耕地安全利用项目</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10A4DAD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陆河县农业农村局</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10562323">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1、开展耕地安全利用措施；2、协同监测点位；3、受污染耕地安全利用评估。</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40ACC8FD">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1、受污染耕地安全利用率不低于93%。2、受益群众满意度不低于86%。</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36127FC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18.40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4AFDCDD8">
            <w:pPr>
              <w:snapToGrid w:val="0"/>
              <w:rPr>
                <w:rFonts w:hint="eastAsia" w:ascii="宋体" w:hAnsi="宋体" w:eastAsia="宋体" w:cs="宋体"/>
                <w:i w:val="0"/>
                <w:iCs w:val="0"/>
                <w:color w:val="000000"/>
                <w:sz w:val="22"/>
                <w:szCs w:val="22"/>
                <w:u w:val="none"/>
              </w:rPr>
            </w:pPr>
          </w:p>
        </w:tc>
      </w:tr>
      <w:tr w14:paraId="34E3B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314DB2A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250B618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陆河县乡村振兴战略规划设计</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552C66F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陆河县农业农村局</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2964465D">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根据《汕尾市乡村振兴驻镇帮镇扶村工作方案》要求，为进一步明确我县乡村振兴发展主体功能区定位，科学编制镇域乡村振兴规划，全面提升我县实施乡村振兴战略的规划水平，编制全县乡村振兴规划。</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0566BCFD">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1、完成全县乡村振兴战略规划；2、为助镇帮镇扶持工作提供参考；3、为美丽城乡协调发展提供参考；4、为全县乡村振兴提供建设依据。</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0146E07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43.20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57F0F762">
            <w:pPr>
              <w:snapToGrid w:val="0"/>
              <w:rPr>
                <w:rFonts w:hint="eastAsia" w:ascii="宋体" w:hAnsi="宋体" w:eastAsia="宋体" w:cs="宋体"/>
                <w:i w:val="0"/>
                <w:iCs w:val="0"/>
                <w:color w:val="000000"/>
                <w:sz w:val="22"/>
                <w:szCs w:val="22"/>
                <w:u w:val="none"/>
              </w:rPr>
            </w:pPr>
          </w:p>
        </w:tc>
      </w:tr>
      <w:tr w14:paraId="49C98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7"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243C441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5758656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2025年陆河县特色农业产业品牌建设推广项目</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41E5525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陆河县农业农村局</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356FE63F">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围绕农产品推广，开展农产品展销、推介活动，借助短视频拍摄及宣传报道强化品牌推广，同时推进其他相关推广工作，有效提升陆河特色农产品市场认知度和品牌形象。</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63EAE865">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1、品牌提升:通过全渠道推广及文化 IP 打造，发布宣传报道不少于10篇；2、市场拓展:组织农产品企业参加不少于3场展销活动，举办不少于1场陆河农产品推介会；3、文化赋能:加强媒体+宣传，深化“中国青梅之乡·陆河”的文化内涵，吸引年轻消费群体；4、增收实效:通过展销活动，有效提升陆河特色农产品市场认知度和品牌形象；5、受益群众满意度≥90%。</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689359B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30.00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2DFE11B2">
            <w:pPr>
              <w:snapToGrid w:val="0"/>
              <w:rPr>
                <w:rFonts w:hint="eastAsia" w:ascii="宋体" w:hAnsi="宋体" w:eastAsia="宋体" w:cs="宋体"/>
                <w:i w:val="0"/>
                <w:iCs w:val="0"/>
                <w:color w:val="000000"/>
                <w:sz w:val="22"/>
                <w:szCs w:val="22"/>
                <w:u w:val="none"/>
              </w:rPr>
            </w:pPr>
          </w:p>
        </w:tc>
      </w:tr>
      <w:tr w14:paraId="3DDC0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1"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5530CBA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219D5327">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陆河县青梅产业发展总体规划编制</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5FD93A5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陆河县农业农村局</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07AB2A8A">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结合我县的自然资源、地理环境和产业基础，优化青梅产业布局，明确重点发展区域和主导产品，对我县青梅产业的发展现状进行全面分析，找准存在的问题和不足，提出切实可行的发展策略和措施。</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731FD0F1">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1、完成《陆河县青梅产业发展总体规划》编制成果稿1套；2、规划成果符合国家、省、市相关产业政策和发展方向，评审验收通过率100%。</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255A854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29.00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527E1EF0">
            <w:pPr>
              <w:snapToGrid w:val="0"/>
              <w:rPr>
                <w:rFonts w:hint="eastAsia" w:ascii="宋体" w:hAnsi="宋体" w:eastAsia="宋体" w:cs="宋体"/>
                <w:i w:val="0"/>
                <w:iCs w:val="0"/>
                <w:color w:val="000000"/>
                <w:sz w:val="22"/>
                <w:szCs w:val="22"/>
                <w:u w:val="none"/>
              </w:rPr>
            </w:pPr>
          </w:p>
        </w:tc>
      </w:tr>
      <w:tr w14:paraId="04ACD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1"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34A32E7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3225F9B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陆河县扶贫小额贷款财政贴息项目</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0AD458E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陆河县农业农村局</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7F28D44C">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用于激励原建档立卡贫困户、边缘易致贫户内生动力发展生产及农业产业发展贴息。</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6C38316F">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贴息及时发放率≥90%。</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48E862D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55.51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0F1FC456">
            <w:pPr>
              <w:snapToGrid w:val="0"/>
              <w:rPr>
                <w:rFonts w:hint="eastAsia" w:ascii="宋体" w:hAnsi="宋体" w:eastAsia="宋体" w:cs="宋体"/>
                <w:i w:val="0"/>
                <w:iCs w:val="0"/>
                <w:color w:val="000000"/>
                <w:sz w:val="22"/>
                <w:szCs w:val="22"/>
                <w:u w:val="none"/>
              </w:rPr>
            </w:pPr>
          </w:p>
        </w:tc>
      </w:tr>
      <w:tr w14:paraId="7DEBD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3"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3219790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38DE66D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陆河县扶贫资产清理清查项目</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2635676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陆河县农业农村局</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49A1BB06">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理清核查扶贫资产项目，建立全面的资产清单，进行全面梳理，登记造册，确保每一项资产有据可查。完善管理制度，制定或修订与扶贫资产管理相关的规章制度，以提高资产的透明度和效率。</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21868462">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 提高资产利用率:通过精准化管理和优化配置，使扶贫资产的平均利用率提升；2、增强受益群体满意度：确保至少91%以上的受益村民对扶贫资产管理和使用效果感到满意。3、促进地方经济发展:利用扶贫资产带动当地特色产业的发展。4、达成财务健康指标:保证扶贫资产相关收入稳定增长，同时控制成本支出。体现良好的经济效益。5、实现可持续发展:构建长效运行机制，确保即使在外来援助撤出后，扶贫资产仍能维持正常运作，继续发挥其应有的社会价值和经济功能。</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57520FF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4.00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0AAC26A2">
            <w:pPr>
              <w:snapToGrid w:val="0"/>
              <w:rPr>
                <w:rFonts w:hint="eastAsia" w:ascii="宋体" w:hAnsi="宋体" w:eastAsia="宋体" w:cs="宋体"/>
                <w:i w:val="0"/>
                <w:iCs w:val="0"/>
                <w:color w:val="000000"/>
                <w:sz w:val="22"/>
                <w:szCs w:val="22"/>
                <w:u w:val="none"/>
              </w:rPr>
            </w:pPr>
          </w:p>
        </w:tc>
      </w:tr>
      <w:tr w14:paraId="5D8B1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2A3230C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7A45F20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陆河县“耕地银行”模式试点供销农场项目</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5744584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陆河县供销合作联社</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6ECE240A">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打造5-10个县级“耕地银行”供销农场，每个农场50-100亩的规模，着力打造一批龙头企业，服务村集体的供销农场生产基地，发展壮大村集体经济。</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190A15BF">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1、直接带动3户、5人以上劳动就业；2、户均增收3000元/年以上；3、村集体每年增收2万元以上；4、农产品购销5万元以上。</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68A72E7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100.00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73B4DA1E">
            <w:pPr>
              <w:snapToGrid w:val="0"/>
              <w:rPr>
                <w:rFonts w:hint="eastAsia" w:ascii="宋体" w:hAnsi="宋体" w:eastAsia="宋体" w:cs="宋体"/>
                <w:i w:val="0"/>
                <w:iCs w:val="0"/>
                <w:color w:val="000000"/>
                <w:sz w:val="22"/>
                <w:szCs w:val="22"/>
                <w:u w:val="none"/>
              </w:rPr>
            </w:pPr>
          </w:p>
        </w:tc>
      </w:tr>
      <w:tr w14:paraId="6611C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58D4BDD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41D278E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2024-2025年陆河县扶贫资产风险评估项目</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222514C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陆河县农业农村局</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6470585C">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对陆河县扶贫资产和发展壮大村集体经济项目进行定期评估和不定期评估。</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08AD316A">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1、受益人口满意度≥96%；2、项目完成及时率≥96%；3、风险识别准确率&gt;90%。</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3E1F2D4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12.00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000FCA19">
            <w:pPr>
              <w:snapToGrid w:val="0"/>
              <w:rPr>
                <w:rFonts w:hint="eastAsia" w:ascii="宋体" w:hAnsi="宋体" w:eastAsia="宋体" w:cs="宋体"/>
                <w:i w:val="0"/>
                <w:iCs w:val="0"/>
                <w:color w:val="000000"/>
                <w:sz w:val="22"/>
                <w:szCs w:val="22"/>
                <w:u w:val="none"/>
              </w:rPr>
            </w:pPr>
          </w:p>
        </w:tc>
      </w:tr>
      <w:tr w14:paraId="4BC62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1"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6067BFB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1987F46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陆河县2024年生物防火林带建设项目</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481C83F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陆河县林业局</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53CB3374">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在东坑镇新建和修复生物防火林带各10公里。</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6B857B60">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1、新建生物防火林带长度10公里；2、修复生物防火林带长度10公里；3、森林火灾受害率≤0.9‰；4、任务按时完成率≥90%；5、重大森林火灾事件0起。</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3BC44B9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20.00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1B817003">
            <w:pPr>
              <w:snapToGrid w:val="0"/>
              <w:rPr>
                <w:rFonts w:hint="eastAsia" w:ascii="宋体" w:hAnsi="宋体" w:eastAsia="宋体" w:cs="宋体"/>
                <w:i w:val="0"/>
                <w:iCs w:val="0"/>
                <w:color w:val="000000"/>
                <w:sz w:val="22"/>
                <w:szCs w:val="22"/>
                <w:u w:val="none"/>
              </w:rPr>
            </w:pPr>
          </w:p>
        </w:tc>
      </w:tr>
      <w:tr w14:paraId="08A27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6"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3154102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66CF3A3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陆河县2024年松材线虫病预防与除治项目</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18D7192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陆河县林业局</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5183BD01">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全县松材线虫病防治面积11.8万亩。</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17051D64">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1、林业有害生物防治面积11.8万亩；2、林业有害生物成灾率≤102.65‰；3、任务完成及时率≥90%；4、从业带动能力明显提升；5、林业有害生物无公害防治率≥90%。</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3E10FC5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20.00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4D05D14F">
            <w:pPr>
              <w:snapToGrid w:val="0"/>
              <w:rPr>
                <w:rFonts w:hint="eastAsia" w:ascii="宋体" w:hAnsi="宋体" w:eastAsia="宋体" w:cs="宋体"/>
                <w:i w:val="0"/>
                <w:iCs w:val="0"/>
                <w:color w:val="000000"/>
                <w:sz w:val="22"/>
                <w:szCs w:val="22"/>
                <w:u w:val="none"/>
              </w:rPr>
            </w:pPr>
          </w:p>
        </w:tc>
      </w:tr>
      <w:tr w14:paraId="562F4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669E974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0255DDD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陆河县城大坪水质净化厂污水处理项目</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2EA1E9E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陆河县住房和城乡建设局</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0D52D36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收集陆河县城生活污水进入污水厂进行处理，设计规模为日处理生活污水3万吨。出水水质需达到广东省《水污染排放限值》（DB44/26-2001）中的第二时段一级标准和《城镇污水处理厂污染物排放标准》一级A标准。</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0163A19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1、县城生活污水处理设施运行率100%；2、污水处理设施可持续影响；3、出水水质达标率100%；4、改善城镇生态环境；5、受益群体满意度≥95%。</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7958830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50.00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54CC464F">
            <w:pPr>
              <w:snapToGrid w:val="0"/>
              <w:rPr>
                <w:rFonts w:hint="eastAsia" w:ascii="宋体" w:hAnsi="宋体" w:eastAsia="宋体" w:cs="宋体"/>
                <w:i w:val="0"/>
                <w:iCs w:val="0"/>
                <w:color w:val="000000"/>
                <w:sz w:val="22"/>
                <w:szCs w:val="22"/>
                <w:u w:val="none"/>
              </w:rPr>
            </w:pPr>
          </w:p>
        </w:tc>
      </w:tr>
      <w:tr w14:paraId="1238E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37106A2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0141467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陆河县整县捆绑农村生活污水处理设施运维项目</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4FF747E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陆河县住房和城乡建设局</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2DE8DFFF">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农村生活污水治理设施运维、提升，治理设施补短板等。</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4749ADD1">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保障129个农村生活污水处理终端正常运行，生活污水达标排放；污水处理设施可持续影响；群众满意度90%以上。</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163E1E2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208.3614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719875EA">
            <w:pPr>
              <w:snapToGrid w:val="0"/>
              <w:rPr>
                <w:rFonts w:hint="eastAsia" w:ascii="宋体" w:hAnsi="宋体" w:eastAsia="宋体" w:cs="宋体"/>
                <w:i w:val="0"/>
                <w:iCs w:val="0"/>
                <w:color w:val="000000"/>
                <w:sz w:val="22"/>
                <w:szCs w:val="22"/>
                <w:u w:val="none"/>
              </w:rPr>
            </w:pPr>
          </w:p>
        </w:tc>
      </w:tr>
      <w:tr w14:paraId="117A9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 w:type="dxa"/>
            <w:tcBorders>
              <w:top w:val="single" w:color="000000" w:sz="4" w:space="0"/>
              <w:left w:val="single" w:color="000000" w:sz="4" w:space="0"/>
              <w:bottom w:val="single" w:color="000000" w:sz="4" w:space="0"/>
              <w:right w:val="single" w:color="000000" w:sz="4" w:space="0"/>
            </w:tcBorders>
            <w:shd w:val="clear"/>
            <w:vAlign w:val="center"/>
          </w:tcPr>
          <w:p w14:paraId="04A35D1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w:t>
            </w:r>
          </w:p>
        </w:tc>
        <w:tc>
          <w:tcPr>
            <w:tcW w:w="2127" w:type="dxa"/>
            <w:tcBorders>
              <w:top w:val="single" w:color="000000" w:sz="4" w:space="0"/>
              <w:left w:val="single" w:color="000000" w:sz="4" w:space="0"/>
              <w:bottom w:val="single" w:color="000000" w:sz="4" w:space="0"/>
              <w:right w:val="single" w:color="000000" w:sz="4" w:space="0"/>
            </w:tcBorders>
            <w:shd w:val="clear"/>
            <w:vAlign w:val="center"/>
          </w:tcPr>
          <w:p w14:paraId="5BC9467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陆河县生活垃圾处理及运营项目</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55E72C5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陆河县公用事业事务中心</w:t>
            </w:r>
          </w:p>
        </w:tc>
        <w:tc>
          <w:tcPr>
            <w:tcW w:w="5140" w:type="dxa"/>
            <w:tcBorders>
              <w:top w:val="single" w:color="000000" w:sz="4" w:space="0"/>
              <w:left w:val="single" w:color="000000" w:sz="4" w:space="0"/>
              <w:bottom w:val="single" w:color="000000" w:sz="4" w:space="0"/>
              <w:right w:val="single" w:color="000000" w:sz="4" w:space="0"/>
            </w:tcBorders>
            <w:shd w:val="clear"/>
            <w:vAlign w:val="center"/>
          </w:tcPr>
          <w:p w14:paraId="66A1194B">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为保护好陆河县生态环境，确保陆河县生活垃圾日产日清并得到有效处置，将陆河县生活垃圾运送至汕尾三峰环保发电有限公司进行资源化、无害化、减量化处理。</w:t>
            </w:r>
          </w:p>
        </w:tc>
        <w:tc>
          <w:tcPr>
            <w:tcW w:w="4559" w:type="dxa"/>
            <w:tcBorders>
              <w:top w:val="single" w:color="000000" w:sz="4" w:space="0"/>
              <w:left w:val="single" w:color="000000" w:sz="4" w:space="0"/>
              <w:bottom w:val="single" w:color="000000" w:sz="4" w:space="0"/>
              <w:right w:val="single" w:color="000000" w:sz="4" w:space="0"/>
            </w:tcBorders>
            <w:shd w:val="clear"/>
            <w:vAlign w:val="center"/>
          </w:tcPr>
          <w:p w14:paraId="7A51B614">
            <w:pPr>
              <w:keepNext w:val="0"/>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城市生活垃圾无害化处理率100%，保证县城环境整洁；2、年焚烧垃圾占比100%，实现垃圾利用价值，为环保发展充电蓄能；3、填埋垃圾渗滤液处理完成率100%，不造成环境污染；4、垃圾压缩转运完成率100%，改善生态环境；5、居民满意度大于90%。</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76F11B8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152.00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16334315">
            <w:pPr>
              <w:snapToGrid w:val="0"/>
              <w:rPr>
                <w:rFonts w:hint="eastAsia" w:ascii="宋体" w:hAnsi="宋体" w:eastAsia="宋体" w:cs="宋体"/>
                <w:i w:val="0"/>
                <w:iCs w:val="0"/>
                <w:color w:val="000000"/>
                <w:sz w:val="22"/>
                <w:szCs w:val="22"/>
                <w:u w:val="none"/>
              </w:rPr>
            </w:pPr>
          </w:p>
        </w:tc>
      </w:tr>
      <w:tr w14:paraId="53B29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2127" w:type="dxa"/>
            <w:gridSpan w:val="5"/>
            <w:tcBorders>
              <w:top w:val="single" w:color="000000" w:sz="4" w:space="0"/>
              <w:left w:val="single" w:color="000000" w:sz="4" w:space="0"/>
              <w:bottom w:val="single" w:color="000000" w:sz="4" w:space="0"/>
              <w:right w:val="single" w:color="000000" w:sz="4" w:space="0"/>
            </w:tcBorders>
            <w:shd w:val="clear"/>
            <w:vAlign w:val="center"/>
          </w:tcPr>
          <w:p w14:paraId="5050FEB5">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陆河县汇总</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574FE4DE">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 xml:space="preserve">4800.00 </w:t>
            </w:r>
          </w:p>
        </w:tc>
        <w:tc>
          <w:tcPr>
            <w:tcW w:w="1764" w:type="dxa"/>
            <w:tcBorders>
              <w:top w:val="single" w:color="000000" w:sz="4" w:space="0"/>
              <w:left w:val="single" w:color="000000" w:sz="4" w:space="0"/>
              <w:bottom w:val="single" w:color="000000" w:sz="4" w:space="0"/>
              <w:right w:val="single" w:color="000000" w:sz="4" w:space="0"/>
            </w:tcBorders>
            <w:shd w:val="clear"/>
            <w:noWrap/>
            <w:vAlign w:val="center"/>
          </w:tcPr>
          <w:p w14:paraId="612DF39E">
            <w:pPr>
              <w:snapToGrid w:val="0"/>
              <w:jc w:val="center"/>
              <w:rPr>
                <w:rFonts w:hint="eastAsia" w:ascii="宋体" w:hAnsi="宋体" w:eastAsia="宋体" w:cs="宋体"/>
                <w:i w:val="0"/>
                <w:iCs w:val="0"/>
                <w:color w:val="000000"/>
                <w:sz w:val="22"/>
                <w:szCs w:val="22"/>
                <w:u w:val="none"/>
              </w:rPr>
            </w:pPr>
          </w:p>
        </w:tc>
      </w:tr>
    </w:tbl>
    <w:p w14:paraId="16290661">
      <w:pPr>
        <w:keepNext w:val="0"/>
        <w:keepLines w:val="0"/>
        <w:pageBreakBefore w:val="0"/>
        <w:widowControl w:val="0"/>
        <w:kinsoku/>
        <w:wordWrap/>
        <w:overflowPunct/>
        <w:topLinePunct w:val="0"/>
        <w:autoSpaceDE/>
        <w:autoSpaceDN/>
        <w:bidi w:val="0"/>
        <w:adjustRightInd/>
        <w:snapToGrid/>
        <w:spacing w:line="560" w:lineRule="exact"/>
        <w:ind w:firstLine="308" w:firstLineChars="110"/>
        <w:textAlignment w:val="auto"/>
        <w:rPr>
          <w:rFonts w:hint="eastAsia" w:ascii="仿宋" w:hAnsi="仿宋" w:eastAsia="仿宋"/>
          <w:sz w:val="28"/>
          <w:szCs w:val="28"/>
        </w:rPr>
      </w:pPr>
    </w:p>
    <w:sectPr>
      <w:pgSz w:w="16838" w:h="11906" w:orient="landscape"/>
      <w:pgMar w:top="1587" w:right="567" w:bottom="1474"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yNTY3OTMwMjkyMzJkMzc0N2Q0YjkyZmE1OGU0MjUifQ=="/>
  </w:docVars>
  <w:rsids>
    <w:rsidRoot w:val="002977DE"/>
    <w:rsid w:val="0015341A"/>
    <w:rsid w:val="001B4211"/>
    <w:rsid w:val="002977DE"/>
    <w:rsid w:val="003A1B95"/>
    <w:rsid w:val="003D0500"/>
    <w:rsid w:val="0078317F"/>
    <w:rsid w:val="008E0C01"/>
    <w:rsid w:val="00A47AC5"/>
    <w:rsid w:val="00C0410C"/>
    <w:rsid w:val="00DB539A"/>
    <w:rsid w:val="04946ECD"/>
    <w:rsid w:val="05D41A2D"/>
    <w:rsid w:val="078011B8"/>
    <w:rsid w:val="08183285"/>
    <w:rsid w:val="09096F3F"/>
    <w:rsid w:val="0CD33DE2"/>
    <w:rsid w:val="1EDA5451"/>
    <w:rsid w:val="1EF169D7"/>
    <w:rsid w:val="225D4A82"/>
    <w:rsid w:val="243057C6"/>
    <w:rsid w:val="270911BE"/>
    <w:rsid w:val="27402404"/>
    <w:rsid w:val="2790727A"/>
    <w:rsid w:val="27A57C5C"/>
    <w:rsid w:val="2A835FF1"/>
    <w:rsid w:val="2F52400A"/>
    <w:rsid w:val="2FD206E1"/>
    <w:rsid w:val="30006838"/>
    <w:rsid w:val="3163147A"/>
    <w:rsid w:val="33966FFA"/>
    <w:rsid w:val="345D173C"/>
    <w:rsid w:val="353B5CAB"/>
    <w:rsid w:val="3A0373CB"/>
    <w:rsid w:val="3A5C78A9"/>
    <w:rsid w:val="3CBA6856"/>
    <w:rsid w:val="3EE51798"/>
    <w:rsid w:val="3FB871B5"/>
    <w:rsid w:val="40A25CFF"/>
    <w:rsid w:val="40C76C67"/>
    <w:rsid w:val="454C1D84"/>
    <w:rsid w:val="48640381"/>
    <w:rsid w:val="489042B8"/>
    <w:rsid w:val="50813787"/>
    <w:rsid w:val="50E50312"/>
    <w:rsid w:val="519D6C28"/>
    <w:rsid w:val="5416752B"/>
    <w:rsid w:val="564D3C6F"/>
    <w:rsid w:val="56CF3426"/>
    <w:rsid w:val="58267A7A"/>
    <w:rsid w:val="5C2D3755"/>
    <w:rsid w:val="5F982682"/>
    <w:rsid w:val="64B35841"/>
    <w:rsid w:val="66431E05"/>
    <w:rsid w:val="668C5AF8"/>
    <w:rsid w:val="678D4F9F"/>
    <w:rsid w:val="68367D30"/>
    <w:rsid w:val="69D9630E"/>
    <w:rsid w:val="6A0464A4"/>
    <w:rsid w:val="6EC275A1"/>
    <w:rsid w:val="6EF70DE1"/>
    <w:rsid w:val="72534D69"/>
    <w:rsid w:val="72F15687"/>
    <w:rsid w:val="77D80CDC"/>
    <w:rsid w:val="7A670CA6"/>
    <w:rsid w:val="7F8873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semiHidden/>
    <w:unhideWhenUsed/>
    <w:qFormat/>
    <w:uiPriority w:val="99"/>
    <w:pPr>
      <w:ind w:left="100" w:leftChars="2500"/>
    </w:p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日期 Char"/>
    <w:basedOn w:val="6"/>
    <w:link w:val="2"/>
    <w:semiHidde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31</Pages>
  <Words>606</Words>
  <Characters>668</Characters>
  <Lines>5</Lines>
  <Paragraphs>1</Paragraphs>
  <TotalTime>56</TotalTime>
  <ScaleCrop>false</ScaleCrop>
  <LinksUpToDate>false</LinksUpToDate>
  <CharactersWithSpaces>719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2022-01-17T06:54:00Z</dcterms:created>
  <dc:creator>User</dc:creator>
  <cp:lastModifiedBy>船桨</cp:lastModifiedBy>
  <cp:lastPrinted>2025-12-25T10:04:00Z</cp:lastPrinted>
  <dcterms:modified xsi:type="dcterms:W3CDTF">2026-01-05T08:31:25Z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C16565D5396648B4A996B9001B6B3997_13</vt:lpwstr>
  </property>
  <property fmtid="{D5CDD505-2E9C-101B-9397-08002B2CF9AE}" pid="4" name="KSOTemplateDocerSaveRecord">
    <vt:lpwstr>eyJoZGlkIjoiNTE3Yzg2ZjIzYjgzMDM3NzU0MWJhMzJhZjdlYzgyMGIiLCJ1c2VySWQiOiI0MDY2MDc2ODUifQ==</vt:lpwstr>
  </property>
</Properties>
</file>