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hAnsi="宋体"/>
          <w:color w:val="CC0000"/>
          <w:kern w:val="0"/>
          <w:sz w:val="36"/>
          <w:szCs w:val="36"/>
        </w:rPr>
      </w:pPr>
    </w:p>
    <w:p>
      <w:pPr>
        <w:widowControl/>
        <w:shd w:val="clear" w:color="auto" w:fill="FFFFFF"/>
        <w:jc w:val="center"/>
        <w:rPr>
          <w:rFonts w:hint="eastAsia" w:ascii="宋体" w:hAnsi="宋体"/>
          <w:color w:val="CC0000"/>
          <w:kern w:val="0"/>
          <w:sz w:val="36"/>
          <w:szCs w:val="36"/>
        </w:rPr>
      </w:pPr>
    </w:p>
    <w:p>
      <w:pPr>
        <w:widowControl/>
        <w:shd w:val="clear" w:color="auto" w:fill="FFFFFF"/>
        <w:jc w:val="center"/>
        <w:rPr>
          <w:rFonts w:hint="eastAsia" w:ascii="宋体" w:hAnsi="宋体"/>
          <w:color w:val="CC0000"/>
          <w:kern w:val="0"/>
          <w:sz w:val="36"/>
          <w:szCs w:val="36"/>
        </w:rPr>
      </w:pPr>
    </w:p>
    <w:p>
      <w:pPr>
        <w:widowControl/>
        <w:shd w:val="clear" w:color="auto" w:fill="FFFFFF"/>
        <w:jc w:val="center"/>
        <w:rPr>
          <w:rFonts w:hint="eastAsia" w:ascii="宋体" w:hAnsi="宋体"/>
          <w:color w:val="CC0000"/>
          <w:kern w:val="0"/>
          <w:sz w:val="36"/>
          <w:szCs w:val="36"/>
        </w:rPr>
      </w:pPr>
      <w:r>
        <w:rPr>
          <w:rFonts w:hint="eastAsia" w:ascii="宋体" w:hAnsi="宋体"/>
          <w:color w:val="CC0000"/>
          <w:kern w:val="0"/>
          <w:sz w:val="36"/>
          <w:szCs w:val="36"/>
        </w:rPr>
        <w:t>陆河县环保局关于201</w:t>
      </w:r>
      <w:r>
        <w:rPr>
          <w:rFonts w:hint="eastAsia" w:ascii="宋体" w:hAnsi="宋体"/>
          <w:color w:val="CC0000"/>
          <w:kern w:val="0"/>
          <w:sz w:val="36"/>
          <w:szCs w:val="36"/>
          <w:lang w:val="en-US" w:eastAsia="zh-CN"/>
        </w:rPr>
        <w:t>9</w:t>
      </w:r>
      <w:r>
        <w:rPr>
          <w:rFonts w:hint="eastAsia" w:ascii="宋体" w:hAnsi="宋体"/>
          <w:color w:val="CC0000"/>
          <w:kern w:val="0"/>
          <w:sz w:val="36"/>
          <w:szCs w:val="36"/>
        </w:rPr>
        <w:t>年</w:t>
      </w:r>
      <w:r>
        <w:rPr>
          <w:rFonts w:hint="eastAsia" w:ascii="宋体" w:hAnsi="宋体"/>
          <w:color w:val="CC0000"/>
          <w:kern w:val="0"/>
          <w:sz w:val="36"/>
          <w:szCs w:val="36"/>
          <w:lang w:val="en-US" w:eastAsia="zh-CN"/>
        </w:rPr>
        <w:t>1</w:t>
      </w:r>
      <w:r>
        <w:rPr>
          <w:rFonts w:hint="eastAsia" w:ascii="宋体" w:hAnsi="宋体"/>
          <w:color w:val="CC0000"/>
          <w:kern w:val="0"/>
          <w:sz w:val="36"/>
          <w:szCs w:val="36"/>
        </w:rPr>
        <w:t>月份作出的环境影响评价文件批复的公告</w:t>
      </w:r>
    </w:p>
    <w:tbl>
      <w:tblPr>
        <w:tblStyle w:val="3"/>
        <w:tblW w:w="8294" w:type="dxa"/>
        <w:tblInd w:w="0" w:type="dxa"/>
        <w:tblLayout w:type="fixed"/>
        <w:tblCellMar>
          <w:top w:w="0" w:type="dxa"/>
          <w:left w:w="0" w:type="dxa"/>
          <w:bottom w:w="0" w:type="dxa"/>
          <w:right w:w="0" w:type="dxa"/>
        </w:tblCellMar>
      </w:tblPr>
      <w:tblGrid>
        <w:gridCol w:w="8294"/>
      </w:tblGrid>
      <w:tr>
        <w:tblPrEx>
          <w:tblLayout w:type="fixed"/>
          <w:tblCellMar>
            <w:top w:w="0" w:type="dxa"/>
            <w:left w:w="0" w:type="dxa"/>
            <w:bottom w:w="0" w:type="dxa"/>
            <w:right w:w="0" w:type="dxa"/>
          </w:tblCellMar>
        </w:tblPrEx>
        <w:tc>
          <w:tcPr>
            <w:tcW w:w="829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666666"/>
                <w:kern w:val="0"/>
                <w:sz w:val="24"/>
                <w:szCs w:val="24"/>
              </w:rPr>
            </w:pPr>
          </w:p>
          <w:p>
            <w:pPr>
              <w:widowControl/>
              <w:spacing w:before="100" w:beforeAutospacing="1" w:after="100" w:afterAutospacing="1"/>
              <w:jc w:val="left"/>
              <w:rPr>
                <w:rFonts w:hint="eastAsia" w:ascii="宋体" w:hAnsi="宋体"/>
                <w:color w:val="666666"/>
                <w:kern w:val="0"/>
                <w:sz w:val="24"/>
                <w:szCs w:val="24"/>
              </w:rPr>
            </w:pPr>
            <w:r>
              <w:rPr>
                <w:rFonts w:hint="eastAsia" w:ascii="宋体" w:hAnsi="宋体"/>
                <w:color w:val="666666"/>
                <w:kern w:val="0"/>
                <w:sz w:val="24"/>
                <w:szCs w:val="24"/>
              </w:rPr>
              <w:t>陆河县环保局关于201</w:t>
            </w:r>
            <w:r>
              <w:rPr>
                <w:rFonts w:hint="eastAsia" w:ascii="宋体" w:hAnsi="宋体"/>
                <w:color w:val="666666"/>
                <w:kern w:val="0"/>
                <w:sz w:val="24"/>
                <w:szCs w:val="24"/>
                <w:lang w:val="en-US" w:eastAsia="zh-CN"/>
              </w:rPr>
              <w:t>9</w:t>
            </w:r>
            <w:r>
              <w:rPr>
                <w:rFonts w:hint="eastAsia" w:ascii="宋体" w:hAnsi="宋体"/>
                <w:color w:val="666666"/>
                <w:kern w:val="0"/>
                <w:sz w:val="24"/>
                <w:szCs w:val="24"/>
              </w:rPr>
              <w:t>年</w:t>
            </w:r>
            <w:r>
              <w:rPr>
                <w:rFonts w:hint="eastAsia" w:ascii="宋体" w:hAnsi="宋体"/>
                <w:color w:val="666666"/>
                <w:kern w:val="0"/>
                <w:sz w:val="24"/>
                <w:szCs w:val="24"/>
                <w:lang w:val="en-US" w:eastAsia="zh-CN"/>
              </w:rPr>
              <w:t>1</w:t>
            </w:r>
            <w:r>
              <w:rPr>
                <w:rFonts w:hint="eastAsia" w:ascii="宋体" w:hAnsi="宋体"/>
                <w:color w:val="666666"/>
                <w:kern w:val="0"/>
                <w:sz w:val="24"/>
                <w:szCs w:val="24"/>
              </w:rPr>
              <w:t>月份作出的环境影响评价文件批复的公告</w:t>
            </w:r>
          </w:p>
          <w:p>
            <w:pPr>
              <w:widowControl/>
              <w:spacing w:before="100" w:beforeAutospacing="1" w:after="100" w:afterAutospacing="1"/>
              <w:jc w:val="left"/>
              <w:rPr>
                <w:rFonts w:hint="eastAsia" w:ascii="宋体" w:hAnsi="宋体"/>
                <w:color w:val="666666"/>
                <w:kern w:val="0"/>
                <w:sz w:val="24"/>
                <w:szCs w:val="24"/>
              </w:rPr>
            </w:pPr>
          </w:p>
          <w:tbl>
            <w:tblPr>
              <w:tblStyle w:val="3"/>
              <w:tblW w:w="8501" w:type="dxa"/>
              <w:tblInd w:w="-85" w:type="dxa"/>
              <w:tblLayout w:type="fixed"/>
              <w:tblCellMar>
                <w:top w:w="0" w:type="dxa"/>
                <w:left w:w="108" w:type="dxa"/>
                <w:bottom w:w="0" w:type="dxa"/>
                <w:right w:w="108" w:type="dxa"/>
              </w:tblCellMar>
            </w:tblPr>
            <w:tblGrid>
              <w:gridCol w:w="453"/>
              <w:gridCol w:w="1043"/>
              <w:gridCol w:w="709"/>
              <w:gridCol w:w="850"/>
              <w:gridCol w:w="2263"/>
              <w:gridCol w:w="1428"/>
              <w:gridCol w:w="1063"/>
              <w:gridCol w:w="692"/>
            </w:tblGrid>
            <w:tr>
              <w:tblPrEx>
                <w:tblLayout w:type="fixed"/>
                <w:tblCellMar>
                  <w:top w:w="0" w:type="dxa"/>
                  <w:left w:w="108" w:type="dxa"/>
                  <w:bottom w:w="0" w:type="dxa"/>
                  <w:right w:w="108" w:type="dxa"/>
                </w:tblCellMar>
              </w:tblPrEx>
              <w:trPr>
                <w:trHeight w:val="968" w:hRule="atLeast"/>
              </w:trPr>
              <w:tc>
                <w:tcPr>
                  <w:tcW w:w="45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序</w:t>
                  </w:r>
                </w:p>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号</w:t>
                  </w:r>
                </w:p>
              </w:tc>
              <w:tc>
                <w:tcPr>
                  <w:tcW w:w="104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项目</w:t>
                  </w:r>
                </w:p>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名称</w:t>
                  </w:r>
                </w:p>
              </w:tc>
              <w:tc>
                <w:tcPr>
                  <w:tcW w:w="709"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建设</w:t>
                  </w:r>
                </w:p>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单位</w:t>
                  </w:r>
                </w:p>
              </w:tc>
              <w:tc>
                <w:tcPr>
                  <w:tcW w:w="850"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建设</w:t>
                  </w:r>
                </w:p>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地址</w:t>
                  </w:r>
                </w:p>
              </w:tc>
              <w:tc>
                <w:tcPr>
                  <w:tcW w:w="226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p>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建设内容、规模</w:t>
                  </w:r>
                </w:p>
              </w:tc>
              <w:tc>
                <w:tcPr>
                  <w:tcW w:w="1428"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p>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审批时间</w:t>
                  </w:r>
                </w:p>
              </w:tc>
              <w:tc>
                <w:tcPr>
                  <w:tcW w:w="1063" w:type="dxa"/>
                  <w:tcBorders>
                    <w:top w:val="single" w:color="auto" w:sz="4" w:space="0"/>
                    <w:left w:val="nil"/>
                    <w:bottom w:val="single" w:color="auto" w:sz="4" w:space="0"/>
                    <w:right w:val="single" w:color="auto" w:sz="4" w:space="0"/>
                  </w:tcBorders>
                </w:tcPr>
                <w:p>
                  <w:pPr>
                    <w:widowControl/>
                    <w:spacing w:before="100" w:beforeAutospacing="1" w:after="100" w:afterAutospacing="1"/>
                    <w:rPr>
                      <w:rFonts w:ascii="宋体" w:hAnsi="宋体"/>
                      <w:color w:val="666666"/>
                      <w:kern w:val="0"/>
                      <w:sz w:val="24"/>
                      <w:szCs w:val="24"/>
                    </w:rPr>
                  </w:pPr>
                  <w:r>
                    <w:rPr>
                      <w:rFonts w:hint="eastAsia" w:ascii="宋体" w:hAnsi="宋体"/>
                      <w:color w:val="666666"/>
                      <w:kern w:val="0"/>
                      <w:sz w:val="24"/>
                      <w:szCs w:val="24"/>
                    </w:rPr>
                    <w:t xml:space="preserve"> 审批</w:t>
                  </w:r>
                </w:p>
                <w:p>
                  <w:pPr>
                    <w:widowControl/>
                    <w:spacing w:before="100" w:beforeAutospacing="1" w:after="100" w:afterAutospacing="1"/>
                    <w:rPr>
                      <w:rFonts w:ascii="宋体" w:hAnsi="宋体"/>
                      <w:color w:val="666666"/>
                      <w:kern w:val="0"/>
                      <w:sz w:val="24"/>
                      <w:szCs w:val="24"/>
                    </w:rPr>
                  </w:pPr>
                  <w:r>
                    <w:rPr>
                      <w:rFonts w:hint="eastAsia" w:ascii="宋体" w:hAnsi="宋体"/>
                      <w:color w:val="666666"/>
                      <w:kern w:val="0"/>
                      <w:sz w:val="24"/>
                      <w:szCs w:val="24"/>
                    </w:rPr>
                    <w:t xml:space="preserve"> 文号</w:t>
                  </w:r>
                </w:p>
              </w:tc>
              <w:tc>
                <w:tcPr>
                  <w:tcW w:w="692"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审批结束</w:t>
                  </w:r>
                </w:p>
              </w:tc>
            </w:tr>
            <w:tr>
              <w:tblPrEx>
                <w:tblLayout w:type="fixed"/>
                <w:tblCellMar>
                  <w:top w:w="0" w:type="dxa"/>
                  <w:left w:w="108" w:type="dxa"/>
                  <w:bottom w:w="0" w:type="dxa"/>
                  <w:right w:w="108" w:type="dxa"/>
                </w:tblCellMar>
              </w:tblPrEx>
              <w:trPr>
                <w:trHeight w:val="3425" w:hRule="atLeast"/>
              </w:trPr>
              <w:tc>
                <w:tcPr>
                  <w:tcW w:w="453" w:type="dxa"/>
                  <w:tcBorders>
                    <w:top w:val="single" w:color="auto" w:sz="4" w:space="0"/>
                    <w:left w:val="nil"/>
                    <w:bottom w:val="single" w:color="auto" w:sz="4" w:space="0"/>
                    <w:right w:val="single" w:color="auto" w:sz="4" w:space="0"/>
                  </w:tcBorders>
                </w:tcPr>
                <w:p>
                  <w:pPr>
                    <w:widowControl/>
                    <w:spacing w:before="100" w:beforeAutospacing="1" w:after="100" w:afterAutospacing="1"/>
                    <w:jc w:val="distribute"/>
                    <w:rPr>
                      <w:rFonts w:ascii="宋体" w:hAnsi="宋体"/>
                      <w:color w:val="666666"/>
                      <w:kern w:val="0"/>
                      <w:sz w:val="24"/>
                      <w:szCs w:val="24"/>
                    </w:rPr>
                  </w:pPr>
                </w:p>
                <w:p>
                  <w:pPr>
                    <w:widowControl/>
                    <w:spacing w:before="100" w:beforeAutospacing="1" w:after="100" w:afterAutospacing="1"/>
                    <w:jc w:val="distribute"/>
                    <w:rPr>
                      <w:rFonts w:hint="eastAsia" w:ascii="宋体" w:hAnsi="宋体"/>
                      <w:color w:val="666666"/>
                      <w:kern w:val="0"/>
                      <w:sz w:val="24"/>
                      <w:szCs w:val="24"/>
                    </w:rPr>
                  </w:pPr>
                </w:p>
                <w:p>
                  <w:pPr>
                    <w:widowControl/>
                    <w:spacing w:before="100" w:beforeAutospacing="1" w:after="100" w:afterAutospacing="1"/>
                    <w:jc w:val="distribute"/>
                    <w:rPr>
                      <w:rFonts w:hint="eastAsia" w:ascii="宋体" w:hAnsi="宋体"/>
                      <w:color w:val="666666"/>
                      <w:kern w:val="0"/>
                      <w:sz w:val="24"/>
                      <w:szCs w:val="24"/>
                    </w:rPr>
                  </w:pPr>
                </w:p>
                <w:p>
                  <w:pPr>
                    <w:widowControl/>
                    <w:spacing w:before="100" w:beforeAutospacing="1" w:after="100" w:afterAutospacing="1"/>
                    <w:jc w:val="distribute"/>
                    <w:rPr>
                      <w:rFonts w:ascii="宋体" w:hAnsi="宋体"/>
                      <w:color w:val="666666"/>
                      <w:kern w:val="0"/>
                      <w:sz w:val="24"/>
                      <w:szCs w:val="24"/>
                    </w:rPr>
                  </w:pPr>
                  <w:r>
                    <w:rPr>
                      <w:rFonts w:hint="eastAsia" w:ascii="宋体" w:hAnsi="宋体"/>
                      <w:color w:val="666666"/>
                      <w:kern w:val="0"/>
                      <w:sz w:val="24"/>
                      <w:szCs w:val="24"/>
                    </w:rPr>
                    <w:t>1</w:t>
                  </w:r>
                </w:p>
              </w:tc>
              <w:tc>
                <w:tcPr>
                  <w:tcW w:w="104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hint="default" w:ascii="宋体" w:hAnsi="宋体" w:cs="Times New Roman"/>
                      <w:color w:val="666666"/>
                      <w:kern w:val="0"/>
                      <w:sz w:val="24"/>
                      <w:szCs w:val="24"/>
                    </w:rPr>
                  </w:pPr>
                </w:p>
                <w:p>
                  <w:pPr>
                    <w:widowControl/>
                    <w:spacing w:before="100" w:beforeAutospacing="1" w:after="100" w:afterAutospacing="1"/>
                    <w:jc w:val="both"/>
                    <w:rPr>
                      <w:rFonts w:hint="eastAsia" w:ascii="宋体" w:hAnsi="宋体" w:cs="Times New Roman"/>
                      <w:color w:val="666666"/>
                      <w:kern w:val="0"/>
                      <w:sz w:val="24"/>
                      <w:szCs w:val="24"/>
                      <w:lang w:val="en-US" w:eastAsia="zh-CN"/>
                    </w:rPr>
                  </w:pPr>
                  <w:r>
                    <w:rPr>
                      <w:rFonts w:hint="default" w:ascii="宋体" w:hAnsi="宋体" w:cs="Times New Roman"/>
                      <w:color w:val="666666"/>
                      <w:kern w:val="0"/>
                      <w:sz w:val="24"/>
                      <w:szCs w:val="24"/>
                    </w:rPr>
                    <w:t>沙石料加工筛选生产线项目</w:t>
                  </w:r>
                </w:p>
              </w:tc>
              <w:tc>
                <w:tcPr>
                  <w:tcW w:w="709"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hint="eastAsia" w:ascii="宋体" w:hAnsi="宋体" w:cs="Times New Roman"/>
                      <w:color w:val="666666"/>
                      <w:kern w:val="0"/>
                      <w:sz w:val="24"/>
                      <w:szCs w:val="24"/>
                      <w:lang w:eastAsia="zh-CN"/>
                    </w:rPr>
                  </w:pPr>
                </w:p>
                <w:p>
                  <w:pPr>
                    <w:widowControl/>
                    <w:spacing w:before="100" w:beforeAutospacing="1" w:after="100" w:afterAutospacing="1"/>
                    <w:jc w:val="center"/>
                    <w:rPr>
                      <w:rFonts w:hint="eastAsia" w:ascii="宋体" w:hAnsi="宋体" w:cs="Times New Roman"/>
                      <w:color w:val="666666"/>
                      <w:kern w:val="0"/>
                      <w:sz w:val="24"/>
                      <w:szCs w:val="24"/>
                      <w:lang w:val="en-US" w:eastAsia="zh-CN"/>
                    </w:rPr>
                  </w:pPr>
                  <w:r>
                    <w:rPr>
                      <w:rFonts w:hint="default" w:ascii="宋体" w:hAnsi="宋体" w:cs="Times New Roman"/>
                      <w:color w:val="666666"/>
                      <w:kern w:val="0"/>
                      <w:sz w:val="24"/>
                      <w:szCs w:val="24"/>
                      <w:lang w:eastAsia="zh-CN"/>
                    </w:rPr>
                    <w:t>陆河县新华通</w:t>
                  </w:r>
                  <w:r>
                    <w:rPr>
                      <w:rFonts w:hint="eastAsia" w:ascii="宋体" w:hAnsi="宋体" w:cs="Times New Roman"/>
                      <w:color w:val="666666"/>
                      <w:kern w:val="0"/>
                      <w:sz w:val="24"/>
                      <w:szCs w:val="24"/>
                      <w:lang w:eastAsia="zh-CN"/>
                    </w:rPr>
                    <w:t>混凝土</w:t>
                  </w:r>
                  <w:r>
                    <w:rPr>
                      <w:rFonts w:hint="default" w:ascii="宋体" w:hAnsi="宋体" w:cs="Times New Roman"/>
                      <w:color w:val="666666"/>
                      <w:kern w:val="0"/>
                      <w:sz w:val="24"/>
                      <w:szCs w:val="24"/>
                      <w:lang w:eastAsia="zh-CN"/>
                    </w:rPr>
                    <w:t>有限公司</w:t>
                  </w:r>
                </w:p>
                <w:p>
                  <w:pPr>
                    <w:widowControl/>
                    <w:spacing w:before="100" w:beforeAutospacing="1" w:after="100" w:afterAutospacing="1"/>
                    <w:jc w:val="center"/>
                    <w:rPr>
                      <w:rFonts w:hint="eastAsia" w:ascii="宋体" w:hAnsi="宋体" w:cs="Times New Roman"/>
                      <w:color w:val="666666"/>
                      <w:kern w:val="0"/>
                      <w:sz w:val="24"/>
                      <w:szCs w:val="24"/>
                      <w:lang w:val="en-US" w:eastAsia="zh-CN"/>
                    </w:rPr>
                  </w:pPr>
                </w:p>
              </w:tc>
              <w:tc>
                <w:tcPr>
                  <w:tcW w:w="850"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hint="eastAsia" w:ascii="宋体" w:hAnsi="宋体" w:cs="Times New Roman"/>
                      <w:color w:val="666666"/>
                      <w:kern w:val="0"/>
                      <w:sz w:val="24"/>
                      <w:szCs w:val="24"/>
                      <w:lang w:val="en-US" w:eastAsia="zh-CN"/>
                    </w:rPr>
                  </w:pPr>
                </w:p>
                <w:p>
                  <w:pPr>
                    <w:widowControl/>
                    <w:spacing w:before="100" w:beforeAutospacing="1" w:after="100" w:afterAutospacing="1"/>
                    <w:jc w:val="center"/>
                    <w:rPr>
                      <w:rFonts w:hint="eastAsia" w:ascii="宋体" w:hAnsi="宋体" w:cs="Times New Roman"/>
                      <w:color w:val="666666"/>
                      <w:kern w:val="0"/>
                      <w:sz w:val="24"/>
                      <w:szCs w:val="24"/>
                      <w:lang w:val="en-US" w:eastAsia="zh-CN"/>
                    </w:rPr>
                  </w:pPr>
                  <w:r>
                    <w:rPr>
                      <w:rFonts w:hint="default" w:ascii="宋体" w:hAnsi="宋体" w:cs="Times New Roman"/>
                      <w:color w:val="666666"/>
                      <w:kern w:val="0"/>
                      <w:sz w:val="24"/>
                      <w:szCs w:val="24"/>
                      <w:lang w:eastAsia="zh-CN"/>
                    </w:rPr>
                    <w:t>陆河县水唇镇水唇大富洋</w:t>
                  </w:r>
                </w:p>
              </w:tc>
              <w:tc>
                <w:tcPr>
                  <w:tcW w:w="2263" w:type="dxa"/>
                  <w:tcBorders>
                    <w:top w:val="single" w:color="auto" w:sz="4" w:space="0"/>
                    <w:left w:val="nil"/>
                    <w:bottom w:val="single" w:color="auto" w:sz="4" w:space="0"/>
                    <w:right w:val="single" w:color="auto" w:sz="4" w:space="0"/>
                  </w:tcBorders>
                </w:tcPr>
                <w:p>
                  <w:pPr>
                    <w:widowControl/>
                    <w:spacing w:before="100" w:beforeAutospacing="1" w:after="100" w:afterAutospacing="1"/>
                    <w:jc w:val="both"/>
                    <w:rPr>
                      <w:rFonts w:hint="eastAsia" w:ascii="宋体" w:hAnsi="宋体" w:cs="Times New Roman"/>
                      <w:color w:val="666666"/>
                      <w:kern w:val="0"/>
                      <w:sz w:val="24"/>
                      <w:szCs w:val="24"/>
                      <w:lang w:val="en-US" w:eastAsia="zh-CN"/>
                    </w:rPr>
                  </w:pPr>
                  <w:r>
                    <w:rPr>
                      <w:rFonts w:hint="eastAsia" w:ascii="宋体" w:hAnsi="宋体" w:cs="Times New Roman"/>
                      <w:color w:val="666666"/>
                      <w:kern w:val="0"/>
                      <w:sz w:val="24"/>
                      <w:szCs w:val="24"/>
                      <w:lang w:eastAsia="zh-CN"/>
                    </w:rPr>
                    <w:t>该项目位于</w:t>
                  </w:r>
                  <w:r>
                    <w:rPr>
                      <w:rFonts w:hint="default" w:ascii="宋体" w:hAnsi="宋体" w:cs="Times New Roman"/>
                      <w:color w:val="666666"/>
                      <w:kern w:val="0"/>
                      <w:sz w:val="24"/>
                      <w:szCs w:val="24"/>
                      <w:lang w:eastAsia="zh-CN"/>
                    </w:rPr>
                    <w:t>陆河县水唇镇水唇大富洋</w:t>
                  </w:r>
                  <w:r>
                    <w:rPr>
                      <w:rFonts w:hint="eastAsia" w:ascii="宋体" w:hAnsi="宋体" w:cs="Times New Roman"/>
                      <w:color w:val="666666"/>
                      <w:kern w:val="0"/>
                      <w:sz w:val="24"/>
                      <w:szCs w:val="24"/>
                      <w:lang w:eastAsia="zh-CN"/>
                    </w:rPr>
                    <w:t>，总</w:t>
                  </w:r>
                  <w:r>
                    <w:rPr>
                      <w:rFonts w:hint="default" w:ascii="宋体" w:hAnsi="宋体" w:cs="Times New Roman"/>
                      <w:color w:val="666666"/>
                      <w:kern w:val="0"/>
                      <w:sz w:val="24"/>
                      <w:szCs w:val="24"/>
                      <w:lang w:eastAsia="zh-CN"/>
                    </w:rPr>
                    <w:t>投资</w:t>
                  </w:r>
                  <w:r>
                    <w:rPr>
                      <w:rFonts w:hint="default" w:ascii="宋体" w:hAnsi="宋体" w:cs="Times New Roman"/>
                      <w:color w:val="666666"/>
                      <w:kern w:val="0"/>
                      <w:sz w:val="24"/>
                      <w:szCs w:val="24"/>
                      <w:lang w:val="en-US" w:eastAsia="zh-CN"/>
                    </w:rPr>
                    <w:t>700</w:t>
                  </w:r>
                  <w:r>
                    <w:rPr>
                      <w:rFonts w:hint="default" w:ascii="宋体" w:hAnsi="宋体" w:cs="Times New Roman"/>
                      <w:color w:val="666666"/>
                      <w:kern w:val="0"/>
                      <w:sz w:val="24"/>
                      <w:szCs w:val="24"/>
                      <w:lang w:eastAsia="zh-CN"/>
                    </w:rPr>
                    <w:t>万元，占地面积约为</w:t>
                  </w:r>
                  <w:r>
                    <w:rPr>
                      <w:rFonts w:hint="default" w:ascii="宋体" w:hAnsi="宋体" w:cs="Times New Roman"/>
                      <w:color w:val="666666"/>
                      <w:kern w:val="0"/>
                      <w:sz w:val="24"/>
                      <w:szCs w:val="24"/>
                      <w:lang w:val="en-US" w:eastAsia="zh-CN"/>
                    </w:rPr>
                    <w:t>8200</w:t>
                  </w:r>
                  <w:r>
                    <w:rPr>
                      <w:rFonts w:hint="default" w:ascii="宋体" w:hAnsi="宋体" w:cs="Times New Roman"/>
                      <w:color w:val="666666"/>
                      <w:kern w:val="0"/>
                      <w:sz w:val="24"/>
                      <w:szCs w:val="24"/>
                      <w:lang w:eastAsia="zh-CN"/>
                    </w:rPr>
                    <w:t>m2</w:t>
                  </w:r>
                  <w:r>
                    <w:rPr>
                      <w:rFonts w:hint="eastAsia" w:ascii="宋体" w:hAnsi="宋体" w:cs="Times New Roman"/>
                      <w:color w:val="666666"/>
                      <w:kern w:val="0"/>
                      <w:sz w:val="24"/>
                      <w:szCs w:val="24"/>
                      <w:lang w:eastAsia="zh-CN"/>
                    </w:rPr>
                    <w:t>，</w:t>
                  </w:r>
                  <w:r>
                    <w:rPr>
                      <w:rFonts w:hint="default" w:ascii="宋体" w:hAnsi="宋体" w:cs="Times New Roman"/>
                      <w:color w:val="666666"/>
                      <w:kern w:val="0"/>
                      <w:sz w:val="24"/>
                      <w:szCs w:val="24"/>
                      <w:lang w:val="en-US" w:eastAsia="zh-CN"/>
                    </w:rPr>
                    <w:t>总建筑面积</w:t>
                  </w:r>
                  <w:r>
                    <w:rPr>
                      <w:rFonts w:hint="default" w:ascii="宋体" w:hAnsi="宋体" w:cs="Times New Roman"/>
                      <w:color w:val="666666"/>
                      <w:kern w:val="0"/>
                      <w:sz w:val="24"/>
                      <w:szCs w:val="24"/>
                    </w:rPr>
                    <w:t>约</w:t>
                  </w:r>
                  <w:r>
                    <w:rPr>
                      <w:rFonts w:hint="default" w:ascii="宋体" w:hAnsi="宋体" w:cs="Times New Roman"/>
                      <w:color w:val="666666"/>
                      <w:kern w:val="0"/>
                      <w:sz w:val="24"/>
                      <w:szCs w:val="24"/>
                      <w:lang w:val="en-US" w:eastAsia="zh-CN"/>
                    </w:rPr>
                    <w:t>2800</w:t>
                  </w:r>
                  <w:r>
                    <w:rPr>
                      <w:rFonts w:hint="default" w:ascii="宋体" w:hAnsi="宋体" w:cs="Times New Roman"/>
                      <w:color w:val="666666"/>
                      <w:kern w:val="0"/>
                      <w:sz w:val="24"/>
                      <w:szCs w:val="24"/>
                    </w:rPr>
                    <w:t>m2</w:t>
                  </w:r>
                  <w:r>
                    <w:rPr>
                      <w:rFonts w:hint="eastAsia" w:ascii="宋体" w:hAnsi="宋体" w:cs="Times New Roman"/>
                      <w:color w:val="666666"/>
                      <w:kern w:val="0"/>
                      <w:sz w:val="24"/>
                      <w:szCs w:val="24"/>
                      <w:lang w:eastAsia="zh-CN"/>
                    </w:rPr>
                    <w:t>，</w:t>
                  </w:r>
                  <w:r>
                    <w:rPr>
                      <w:rFonts w:hint="default" w:ascii="宋体" w:hAnsi="宋体" w:cs="Times New Roman"/>
                      <w:color w:val="666666"/>
                      <w:kern w:val="0"/>
                      <w:sz w:val="24"/>
                      <w:szCs w:val="24"/>
                      <w:lang w:val="en-US" w:eastAsia="zh-CN"/>
                    </w:rPr>
                    <w:t>包括1栋生产厂房和1栋员工宿舍</w:t>
                  </w:r>
                  <w:r>
                    <w:rPr>
                      <w:rFonts w:hint="default" w:ascii="宋体" w:hAnsi="宋体" w:cs="Times New Roman"/>
                      <w:color w:val="666666"/>
                      <w:kern w:val="0"/>
                      <w:sz w:val="24"/>
                      <w:szCs w:val="24"/>
                      <w:lang w:eastAsia="zh-CN"/>
                    </w:rPr>
                    <w:t>。项目主要从事沙石来料加工和销售，</w:t>
                  </w:r>
                  <w:r>
                    <w:rPr>
                      <w:rFonts w:hint="eastAsia" w:ascii="宋体" w:hAnsi="宋体" w:cs="Times New Roman"/>
                      <w:color w:val="666666"/>
                      <w:kern w:val="0"/>
                      <w:sz w:val="24"/>
                      <w:szCs w:val="24"/>
                      <w:lang w:eastAsia="zh-CN"/>
                    </w:rPr>
                    <w:t>处理沙石料来源于陆河县华通石场有限公司项目，</w:t>
                  </w:r>
                  <w:r>
                    <w:rPr>
                      <w:rFonts w:hint="default" w:ascii="宋体" w:hAnsi="宋体" w:cs="Times New Roman"/>
                      <w:color w:val="666666"/>
                      <w:kern w:val="0"/>
                      <w:sz w:val="24"/>
                      <w:szCs w:val="24"/>
                      <w:lang w:eastAsia="zh-CN"/>
                    </w:rPr>
                    <w:t>生产规模为年产</w:t>
                  </w:r>
                  <w:r>
                    <w:rPr>
                      <w:rFonts w:hint="default" w:ascii="宋体" w:hAnsi="宋体" w:cs="Times New Roman"/>
                      <w:color w:val="666666"/>
                      <w:kern w:val="0"/>
                      <w:sz w:val="24"/>
                      <w:szCs w:val="24"/>
                      <w:lang w:val="en-US" w:eastAsia="zh-CN"/>
                    </w:rPr>
                    <w:t>15</w:t>
                  </w:r>
                  <w:r>
                    <w:rPr>
                      <w:rFonts w:hint="default" w:ascii="宋体" w:hAnsi="宋体" w:cs="Times New Roman"/>
                      <w:color w:val="666666"/>
                      <w:kern w:val="0"/>
                      <w:sz w:val="24"/>
                      <w:szCs w:val="24"/>
                      <w:lang w:eastAsia="zh-CN"/>
                    </w:rPr>
                    <w:t>万立方</w:t>
                  </w:r>
                  <w:r>
                    <w:rPr>
                      <w:rFonts w:hint="eastAsia" w:ascii="宋体" w:hAnsi="宋体" w:cs="Times New Roman"/>
                      <w:color w:val="666666"/>
                      <w:kern w:val="0"/>
                      <w:sz w:val="24"/>
                      <w:szCs w:val="24"/>
                      <w:lang w:eastAsia="zh-CN"/>
                    </w:rPr>
                    <w:t>机制砂</w:t>
                  </w:r>
                  <w:r>
                    <w:rPr>
                      <w:rFonts w:hint="default" w:ascii="宋体" w:hAnsi="宋体" w:cs="Times New Roman"/>
                      <w:color w:val="666666"/>
                      <w:kern w:val="0"/>
                      <w:sz w:val="24"/>
                      <w:szCs w:val="24"/>
                      <w:lang w:eastAsia="zh-CN"/>
                    </w:rPr>
                    <w:t>。</w:t>
                  </w:r>
                </w:p>
              </w:tc>
              <w:tc>
                <w:tcPr>
                  <w:tcW w:w="1428"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hint="eastAsia" w:ascii="宋体" w:hAnsi="宋体" w:cs="Times New Roman"/>
                      <w:color w:val="666666"/>
                      <w:kern w:val="0"/>
                      <w:sz w:val="24"/>
                      <w:szCs w:val="24"/>
                    </w:rPr>
                  </w:pPr>
                </w:p>
                <w:p>
                  <w:pPr>
                    <w:widowControl/>
                    <w:spacing w:before="100" w:beforeAutospacing="1" w:after="100" w:afterAutospacing="1"/>
                    <w:jc w:val="center"/>
                    <w:rPr>
                      <w:rFonts w:hint="eastAsia" w:ascii="宋体" w:hAnsi="宋体" w:cs="Times New Roman"/>
                      <w:color w:val="666666"/>
                      <w:kern w:val="0"/>
                      <w:sz w:val="24"/>
                      <w:szCs w:val="24"/>
                    </w:rPr>
                  </w:pPr>
                </w:p>
                <w:p>
                  <w:pPr>
                    <w:widowControl/>
                    <w:spacing w:before="100" w:beforeAutospacing="1" w:after="100" w:afterAutospacing="1"/>
                    <w:jc w:val="center"/>
                    <w:rPr>
                      <w:rFonts w:hint="eastAsia" w:ascii="宋体" w:hAnsi="宋体" w:cs="Times New Roman"/>
                      <w:color w:val="666666"/>
                      <w:kern w:val="0"/>
                      <w:sz w:val="24"/>
                      <w:szCs w:val="24"/>
                    </w:rPr>
                  </w:pPr>
                </w:p>
                <w:p>
                  <w:pPr>
                    <w:widowControl/>
                    <w:spacing w:before="100" w:beforeAutospacing="1" w:after="100" w:afterAutospacing="1"/>
                    <w:jc w:val="center"/>
                    <w:rPr>
                      <w:rFonts w:hint="eastAsia" w:ascii="宋体" w:hAnsi="宋体" w:eastAsia="宋体" w:cs="Times New Roman"/>
                      <w:color w:val="666666"/>
                      <w:kern w:val="0"/>
                      <w:sz w:val="24"/>
                      <w:szCs w:val="24"/>
                      <w:lang w:val="en-US" w:eastAsia="zh-CN"/>
                    </w:rPr>
                  </w:pPr>
                  <w:r>
                    <w:rPr>
                      <w:rFonts w:hint="eastAsia" w:ascii="宋体" w:hAnsi="宋体" w:cs="Times New Roman"/>
                      <w:color w:val="666666"/>
                      <w:kern w:val="0"/>
                      <w:sz w:val="24"/>
                      <w:szCs w:val="24"/>
                    </w:rPr>
                    <w:t>201</w:t>
                  </w:r>
                  <w:r>
                    <w:rPr>
                      <w:rFonts w:hint="eastAsia" w:ascii="宋体" w:hAnsi="宋体" w:cs="Times New Roman"/>
                      <w:color w:val="666666"/>
                      <w:kern w:val="0"/>
                      <w:sz w:val="24"/>
                      <w:szCs w:val="24"/>
                      <w:lang w:val="en-US" w:eastAsia="zh-CN"/>
                    </w:rPr>
                    <w:t>9</w:t>
                  </w:r>
                  <w:r>
                    <w:rPr>
                      <w:rFonts w:hint="eastAsia" w:ascii="宋体" w:hAnsi="宋体" w:cs="Times New Roman"/>
                      <w:color w:val="666666"/>
                      <w:kern w:val="0"/>
                      <w:sz w:val="24"/>
                      <w:szCs w:val="24"/>
                    </w:rPr>
                    <w:t>-</w:t>
                  </w:r>
                  <w:r>
                    <w:rPr>
                      <w:rFonts w:hint="eastAsia" w:ascii="宋体" w:hAnsi="宋体" w:cs="Times New Roman"/>
                      <w:color w:val="666666"/>
                      <w:kern w:val="0"/>
                      <w:sz w:val="24"/>
                      <w:szCs w:val="24"/>
                      <w:lang w:val="en-US" w:eastAsia="zh-CN"/>
                    </w:rPr>
                    <w:t>1</w:t>
                  </w:r>
                  <w:r>
                    <w:rPr>
                      <w:rFonts w:hint="eastAsia" w:ascii="宋体" w:hAnsi="宋体" w:cs="Times New Roman"/>
                      <w:color w:val="666666"/>
                      <w:kern w:val="0"/>
                      <w:sz w:val="24"/>
                      <w:szCs w:val="24"/>
                    </w:rPr>
                    <w:t>-</w:t>
                  </w:r>
                  <w:r>
                    <w:rPr>
                      <w:rFonts w:hint="eastAsia" w:ascii="宋体" w:hAnsi="宋体" w:cs="Times New Roman"/>
                      <w:color w:val="666666"/>
                      <w:kern w:val="0"/>
                      <w:sz w:val="24"/>
                      <w:szCs w:val="24"/>
                      <w:lang w:val="en-US" w:eastAsia="zh-CN"/>
                    </w:rPr>
                    <w:t>15</w:t>
                  </w:r>
                </w:p>
              </w:tc>
              <w:tc>
                <w:tcPr>
                  <w:tcW w:w="106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hint="eastAsia" w:ascii="宋体" w:hAnsi="宋体" w:cs="Times New Roman"/>
                      <w:color w:val="666666"/>
                      <w:kern w:val="0"/>
                      <w:sz w:val="24"/>
                      <w:szCs w:val="24"/>
                    </w:rPr>
                  </w:pPr>
                </w:p>
                <w:p>
                  <w:pPr>
                    <w:widowControl/>
                    <w:spacing w:before="100" w:beforeAutospacing="1" w:after="100" w:afterAutospacing="1"/>
                    <w:jc w:val="center"/>
                    <w:rPr>
                      <w:rFonts w:hint="eastAsia" w:ascii="宋体" w:hAnsi="宋体" w:cs="Times New Roman"/>
                      <w:color w:val="666666"/>
                      <w:kern w:val="0"/>
                      <w:sz w:val="24"/>
                      <w:szCs w:val="24"/>
                    </w:rPr>
                  </w:pPr>
                </w:p>
                <w:p>
                  <w:pPr>
                    <w:widowControl/>
                    <w:spacing w:before="100" w:beforeAutospacing="1" w:after="100" w:afterAutospacing="1"/>
                    <w:jc w:val="center"/>
                    <w:rPr>
                      <w:rFonts w:hint="eastAsia" w:ascii="宋体" w:hAnsi="宋体" w:cs="Times New Roman"/>
                      <w:color w:val="666666"/>
                      <w:kern w:val="0"/>
                      <w:sz w:val="24"/>
                      <w:szCs w:val="24"/>
                    </w:rPr>
                  </w:pPr>
                  <w:r>
                    <w:rPr>
                      <w:rFonts w:hint="eastAsia" w:ascii="宋体" w:hAnsi="宋体" w:cs="Times New Roman"/>
                      <w:color w:val="666666"/>
                      <w:kern w:val="0"/>
                      <w:sz w:val="24"/>
                      <w:szCs w:val="24"/>
                    </w:rPr>
                    <w:t>陆环</w:t>
                  </w:r>
                  <w:r>
                    <w:rPr>
                      <w:rFonts w:hint="eastAsia" w:ascii="宋体" w:hAnsi="宋体" w:cs="Times New Roman"/>
                      <w:color w:val="666666"/>
                      <w:kern w:val="0"/>
                      <w:sz w:val="24"/>
                      <w:szCs w:val="24"/>
                      <w:lang w:eastAsia="zh-CN"/>
                    </w:rPr>
                    <w:t>审</w:t>
                  </w:r>
                  <w:r>
                    <w:rPr>
                      <w:rFonts w:hint="eastAsia" w:ascii="宋体" w:hAnsi="宋体" w:cs="Times New Roman"/>
                      <w:color w:val="666666"/>
                      <w:kern w:val="0"/>
                      <w:sz w:val="24"/>
                      <w:szCs w:val="24"/>
                    </w:rPr>
                    <w:t>〔201</w:t>
                  </w:r>
                  <w:r>
                    <w:rPr>
                      <w:rFonts w:hint="eastAsia" w:ascii="宋体" w:hAnsi="宋体" w:cs="Times New Roman"/>
                      <w:color w:val="666666"/>
                      <w:kern w:val="0"/>
                      <w:sz w:val="24"/>
                      <w:szCs w:val="24"/>
                      <w:lang w:val="en-US" w:eastAsia="zh-CN"/>
                    </w:rPr>
                    <w:t>9</w:t>
                  </w:r>
                  <w:r>
                    <w:rPr>
                      <w:rFonts w:hint="eastAsia" w:ascii="宋体" w:hAnsi="宋体" w:cs="Times New Roman"/>
                      <w:color w:val="666666"/>
                      <w:kern w:val="0"/>
                      <w:sz w:val="24"/>
                      <w:szCs w:val="24"/>
                    </w:rPr>
                    <w:t>〕</w:t>
                  </w:r>
                  <w:r>
                    <w:rPr>
                      <w:rFonts w:hint="eastAsia" w:ascii="宋体" w:hAnsi="宋体" w:cs="Times New Roman"/>
                      <w:color w:val="666666"/>
                      <w:kern w:val="0"/>
                      <w:sz w:val="24"/>
                      <w:szCs w:val="24"/>
                      <w:lang w:val="en-US" w:eastAsia="zh-CN"/>
                    </w:rPr>
                    <w:t>01</w:t>
                  </w:r>
                  <w:r>
                    <w:rPr>
                      <w:rFonts w:hint="eastAsia" w:ascii="宋体" w:hAnsi="宋体" w:cs="Times New Roman"/>
                      <w:color w:val="666666"/>
                      <w:kern w:val="0"/>
                      <w:sz w:val="24"/>
                      <w:szCs w:val="24"/>
                    </w:rPr>
                    <w:t>号</w:t>
                  </w:r>
                </w:p>
                <w:p>
                  <w:pPr>
                    <w:widowControl/>
                    <w:spacing w:before="100" w:beforeAutospacing="1" w:after="100" w:afterAutospacing="1"/>
                    <w:jc w:val="center"/>
                    <w:rPr>
                      <w:rFonts w:hint="eastAsia" w:ascii="宋体" w:hAnsi="宋体" w:cs="Times New Roman"/>
                      <w:color w:val="666666"/>
                      <w:kern w:val="0"/>
                      <w:sz w:val="24"/>
                      <w:szCs w:val="24"/>
                    </w:rPr>
                  </w:pPr>
                </w:p>
              </w:tc>
              <w:tc>
                <w:tcPr>
                  <w:tcW w:w="692"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hint="eastAsia" w:ascii="宋体" w:hAnsi="宋体" w:cs="Times New Roman"/>
                      <w:color w:val="666666"/>
                      <w:kern w:val="0"/>
                      <w:sz w:val="24"/>
                      <w:szCs w:val="24"/>
                    </w:rPr>
                  </w:pPr>
                </w:p>
                <w:p>
                  <w:pPr>
                    <w:widowControl/>
                    <w:spacing w:before="100" w:beforeAutospacing="1" w:after="100" w:afterAutospacing="1"/>
                    <w:jc w:val="center"/>
                    <w:rPr>
                      <w:rFonts w:hint="eastAsia" w:ascii="宋体" w:hAnsi="宋体" w:cs="Times New Roman"/>
                      <w:color w:val="666666"/>
                      <w:kern w:val="0"/>
                      <w:sz w:val="24"/>
                      <w:szCs w:val="24"/>
                    </w:rPr>
                  </w:pPr>
                </w:p>
                <w:p>
                  <w:pPr>
                    <w:widowControl/>
                    <w:spacing w:before="100" w:beforeAutospacing="1" w:after="100" w:afterAutospacing="1"/>
                    <w:jc w:val="center"/>
                    <w:rPr>
                      <w:rFonts w:hint="eastAsia" w:ascii="宋体" w:hAnsi="宋体" w:cs="Times New Roman"/>
                      <w:color w:val="666666"/>
                      <w:kern w:val="0"/>
                      <w:sz w:val="24"/>
                      <w:szCs w:val="24"/>
                    </w:rPr>
                  </w:pPr>
                  <w:r>
                    <w:rPr>
                      <w:rFonts w:hint="eastAsia" w:ascii="宋体" w:hAnsi="宋体" w:cs="Times New Roman"/>
                      <w:color w:val="666666"/>
                      <w:kern w:val="0"/>
                      <w:sz w:val="24"/>
                      <w:szCs w:val="24"/>
                    </w:rPr>
                    <w:t>通过</w:t>
                  </w:r>
                </w:p>
              </w:tc>
            </w:tr>
            <w:tr>
              <w:tblPrEx>
                <w:tblLayout w:type="fixed"/>
                <w:tblCellMar>
                  <w:top w:w="0" w:type="dxa"/>
                  <w:left w:w="108" w:type="dxa"/>
                  <w:bottom w:w="0" w:type="dxa"/>
                  <w:right w:w="108" w:type="dxa"/>
                </w:tblCellMar>
              </w:tblPrEx>
              <w:trPr>
                <w:trHeight w:val="3425" w:hRule="atLeast"/>
              </w:trPr>
              <w:tc>
                <w:tcPr>
                  <w:tcW w:w="453" w:type="dxa"/>
                  <w:tcBorders>
                    <w:top w:val="single" w:color="auto" w:sz="4" w:space="0"/>
                    <w:left w:val="nil"/>
                    <w:bottom w:val="single" w:color="auto" w:sz="4" w:space="0"/>
                    <w:right w:val="single" w:color="auto" w:sz="4" w:space="0"/>
                  </w:tcBorders>
                </w:tcPr>
                <w:p>
                  <w:pPr>
                    <w:widowControl/>
                    <w:spacing w:before="100" w:beforeAutospacing="1" w:after="100" w:afterAutospacing="1"/>
                    <w:jc w:val="distribute"/>
                    <w:rPr>
                      <w:rFonts w:hint="eastAsia" w:ascii="宋体" w:hAnsi="宋体"/>
                      <w:color w:val="666666"/>
                      <w:kern w:val="0"/>
                      <w:sz w:val="24"/>
                      <w:szCs w:val="24"/>
                      <w:lang w:val="en-US" w:eastAsia="zh-CN"/>
                    </w:rPr>
                  </w:pPr>
                </w:p>
                <w:p>
                  <w:pPr>
                    <w:widowControl/>
                    <w:spacing w:before="100" w:beforeAutospacing="1" w:after="100" w:afterAutospacing="1"/>
                    <w:jc w:val="distribute"/>
                    <w:rPr>
                      <w:rFonts w:hint="eastAsia" w:ascii="宋体" w:hAnsi="宋体"/>
                      <w:color w:val="666666"/>
                      <w:kern w:val="0"/>
                      <w:sz w:val="24"/>
                      <w:szCs w:val="24"/>
                      <w:lang w:val="en-US" w:eastAsia="zh-CN"/>
                    </w:rPr>
                  </w:pPr>
                </w:p>
                <w:p>
                  <w:pPr>
                    <w:widowControl/>
                    <w:spacing w:before="100" w:beforeAutospacing="1" w:after="100" w:afterAutospacing="1"/>
                    <w:jc w:val="distribute"/>
                    <w:rPr>
                      <w:rFonts w:hint="eastAsia" w:ascii="宋体" w:hAnsi="宋体" w:eastAsia="宋体"/>
                      <w:color w:val="666666"/>
                      <w:kern w:val="0"/>
                      <w:sz w:val="24"/>
                      <w:szCs w:val="24"/>
                      <w:lang w:val="en-US" w:eastAsia="zh-CN"/>
                    </w:rPr>
                  </w:pPr>
                  <w:r>
                    <w:rPr>
                      <w:rFonts w:hint="eastAsia" w:ascii="宋体" w:hAnsi="宋体"/>
                      <w:color w:val="666666"/>
                      <w:kern w:val="0"/>
                      <w:sz w:val="24"/>
                      <w:szCs w:val="24"/>
                      <w:lang w:val="en-US" w:eastAsia="zh-CN"/>
                    </w:rPr>
                    <w:t>2</w:t>
                  </w:r>
                </w:p>
              </w:tc>
              <w:tc>
                <w:tcPr>
                  <w:tcW w:w="1043" w:type="dxa"/>
                  <w:tcBorders>
                    <w:top w:val="single" w:color="auto" w:sz="4" w:space="0"/>
                    <w:left w:val="nil"/>
                    <w:bottom w:val="single" w:color="auto" w:sz="4" w:space="0"/>
                    <w:right w:val="single" w:color="auto" w:sz="4" w:space="0"/>
                  </w:tcBorders>
                </w:tcPr>
                <w:p>
                  <w:pPr>
                    <w:widowControl/>
                    <w:spacing w:before="100" w:beforeAutospacing="1" w:after="100" w:afterAutospacing="1"/>
                    <w:jc w:val="both"/>
                    <w:rPr>
                      <w:rFonts w:hint="default" w:ascii="宋体" w:hAnsi="宋体" w:cs="Times New Roman"/>
                      <w:color w:val="666666"/>
                      <w:kern w:val="0"/>
                      <w:sz w:val="24"/>
                      <w:szCs w:val="24"/>
                      <w:lang w:eastAsia="zh-CN"/>
                    </w:rPr>
                  </w:pPr>
                  <w:r>
                    <w:rPr>
                      <w:rFonts w:hint="eastAsia" w:ascii="宋体" w:hAnsi="宋体" w:cs="Times New Roman"/>
                      <w:color w:val="666666"/>
                      <w:kern w:val="0"/>
                      <w:sz w:val="24"/>
                      <w:szCs w:val="24"/>
                      <w:lang w:eastAsia="zh-CN"/>
                    </w:rPr>
                    <w:t>汕尾比亚迪汽车有限公司电池储存和测试项目</w:t>
                  </w:r>
                </w:p>
              </w:tc>
              <w:tc>
                <w:tcPr>
                  <w:tcW w:w="709" w:type="dxa"/>
                  <w:tcBorders>
                    <w:top w:val="single" w:color="auto" w:sz="4" w:space="0"/>
                    <w:left w:val="nil"/>
                    <w:bottom w:val="single" w:color="auto" w:sz="4" w:space="0"/>
                    <w:right w:val="single" w:color="auto" w:sz="4" w:space="0"/>
                  </w:tcBorders>
                </w:tcPr>
                <w:p>
                  <w:pPr>
                    <w:widowControl/>
                    <w:spacing w:before="100" w:beforeAutospacing="1" w:after="100" w:afterAutospacing="1"/>
                    <w:jc w:val="both"/>
                    <w:rPr>
                      <w:rFonts w:hint="eastAsia" w:ascii="宋体" w:hAnsi="宋体" w:cs="Times New Roman"/>
                      <w:color w:val="666666"/>
                      <w:kern w:val="0"/>
                      <w:sz w:val="24"/>
                      <w:szCs w:val="24"/>
                      <w:lang w:val="en-US" w:eastAsia="zh-CN"/>
                    </w:rPr>
                  </w:pPr>
                  <w:r>
                    <w:rPr>
                      <w:rFonts w:hint="eastAsia" w:ascii="宋体" w:hAnsi="宋体" w:cs="Times New Roman"/>
                      <w:color w:val="666666"/>
                      <w:kern w:val="0"/>
                      <w:sz w:val="24"/>
                      <w:szCs w:val="24"/>
                      <w:lang w:eastAsia="zh-CN"/>
                    </w:rPr>
                    <w:t>汕尾比亚迪汽车有限公司</w:t>
                  </w:r>
                </w:p>
              </w:tc>
              <w:tc>
                <w:tcPr>
                  <w:tcW w:w="850" w:type="dxa"/>
                  <w:tcBorders>
                    <w:top w:val="single" w:color="auto" w:sz="4" w:space="0"/>
                    <w:left w:val="nil"/>
                    <w:bottom w:val="single" w:color="auto" w:sz="4" w:space="0"/>
                    <w:right w:val="single" w:color="auto" w:sz="4" w:space="0"/>
                  </w:tcBorders>
                </w:tcPr>
                <w:p>
                  <w:pPr>
                    <w:widowControl/>
                    <w:spacing w:before="100" w:beforeAutospacing="1" w:after="100" w:afterAutospacing="1"/>
                    <w:jc w:val="both"/>
                    <w:rPr>
                      <w:rFonts w:hint="default" w:ascii="宋体" w:hAnsi="宋体" w:cs="Times New Roman"/>
                      <w:color w:val="666666"/>
                      <w:kern w:val="0"/>
                      <w:sz w:val="24"/>
                      <w:szCs w:val="24"/>
                      <w:lang w:eastAsia="zh-CN"/>
                    </w:rPr>
                  </w:pPr>
                  <w:r>
                    <w:rPr>
                      <w:rFonts w:hint="eastAsia" w:ascii="宋体" w:hAnsi="宋体" w:cs="Times New Roman"/>
                      <w:color w:val="666666"/>
                      <w:kern w:val="0"/>
                      <w:sz w:val="24"/>
                      <w:szCs w:val="24"/>
                      <w:lang w:eastAsia="zh-CN"/>
                    </w:rPr>
                    <w:t>陆河县产业转移工业园</w:t>
                  </w:r>
                </w:p>
              </w:tc>
              <w:tc>
                <w:tcPr>
                  <w:tcW w:w="2263" w:type="dxa"/>
                  <w:tcBorders>
                    <w:top w:val="single" w:color="auto" w:sz="4" w:space="0"/>
                    <w:left w:val="nil"/>
                    <w:bottom w:val="single" w:color="auto" w:sz="4" w:space="0"/>
                    <w:right w:val="single" w:color="auto" w:sz="4" w:space="0"/>
                  </w:tcBorders>
                </w:tcPr>
                <w:p>
                  <w:pPr>
                    <w:widowControl/>
                    <w:spacing w:before="100" w:beforeAutospacing="1" w:after="100" w:afterAutospacing="1"/>
                    <w:jc w:val="both"/>
                    <w:rPr>
                      <w:rFonts w:hint="eastAsia" w:ascii="宋体" w:hAnsi="宋体" w:cs="Times New Roman"/>
                      <w:color w:val="666666"/>
                      <w:kern w:val="0"/>
                      <w:sz w:val="24"/>
                      <w:szCs w:val="24"/>
                      <w:lang w:eastAsia="zh-CN"/>
                    </w:rPr>
                  </w:pPr>
                  <w:r>
                    <w:rPr>
                      <w:rFonts w:hint="eastAsia" w:ascii="宋体" w:hAnsi="宋体" w:cs="Times New Roman"/>
                      <w:color w:val="666666"/>
                      <w:kern w:val="0"/>
                      <w:sz w:val="24"/>
                      <w:szCs w:val="24"/>
                      <w:lang w:eastAsia="zh-CN"/>
                    </w:rPr>
                    <w:t>该项目位于陆河县产业转移工业园，总投资</w:t>
                  </w:r>
                  <w:r>
                    <w:rPr>
                      <w:rFonts w:hint="eastAsia" w:ascii="宋体" w:hAnsi="宋体" w:cs="Times New Roman"/>
                      <w:color w:val="666666"/>
                      <w:kern w:val="0"/>
                      <w:sz w:val="24"/>
                      <w:szCs w:val="24"/>
                      <w:lang w:val="en-US" w:eastAsia="zh-CN"/>
                    </w:rPr>
                    <w:t>7500万元，</w:t>
                  </w:r>
                  <w:r>
                    <w:rPr>
                      <w:rFonts w:hint="eastAsia" w:ascii="宋体" w:hAnsi="宋体" w:cs="Times New Roman"/>
                      <w:color w:val="666666"/>
                      <w:kern w:val="0"/>
                      <w:sz w:val="24"/>
                      <w:szCs w:val="24"/>
                      <w:lang w:eastAsia="zh-CN"/>
                    </w:rPr>
                    <w:t>工程总用地7118.72m2，总建筑面积7563.67 m2，本项目拟建设厂房一栋（11#），用于电池储存和电池检测，年存放电池包约100个，电芯10000支；测试电池包约300个，电芯20000支。</w:t>
                  </w:r>
                </w:p>
              </w:tc>
              <w:tc>
                <w:tcPr>
                  <w:tcW w:w="1428" w:type="dxa"/>
                  <w:tcBorders>
                    <w:top w:val="single" w:color="auto" w:sz="4" w:space="0"/>
                    <w:left w:val="nil"/>
                    <w:bottom w:val="single" w:color="auto" w:sz="4" w:space="0"/>
                    <w:right w:val="single" w:color="auto" w:sz="4" w:space="0"/>
                  </w:tcBorders>
                </w:tcPr>
                <w:p>
                  <w:pPr>
                    <w:widowControl/>
                    <w:spacing w:before="100" w:beforeAutospacing="1" w:after="100" w:afterAutospacing="1"/>
                    <w:jc w:val="both"/>
                    <w:rPr>
                      <w:rFonts w:hint="eastAsia" w:ascii="宋体" w:hAnsi="宋体" w:cs="Times New Roman"/>
                      <w:color w:val="666666"/>
                      <w:kern w:val="0"/>
                      <w:sz w:val="24"/>
                      <w:szCs w:val="24"/>
                    </w:rPr>
                  </w:pPr>
                </w:p>
                <w:p>
                  <w:pPr>
                    <w:widowControl/>
                    <w:spacing w:before="100" w:beforeAutospacing="1" w:after="100" w:afterAutospacing="1"/>
                    <w:jc w:val="both"/>
                    <w:rPr>
                      <w:rFonts w:hint="eastAsia" w:ascii="宋体" w:hAnsi="宋体" w:cs="Times New Roman"/>
                      <w:color w:val="666666"/>
                      <w:kern w:val="0"/>
                      <w:sz w:val="24"/>
                      <w:szCs w:val="24"/>
                      <w:lang w:eastAsia="zh-CN"/>
                    </w:rPr>
                  </w:pPr>
                  <w:r>
                    <w:rPr>
                      <w:rFonts w:hint="eastAsia" w:ascii="宋体" w:hAnsi="宋体" w:cs="Times New Roman"/>
                      <w:color w:val="666666"/>
                      <w:kern w:val="0"/>
                      <w:sz w:val="24"/>
                      <w:szCs w:val="24"/>
                    </w:rPr>
                    <w:t>201</w:t>
                  </w:r>
                  <w:r>
                    <w:rPr>
                      <w:rFonts w:hint="eastAsia" w:ascii="宋体" w:hAnsi="宋体" w:cs="Times New Roman"/>
                      <w:color w:val="666666"/>
                      <w:kern w:val="0"/>
                      <w:sz w:val="24"/>
                      <w:szCs w:val="24"/>
                      <w:lang w:val="en-US" w:eastAsia="zh-CN"/>
                    </w:rPr>
                    <w:t>9</w:t>
                  </w:r>
                  <w:r>
                    <w:rPr>
                      <w:rFonts w:hint="eastAsia" w:ascii="宋体" w:hAnsi="宋体" w:cs="Times New Roman"/>
                      <w:color w:val="666666"/>
                      <w:kern w:val="0"/>
                      <w:sz w:val="24"/>
                      <w:szCs w:val="24"/>
                    </w:rPr>
                    <w:t>-</w:t>
                  </w:r>
                  <w:r>
                    <w:rPr>
                      <w:rFonts w:hint="eastAsia" w:ascii="宋体" w:hAnsi="宋体" w:cs="Times New Roman"/>
                      <w:color w:val="666666"/>
                      <w:kern w:val="0"/>
                      <w:sz w:val="24"/>
                      <w:szCs w:val="24"/>
                      <w:lang w:val="en-US" w:eastAsia="zh-CN"/>
                    </w:rPr>
                    <w:t>1</w:t>
                  </w:r>
                  <w:r>
                    <w:rPr>
                      <w:rFonts w:hint="eastAsia" w:ascii="宋体" w:hAnsi="宋体" w:cs="Times New Roman"/>
                      <w:color w:val="666666"/>
                      <w:kern w:val="0"/>
                      <w:sz w:val="24"/>
                      <w:szCs w:val="24"/>
                    </w:rPr>
                    <w:t>-</w:t>
                  </w:r>
                  <w:r>
                    <w:rPr>
                      <w:rFonts w:hint="eastAsia" w:ascii="宋体" w:hAnsi="宋体" w:cs="Times New Roman"/>
                      <w:color w:val="666666"/>
                      <w:kern w:val="0"/>
                      <w:sz w:val="24"/>
                      <w:szCs w:val="24"/>
                      <w:lang w:val="en-US" w:eastAsia="zh-CN"/>
                    </w:rPr>
                    <w:t>30</w:t>
                  </w:r>
                </w:p>
              </w:tc>
              <w:tc>
                <w:tcPr>
                  <w:tcW w:w="106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hint="eastAsia" w:ascii="宋体" w:hAnsi="宋体" w:cs="Times New Roman"/>
                      <w:color w:val="666666"/>
                      <w:kern w:val="0"/>
                      <w:sz w:val="24"/>
                      <w:szCs w:val="24"/>
                    </w:rPr>
                  </w:pPr>
                </w:p>
                <w:p>
                  <w:pPr>
                    <w:widowControl/>
                    <w:spacing w:before="100" w:beforeAutospacing="1" w:after="100" w:afterAutospacing="1"/>
                    <w:jc w:val="both"/>
                    <w:rPr>
                      <w:rFonts w:hint="eastAsia" w:ascii="宋体" w:hAnsi="宋体" w:cs="Times New Roman"/>
                      <w:color w:val="666666"/>
                      <w:kern w:val="0"/>
                      <w:sz w:val="24"/>
                      <w:szCs w:val="24"/>
                      <w:lang w:eastAsia="zh-CN"/>
                    </w:rPr>
                  </w:pPr>
                  <w:r>
                    <w:rPr>
                      <w:rFonts w:hint="eastAsia" w:ascii="宋体" w:hAnsi="宋体" w:cs="Times New Roman"/>
                      <w:color w:val="666666"/>
                      <w:kern w:val="0"/>
                      <w:sz w:val="24"/>
                      <w:szCs w:val="24"/>
                    </w:rPr>
                    <w:t>陆环</w:t>
                  </w:r>
                  <w:r>
                    <w:rPr>
                      <w:rFonts w:hint="eastAsia" w:ascii="宋体" w:hAnsi="宋体" w:cs="Times New Roman"/>
                      <w:color w:val="666666"/>
                      <w:kern w:val="0"/>
                      <w:sz w:val="24"/>
                      <w:szCs w:val="24"/>
                      <w:lang w:eastAsia="zh-CN"/>
                    </w:rPr>
                    <w:t>审</w:t>
                  </w:r>
                  <w:r>
                    <w:rPr>
                      <w:rFonts w:hint="eastAsia" w:ascii="宋体" w:hAnsi="宋体" w:cs="Times New Roman"/>
                      <w:color w:val="666666"/>
                      <w:kern w:val="0"/>
                      <w:sz w:val="24"/>
                      <w:szCs w:val="24"/>
                    </w:rPr>
                    <w:t>〔201</w:t>
                  </w:r>
                  <w:r>
                    <w:rPr>
                      <w:rFonts w:hint="eastAsia" w:ascii="宋体" w:hAnsi="宋体" w:cs="Times New Roman"/>
                      <w:color w:val="666666"/>
                      <w:kern w:val="0"/>
                      <w:sz w:val="24"/>
                      <w:szCs w:val="24"/>
                      <w:lang w:val="en-US" w:eastAsia="zh-CN"/>
                    </w:rPr>
                    <w:t>9</w:t>
                  </w:r>
                  <w:r>
                    <w:rPr>
                      <w:rFonts w:hint="eastAsia" w:ascii="宋体" w:hAnsi="宋体" w:cs="Times New Roman"/>
                      <w:color w:val="666666"/>
                      <w:kern w:val="0"/>
                      <w:sz w:val="24"/>
                      <w:szCs w:val="24"/>
                    </w:rPr>
                    <w:t>〕</w:t>
                  </w:r>
                  <w:r>
                    <w:rPr>
                      <w:rFonts w:hint="eastAsia" w:ascii="宋体" w:hAnsi="宋体" w:cs="Times New Roman"/>
                      <w:color w:val="666666"/>
                      <w:kern w:val="0"/>
                      <w:sz w:val="24"/>
                      <w:szCs w:val="24"/>
                      <w:lang w:val="en-US" w:eastAsia="zh-CN"/>
                    </w:rPr>
                    <w:t>02</w:t>
                  </w:r>
                  <w:r>
                    <w:rPr>
                      <w:rFonts w:hint="eastAsia" w:ascii="宋体" w:hAnsi="宋体" w:cs="Times New Roman"/>
                      <w:color w:val="666666"/>
                      <w:kern w:val="0"/>
                      <w:sz w:val="24"/>
                      <w:szCs w:val="24"/>
                    </w:rPr>
                    <w:t>号</w:t>
                  </w:r>
                </w:p>
              </w:tc>
              <w:tc>
                <w:tcPr>
                  <w:tcW w:w="692" w:type="dxa"/>
                  <w:tcBorders>
                    <w:top w:val="single" w:color="auto" w:sz="4" w:space="0"/>
                    <w:left w:val="nil"/>
                    <w:bottom w:val="single" w:color="auto" w:sz="4" w:space="0"/>
                    <w:right w:val="single" w:color="auto" w:sz="4" w:space="0"/>
                  </w:tcBorders>
                </w:tcPr>
                <w:p>
                  <w:pPr>
                    <w:widowControl/>
                    <w:spacing w:before="100" w:beforeAutospacing="1" w:after="100" w:afterAutospacing="1"/>
                    <w:jc w:val="both"/>
                    <w:rPr>
                      <w:rFonts w:hint="eastAsia" w:ascii="宋体" w:hAnsi="宋体" w:cs="Times New Roman"/>
                      <w:color w:val="666666"/>
                      <w:kern w:val="0"/>
                      <w:sz w:val="24"/>
                      <w:szCs w:val="24"/>
                      <w:lang w:eastAsia="zh-CN"/>
                    </w:rPr>
                  </w:pPr>
                </w:p>
                <w:p>
                  <w:pPr>
                    <w:widowControl/>
                    <w:spacing w:before="100" w:beforeAutospacing="1" w:after="100" w:afterAutospacing="1"/>
                    <w:jc w:val="both"/>
                    <w:rPr>
                      <w:rFonts w:hint="eastAsia" w:ascii="宋体" w:hAnsi="宋体" w:cs="Times New Roman"/>
                      <w:color w:val="666666"/>
                      <w:kern w:val="0"/>
                      <w:sz w:val="24"/>
                      <w:szCs w:val="24"/>
                      <w:lang w:eastAsia="zh-CN"/>
                    </w:rPr>
                  </w:pPr>
                  <w:r>
                    <w:rPr>
                      <w:rFonts w:hint="eastAsia" w:ascii="宋体" w:hAnsi="宋体" w:cs="Times New Roman"/>
                      <w:color w:val="666666"/>
                      <w:kern w:val="0"/>
                      <w:sz w:val="24"/>
                      <w:szCs w:val="24"/>
                      <w:lang w:eastAsia="zh-CN"/>
                    </w:rPr>
                    <w:t>通过</w:t>
                  </w:r>
                </w:p>
              </w:tc>
            </w:tr>
            <w:tr>
              <w:tblPrEx>
                <w:tblLayout w:type="fixed"/>
                <w:tblCellMar>
                  <w:top w:w="0" w:type="dxa"/>
                  <w:left w:w="108" w:type="dxa"/>
                  <w:bottom w:w="0" w:type="dxa"/>
                  <w:right w:w="108" w:type="dxa"/>
                </w:tblCellMar>
              </w:tblPrEx>
              <w:trPr>
                <w:trHeight w:val="3425" w:hRule="atLeast"/>
              </w:trPr>
              <w:tc>
                <w:tcPr>
                  <w:tcW w:w="453" w:type="dxa"/>
                  <w:tcBorders>
                    <w:top w:val="single" w:color="auto" w:sz="4" w:space="0"/>
                    <w:left w:val="nil"/>
                    <w:bottom w:val="single" w:color="auto" w:sz="4" w:space="0"/>
                    <w:right w:val="single" w:color="auto" w:sz="4" w:space="0"/>
                  </w:tcBorders>
                </w:tcPr>
                <w:p>
                  <w:pPr>
                    <w:widowControl/>
                    <w:spacing w:before="100" w:beforeAutospacing="1" w:after="100" w:afterAutospacing="1"/>
                    <w:jc w:val="distribute"/>
                    <w:rPr>
                      <w:rFonts w:hint="eastAsia" w:ascii="宋体" w:hAnsi="宋体"/>
                      <w:color w:val="666666"/>
                      <w:kern w:val="0"/>
                      <w:sz w:val="24"/>
                      <w:szCs w:val="24"/>
                      <w:lang w:val="en-US" w:eastAsia="zh-CN"/>
                    </w:rPr>
                  </w:pPr>
                </w:p>
                <w:p>
                  <w:pPr>
                    <w:widowControl/>
                    <w:spacing w:before="100" w:beforeAutospacing="1" w:after="100" w:afterAutospacing="1"/>
                    <w:jc w:val="distribute"/>
                    <w:rPr>
                      <w:rFonts w:hint="eastAsia" w:ascii="宋体" w:hAnsi="宋体"/>
                      <w:color w:val="666666"/>
                      <w:kern w:val="0"/>
                      <w:sz w:val="24"/>
                      <w:szCs w:val="24"/>
                      <w:lang w:val="en-US" w:eastAsia="zh-CN"/>
                    </w:rPr>
                  </w:pPr>
                </w:p>
                <w:p>
                  <w:pPr>
                    <w:widowControl/>
                    <w:spacing w:before="100" w:beforeAutospacing="1" w:after="100" w:afterAutospacing="1"/>
                    <w:jc w:val="distribute"/>
                    <w:rPr>
                      <w:rFonts w:hint="eastAsia" w:ascii="宋体" w:hAnsi="宋体"/>
                      <w:color w:val="666666"/>
                      <w:kern w:val="0"/>
                      <w:sz w:val="24"/>
                      <w:szCs w:val="24"/>
                      <w:lang w:val="en-US" w:eastAsia="zh-CN"/>
                    </w:rPr>
                  </w:pPr>
                  <w:bookmarkStart w:id="0" w:name="_GoBack"/>
                  <w:bookmarkEnd w:id="0"/>
                  <w:r>
                    <w:rPr>
                      <w:rFonts w:hint="eastAsia" w:ascii="宋体" w:hAnsi="宋体"/>
                      <w:color w:val="666666"/>
                      <w:kern w:val="0"/>
                      <w:sz w:val="24"/>
                      <w:szCs w:val="24"/>
                      <w:lang w:val="en-US" w:eastAsia="zh-CN"/>
                    </w:rPr>
                    <w:t>3</w:t>
                  </w:r>
                </w:p>
              </w:tc>
              <w:tc>
                <w:tcPr>
                  <w:tcW w:w="1043" w:type="dxa"/>
                  <w:tcBorders>
                    <w:top w:val="single" w:color="auto" w:sz="4" w:space="0"/>
                    <w:left w:val="nil"/>
                    <w:bottom w:val="single" w:color="auto" w:sz="4" w:space="0"/>
                    <w:right w:val="single" w:color="auto" w:sz="4" w:space="0"/>
                  </w:tcBorders>
                </w:tcPr>
                <w:p>
                  <w:pPr>
                    <w:widowControl/>
                    <w:spacing w:before="100" w:beforeAutospacing="1" w:after="100" w:afterAutospacing="1"/>
                    <w:jc w:val="both"/>
                    <w:rPr>
                      <w:rFonts w:hint="eastAsia" w:ascii="宋体" w:hAnsi="宋体" w:cs="Times New Roman"/>
                      <w:color w:val="666666"/>
                      <w:kern w:val="0"/>
                      <w:sz w:val="24"/>
                      <w:szCs w:val="24"/>
                      <w:lang w:eastAsia="zh-CN"/>
                    </w:rPr>
                  </w:pPr>
                  <w:r>
                    <w:rPr>
                      <w:rFonts w:hint="eastAsia" w:ascii="宋体" w:hAnsi="宋体" w:cs="Times New Roman"/>
                      <w:color w:val="666666"/>
                      <w:kern w:val="0"/>
                      <w:sz w:val="24"/>
                      <w:szCs w:val="24"/>
                      <w:lang w:eastAsia="zh-CN"/>
                    </w:rPr>
                    <w:t>陆河县祥安殡仪馆建设项目</w:t>
                  </w:r>
                </w:p>
              </w:tc>
              <w:tc>
                <w:tcPr>
                  <w:tcW w:w="709" w:type="dxa"/>
                  <w:tcBorders>
                    <w:top w:val="single" w:color="auto" w:sz="4" w:space="0"/>
                    <w:left w:val="nil"/>
                    <w:bottom w:val="single" w:color="auto" w:sz="4" w:space="0"/>
                    <w:right w:val="single" w:color="auto" w:sz="4" w:space="0"/>
                  </w:tcBorders>
                </w:tcPr>
                <w:p>
                  <w:pPr>
                    <w:widowControl/>
                    <w:spacing w:before="100" w:beforeAutospacing="1" w:after="100" w:afterAutospacing="1"/>
                    <w:jc w:val="both"/>
                    <w:rPr>
                      <w:rFonts w:hint="eastAsia" w:ascii="宋体" w:hAnsi="宋体" w:cs="Times New Roman"/>
                      <w:color w:val="666666"/>
                      <w:kern w:val="0"/>
                      <w:sz w:val="24"/>
                      <w:szCs w:val="24"/>
                      <w:lang w:eastAsia="zh-CN"/>
                    </w:rPr>
                  </w:pPr>
                  <w:r>
                    <w:rPr>
                      <w:rFonts w:hint="eastAsia" w:ascii="宋体" w:hAnsi="宋体" w:cs="Times New Roman"/>
                      <w:color w:val="666666"/>
                      <w:kern w:val="0"/>
                      <w:sz w:val="24"/>
                      <w:szCs w:val="24"/>
                      <w:lang w:eastAsia="zh-CN"/>
                    </w:rPr>
                    <w:t>陆河县民政局</w:t>
                  </w:r>
                </w:p>
              </w:tc>
              <w:tc>
                <w:tcPr>
                  <w:tcW w:w="850" w:type="dxa"/>
                  <w:tcBorders>
                    <w:top w:val="single" w:color="auto" w:sz="4" w:space="0"/>
                    <w:left w:val="nil"/>
                    <w:bottom w:val="single" w:color="auto" w:sz="4" w:space="0"/>
                    <w:right w:val="single" w:color="auto" w:sz="4" w:space="0"/>
                  </w:tcBorders>
                </w:tcPr>
                <w:p>
                  <w:pPr>
                    <w:widowControl/>
                    <w:spacing w:before="100" w:beforeAutospacing="1" w:after="100" w:afterAutospacing="1"/>
                    <w:jc w:val="both"/>
                    <w:rPr>
                      <w:rFonts w:hint="eastAsia" w:ascii="宋体" w:hAnsi="宋体" w:cs="Times New Roman"/>
                      <w:color w:val="666666"/>
                      <w:kern w:val="0"/>
                      <w:sz w:val="24"/>
                      <w:szCs w:val="24"/>
                      <w:lang w:eastAsia="zh-CN"/>
                    </w:rPr>
                  </w:pPr>
                  <w:r>
                    <w:rPr>
                      <w:rFonts w:hint="eastAsia" w:ascii="宋体" w:hAnsi="宋体" w:cs="Times New Roman"/>
                      <w:color w:val="666666"/>
                      <w:kern w:val="0"/>
                      <w:sz w:val="24"/>
                      <w:szCs w:val="24"/>
                      <w:lang w:eastAsia="zh-CN"/>
                    </w:rPr>
                    <w:t>陆河县河口镇昂塘村老虎笼</w:t>
                  </w:r>
                </w:p>
              </w:tc>
              <w:tc>
                <w:tcPr>
                  <w:tcW w:w="2263" w:type="dxa"/>
                  <w:tcBorders>
                    <w:top w:val="single" w:color="auto" w:sz="4" w:space="0"/>
                    <w:left w:val="nil"/>
                    <w:bottom w:val="single" w:color="auto" w:sz="4" w:space="0"/>
                    <w:right w:val="single" w:color="auto" w:sz="4" w:space="0"/>
                  </w:tcBorders>
                </w:tcPr>
                <w:p>
                  <w:pPr>
                    <w:widowControl/>
                    <w:spacing w:before="100" w:beforeAutospacing="1" w:after="100" w:afterAutospacing="1"/>
                    <w:jc w:val="both"/>
                    <w:rPr>
                      <w:rFonts w:hint="eastAsia" w:ascii="宋体" w:hAnsi="宋体" w:cs="Times New Roman"/>
                      <w:color w:val="666666"/>
                      <w:kern w:val="0"/>
                      <w:sz w:val="24"/>
                      <w:szCs w:val="24"/>
                      <w:lang w:eastAsia="zh-CN"/>
                    </w:rPr>
                  </w:pPr>
                  <w:r>
                    <w:rPr>
                      <w:rFonts w:hint="eastAsia" w:ascii="宋体" w:hAnsi="宋体" w:cs="Times New Roman"/>
                      <w:color w:val="666666"/>
                      <w:kern w:val="0"/>
                      <w:sz w:val="24"/>
                      <w:szCs w:val="24"/>
                      <w:lang w:eastAsia="zh-CN"/>
                    </w:rPr>
                    <w:t>该项目位于陆河县河口镇昂塘村老虎笼，总投资11000万元，其中环保投资416万元，规划用地总面积21333m2，总建筑面积15000m2，主要规划有综合办公楼、骨灰楼、祭拜连廊、怀念厅、餐厅与宿舍、接待室休息室、火化车间、焚烧塔、门卫室、停车场等。年平均殡殓业务量2900具（约8具/日）。</w:t>
                  </w:r>
                </w:p>
              </w:tc>
              <w:tc>
                <w:tcPr>
                  <w:tcW w:w="1428" w:type="dxa"/>
                  <w:tcBorders>
                    <w:top w:val="single" w:color="auto" w:sz="4" w:space="0"/>
                    <w:left w:val="nil"/>
                    <w:bottom w:val="single" w:color="auto" w:sz="4" w:space="0"/>
                    <w:right w:val="single" w:color="auto" w:sz="4" w:space="0"/>
                  </w:tcBorders>
                </w:tcPr>
                <w:p>
                  <w:pPr>
                    <w:widowControl/>
                    <w:spacing w:before="100" w:beforeAutospacing="1" w:after="100" w:afterAutospacing="1"/>
                    <w:jc w:val="both"/>
                    <w:rPr>
                      <w:rFonts w:hint="eastAsia" w:ascii="宋体" w:hAnsi="宋体" w:cs="Times New Roman"/>
                      <w:color w:val="666666"/>
                      <w:kern w:val="0"/>
                      <w:sz w:val="24"/>
                      <w:szCs w:val="24"/>
                      <w:lang w:eastAsia="zh-CN"/>
                    </w:rPr>
                  </w:pPr>
                </w:p>
                <w:p>
                  <w:pPr>
                    <w:widowControl/>
                    <w:spacing w:before="100" w:beforeAutospacing="1" w:after="100" w:afterAutospacing="1"/>
                    <w:jc w:val="both"/>
                    <w:rPr>
                      <w:rFonts w:hint="eastAsia" w:ascii="宋体" w:hAnsi="宋体" w:cs="Times New Roman"/>
                      <w:color w:val="666666"/>
                      <w:kern w:val="0"/>
                      <w:sz w:val="24"/>
                      <w:szCs w:val="24"/>
                      <w:lang w:eastAsia="zh-CN"/>
                    </w:rPr>
                  </w:pPr>
                  <w:r>
                    <w:rPr>
                      <w:rFonts w:hint="eastAsia" w:ascii="宋体" w:hAnsi="宋体" w:cs="Times New Roman"/>
                      <w:color w:val="666666"/>
                      <w:kern w:val="0"/>
                      <w:sz w:val="24"/>
                      <w:szCs w:val="24"/>
                      <w:lang w:eastAsia="zh-CN"/>
                    </w:rPr>
                    <w:t>201</w:t>
                  </w:r>
                  <w:r>
                    <w:rPr>
                      <w:rFonts w:hint="eastAsia" w:ascii="宋体" w:hAnsi="宋体" w:cs="Times New Roman"/>
                      <w:color w:val="666666"/>
                      <w:kern w:val="0"/>
                      <w:sz w:val="24"/>
                      <w:szCs w:val="24"/>
                      <w:lang w:val="en-US" w:eastAsia="zh-CN"/>
                    </w:rPr>
                    <w:t>9</w:t>
                  </w:r>
                  <w:r>
                    <w:rPr>
                      <w:rFonts w:hint="eastAsia" w:ascii="宋体" w:hAnsi="宋体" w:cs="Times New Roman"/>
                      <w:color w:val="666666"/>
                      <w:kern w:val="0"/>
                      <w:sz w:val="24"/>
                      <w:szCs w:val="24"/>
                      <w:lang w:eastAsia="zh-CN"/>
                    </w:rPr>
                    <w:t>-</w:t>
                  </w:r>
                  <w:r>
                    <w:rPr>
                      <w:rFonts w:hint="eastAsia" w:ascii="宋体" w:hAnsi="宋体" w:cs="Times New Roman"/>
                      <w:color w:val="666666"/>
                      <w:kern w:val="0"/>
                      <w:sz w:val="24"/>
                      <w:szCs w:val="24"/>
                      <w:lang w:val="en-US" w:eastAsia="zh-CN"/>
                    </w:rPr>
                    <w:t>1</w:t>
                  </w:r>
                  <w:r>
                    <w:rPr>
                      <w:rFonts w:hint="eastAsia" w:ascii="宋体" w:hAnsi="宋体" w:cs="Times New Roman"/>
                      <w:color w:val="666666"/>
                      <w:kern w:val="0"/>
                      <w:sz w:val="24"/>
                      <w:szCs w:val="24"/>
                      <w:lang w:eastAsia="zh-CN"/>
                    </w:rPr>
                    <w:t>-</w:t>
                  </w:r>
                  <w:r>
                    <w:rPr>
                      <w:rFonts w:hint="eastAsia" w:ascii="宋体" w:hAnsi="宋体" w:cs="Times New Roman"/>
                      <w:color w:val="666666"/>
                      <w:kern w:val="0"/>
                      <w:sz w:val="24"/>
                      <w:szCs w:val="24"/>
                      <w:lang w:val="en-US" w:eastAsia="zh-CN"/>
                    </w:rPr>
                    <w:t>30</w:t>
                  </w:r>
                </w:p>
              </w:tc>
              <w:tc>
                <w:tcPr>
                  <w:tcW w:w="1063" w:type="dxa"/>
                  <w:tcBorders>
                    <w:top w:val="single" w:color="auto" w:sz="4" w:space="0"/>
                    <w:left w:val="nil"/>
                    <w:bottom w:val="single" w:color="auto" w:sz="4" w:space="0"/>
                    <w:right w:val="single" w:color="auto" w:sz="4" w:space="0"/>
                  </w:tcBorders>
                </w:tcPr>
                <w:p>
                  <w:pPr>
                    <w:widowControl/>
                    <w:spacing w:before="100" w:beforeAutospacing="1" w:after="100" w:afterAutospacing="1"/>
                    <w:jc w:val="both"/>
                    <w:rPr>
                      <w:rFonts w:hint="eastAsia" w:ascii="宋体" w:hAnsi="宋体" w:cs="Times New Roman"/>
                      <w:color w:val="666666"/>
                      <w:kern w:val="0"/>
                      <w:sz w:val="24"/>
                      <w:szCs w:val="24"/>
                      <w:lang w:eastAsia="zh-CN"/>
                    </w:rPr>
                  </w:pPr>
                </w:p>
                <w:p>
                  <w:pPr>
                    <w:widowControl/>
                    <w:spacing w:before="100" w:beforeAutospacing="1" w:after="100" w:afterAutospacing="1"/>
                    <w:jc w:val="both"/>
                    <w:rPr>
                      <w:rFonts w:hint="eastAsia" w:ascii="宋体" w:hAnsi="宋体" w:cs="Times New Roman"/>
                      <w:color w:val="666666"/>
                      <w:kern w:val="0"/>
                      <w:sz w:val="24"/>
                      <w:szCs w:val="24"/>
                      <w:lang w:eastAsia="zh-CN"/>
                    </w:rPr>
                  </w:pPr>
                  <w:r>
                    <w:rPr>
                      <w:rFonts w:hint="eastAsia" w:ascii="宋体" w:hAnsi="宋体" w:cs="Times New Roman"/>
                      <w:color w:val="666666"/>
                      <w:kern w:val="0"/>
                      <w:sz w:val="24"/>
                      <w:szCs w:val="24"/>
                      <w:lang w:eastAsia="zh-CN"/>
                    </w:rPr>
                    <w:t>陆环</w:t>
                  </w:r>
                  <w:r>
                    <w:rPr>
                      <w:rFonts w:hint="eastAsia" w:ascii="宋体" w:hAnsi="宋体" w:cs="Times New Roman"/>
                      <w:color w:val="666666"/>
                      <w:kern w:val="0"/>
                      <w:sz w:val="24"/>
                      <w:szCs w:val="24"/>
                      <w:lang w:eastAsia="zh-CN"/>
                    </w:rPr>
                    <w:t>审〔201</w:t>
                  </w:r>
                  <w:r>
                    <w:rPr>
                      <w:rFonts w:hint="eastAsia" w:ascii="宋体" w:hAnsi="宋体" w:cs="Times New Roman"/>
                      <w:color w:val="666666"/>
                      <w:kern w:val="0"/>
                      <w:sz w:val="24"/>
                      <w:szCs w:val="24"/>
                      <w:lang w:val="en-US" w:eastAsia="zh-CN"/>
                    </w:rPr>
                    <w:t>9</w:t>
                  </w:r>
                  <w:r>
                    <w:rPr>
                      <w:rFonts w:hint="eastAsia" w:ascii="宋体" w:hAnsi="宋体" w:cs="Times New Roman"/>
                      <w:color w:val="666666"/>
                      <w:kern w:val="0"/>
                      <w:sz w:val="24"/>
                      <w:szCs w:val="24"/>
                      <w:lang w:eastAsia="zh-CN"/>
                    </w:rPr>
                    <w:t>〕</w:t>
                  </w:r>
                  <w:r>
                    <w:rPr>
                      <w:rFonts w:hint="eastAsia" w:ascii="宋体" w:hAnsi="宋体" w:cs="Times New Roman"/>
                      <w:color w:val="666666"/>
                      <w:kern w:val="0"/>
                      <w:sz w:val="24"/>
                      <w:szCs w:val="24"/>
                      <w:lang w:val="en-US" w:eastAsia="zh-CN"/>
                    </w:rPr>
                    <w:t>02</w:t>
                  </w:r>
                  <w:r>
                    <w:rPr>
                      <w:rFonts w:hint="eastAsia" w:ascii="宋体" w:hAnsi="宋体" w:cs="Times New Roman"/>
                      <w:color w:val="666666"/>
                      <w:kern w:val="0"/>
                      <w:sz w:val="24"/>
                      <w:szCs w:val="24"/>
                      <w:lang w:eastAsia="zh-CN"/>
                    </w:rPr>
                    <w:t>号</w:t>
                  </w:r>
                </w:p>
              </w:tc>
              <w:tc>
                <w:tcPr>
                  <w:tcW w:w="692" w:type="dxa"/>
                  <w:tcBorders>
                    <w:top w:val="single" w:color="auto" w:sz="4" w:space="0"/>
                    <w:left w:val="nil"/>
                    <w:bottom w:val="single" w:color="auto" w:sz="4" w:space="0"/>
                    <w:right w:val="single" w:color="auto" w:sz="4" w:space="0"/>
                  </w:tcBorders>
                </w:tcPr>
                <w:p>
                  <w:pPr>
                    <w:widowControl/>
                    <w:spacing w:before="100" w:beforeAutospacing="1" w:after="100" w:afterAutospacing="1"/>
                    <w:jc w:val="both"/>
                    <w:rPr>
                      <w:rFonts w:hint="eastAsia" w:ascii="宋体" w:hAnsi="宋体" w:cs="Times New Roman"/>
                      <w:color w:val="666666"/>
                      <w:kern w:val="0"/>
                      <w:sz w:val="24"/>
                      <w:szCs w:val="24"/>
                      <w:lang w:eastAsia="zh-CN"/>
                    </w:rPr>
                  </w:pPr>
                </w:p>
                <w:p>
                  <w:pPr>
                    <w:widowControl/>
                    <w:spacing w:before="100" w:beforeAutospacing="1" w:after="100" w:afterAutospacing="1"/>
                    <w:jc w:val="both"/>
                    <w:rPr>
                      <w:rFonts w:hint="eastAsia" w:ascii="宋体" w:hAnsi="宋体" w:cs="Times New Roman"/>
                      <w:color w:val="666666"/>
                      <w:kern w:val="0"/>
                      <w:sz w:val="24"/>
                      <w:szCs w:val="24"/>
                      <w:lang w:eastAsia="zh-CN"/>
                    </w:rPr>
                  </w:pPr>
                  <w:r>
                    <w:rPr>
                      <w:rFonts w:hint="eastAsia" w:ascii="宋体" w:hAnsi="宋体" w:cs="Times New Roman"/>
                      <w:color w:val="666666"/>
                      <w:kern w:val="0"/>
                      <w:sz w:val="24"/>
                      <w:szCs w:val="24"/>
                      <w:lang w:eastAsia="zh-CN"/>
                    </w:rPr>
                    <w:t>通过</w:t>
                  </w:r>
                </w:p>
              </w:tc>
            </w:tr>
          </w:tbl>
          <w:p>
            <w:pPr>
              <w:widowControl/>
              <w:spacing w:before="100" w:beforeAutospacing="1" w:after="100" w:afterAutospacing="1"/>
              <w:jc w:val="left"/>
              <w:rPr>
                <w:rFonts w:hint="eastAsia" w:ascii="宋体" w:hAnsi="宋体"/>
                <w:color w:val="666666"/>
                <w:kern w:val="0"/>
                <w:sz w:val="24"/>
                <w:szCs w:val="24"/>
              </w:rPr>
            </w:pPr>
            <w:r>
              <w:rPr>
                <w:rFonts w:hint="eastAsia" w:ascii="宋体" w:hAnsi="宋体"/>
                <w:color w:val="666666"/>
                <w:kern w:val="0"/>
                <w:sz w:val="24"/>
                <w:szCs w:val="24"/>
                <w:lang w:val="en-US" w:eastAsia="zh-CN"/>
              </w:rPr>
              <w:t>公告期限：自本公告发布之日起六十日届满。</w:t>
            </w:r>
            <w:r>
              <w:rPr>
                <w:rFonts w:hint="eastAsia" w:ascii="宋体" w:hAnsi="宋体"/>
                <w:color w:val="666666"/>
                <w:kern w:val="0"/>
                <w:sz w:val="24"/>
                <w:szCs w:val="24"/>
                <w:lang w:val="en-US" w:eastAsia="zh-CN"/>
              </w:rPr>
              <w:br w:type="textWrapping"/>
            </w:r>
            <w:r>
              <w:rPr>
                <w:rFonts w:hint="eastAsia" w:ascii="宋体" w:hAnsi="宋体"/>
                <w:color w:val="666666"/>
                <w:kern w:val="0"/>
                <w:sz w:val="24"/>
                <w:szCs w:val="24"/>
                <w:lang w:val="en-US" w:eastAsia="zh-CN"/>
              </w:rPr>
              <w:t>行政复议与行政诉讼权利告知：公民、法人或者其他组织（建设单位除外）认为具体行政行为侵犯其合法权益的，可以自公告期限届满之日起六十日内向汕尾市生态环境局或陆河县人民政府申请复议，也可以在公告期限届满之日起三个月内直接向</w:t>
            </w:r>
            <w:r>
              <w:rPr>
                <w:rFonts w:hint="eastAsia" w:ascii="宋体" w:hAnsi="宋体"/>
                <w:color w:val="666666"/>
                <w:kern w:val="0"/>
                <w:sz w:val="24"/>
                <w:szCs w:val="24"/>
              </w:rPr>
              <w:t>人民法院起诉。</w:t>
            </w:r>
          </w:p>
          <w:p>
            <w:pPr>
              <w:widowControl/>
              <w:spacing w:before="100" w:beforeAutospacing="1" w:after="100" w:afterAutospacing="1"/>
              <w:jc w:val="distribute"/>
              <w:rPr>
                <w:rFonts w:hint="eastAsia" w:ascii="宋体" w:hAnsi="宋体"/>
                <w:color w:val="666666"/>
                <w:kern w:val="0"/>
                <w:sz w:val="24"/>
                <w:szCs w:val="24"/>
              </w:rPr>
            </w:pPr>
            <w:r>
              <w:rPr>
                <w:rFonts w:hint="eastAsia" w:ascii="宋体" w:hAnsi="宋体"/>
                <w:color w:val="666666"/>
                <w:kern w:val="0"/>
                <w:sz w:val="24"/>
                <w:szCs w:val="24"/>
              </w:rPr>
              <w:t> </w:t>
            </w:r>
          </w:p>
          <w:p>
            <w:pPr>
              <w:widowControl/>
              <w:spacing w:before="100" w:beforeAutospacing="1" w:after="100" w:afterAutospacing="1"/>
              <w:jc w:val="distribute"/>
              <w:rPr>
                <w:rFonts w:hint="eastAsia" w:ascii="宋体" w:hAnsi="宋体"/>
                <w:color w:val="666666"/>
                <w:kern w:val="0"/>
                <w:sz w:val="24"/>
                <w:szCs w:val="24"/>
              </w:rPr>
            </w:pPr>
          </w:p>
          <w:p>
            <w:pPr>
              <w:widowControl/>
              <w:spacing w:before="100" w:beforeAutospacing="1" w:after="100" w:afterAutospacing="1"/>
              <w:jc w:val="left"/>
              <w:rPr>
                <w:rFonts w:ascii="宋体" w:hAnsi="宋体"/>
                <w:color w:val="666666"/>
                <w:kern w:val="0"/>
                <w:sz w:val="24"/>
                <w:szCs w:val="24"/>
              </w:rPr>
            </w:pPr>
            <w:r>
              <w:rPr>
                <w:rFonts w:hint="eastAsia" w:ascii="宋体" w:hAnsi="宋体"/>
                <w:color w:val="666666"/>
                <w:kern w:val="0"/>
                <w:sz w:val="24"/>
                <w:szCs w:val="24"/>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71B"/>
    <w:rsid w:val="008F171B"/>
    <w:rsid w:val="00924B9A"/>
    <w:rsid w:val="00AA098A"/>
    <w:rsid w:val="00BB5524"/>
    <w:rsid w:val="20740F19"/>
    <w:rsid w:val="23DE0B48"/>
    <w:rsid w:val="43B937FF"/>
    <w:rsid w:val="43D21F21"/>
    <w:rsid w:val="60DB1750"/>
    <w:rsid w:val="676E4F8C"/>
    <w:rsid w:val="6E9C5654"/>
    <w:rsid w:val="789616B2"/>
    <w:rsid w:val="7FC510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paragraph" w:customStyle="1" w:styleId="4">
    <w:name w:val="正 文"/>
    <w:qFormat/>
    <w:uiPriority w:val="0"/>
    <w:pPr>
      <w:widowControl w:val="0"/>
      <w:spacing w:line="360" w:lineRule="auto"/>
      <w:ind w:firstLine="480" w:firstLineChars="200"/>
      <w:jc w:val="both"/>
    </w:pPr>
    <w:rPr>
      <w:rFonts w:asciiTheme="minorHAnsi" w:hAnsiTheme="minorHAnsi" w:eastAsiaTheme="minorEastAsia"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192</Words>
  <Characters>1098</Characters>
  <Lines>9</Lines>
  <Paragraphs>2</Paragraphs>
  <TotalTime>2</TotalTime>
  <ScaleCrop>false</ScaleCrop>
  <LinksUpToDate>false</LinksUpToDate>
  <CharactersWithSpaces>1288</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2016-05-27T03:18:00Z</dcterms:created>
  <dc:creator>Administrator</dc:creator>
  <cp:lastModifiedBy>Administrator</cp:lastModifiedBy>
  <cp:lastPrinted>2018-02-27T03:27:00Z</cp:lastPrinted>
  <dcterms:modified xsi:type="dcterms:W3CDTF">2019-02-02T03:00:50Z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