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2019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B28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陆河县城飞东客家特产商行（杨飞东）     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陆河县城飞东客家特产商行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92441523MA4WFDBB0C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陆河县河田镇南新二街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杨飞东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441622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********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6667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159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755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惠州市惠城区马庄村委会上一小组二巷25号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spacing w:line="52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7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2019年6月26日，我局收到一封投诉举报信。投诉举报人称在淘宝店铺“东东惠州土特产”购买了客家米饼1包和爆谷饼1包，收货后发现客家米饼外包装上未标注生产许可证编号、产品标准代号等，爆谷饼外包装上未标注生产地址、成分或配料表等，爆谷饼网上刊载的生产者名称、地址与食品标签不一致，且该店的许可证的主体业态不包含网络经营。该淘宝店铺注册名称是陆河县城飞东客家特产商行。</w:t>
      </w:r>
    </w:p>
    <w:p>
      <w:pPr>
        <w:spacing w:line="47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经查，你店购进标签不符合《中华人民共和国食品安全法》第六十七条第一款第（二）、（三）、（五）、（八）项规定的食品客家米饼和爆谷饼包用以淘宝店铺销售，客家米饼销售价格为21.5元/包，销售了3包；爆谷饼销售价是14.5元/包，销售了2包。涉案产品货值金额共93.5元，销售的违法所得为93.5元。案发后你店主动下架该产品。截止至调查终结，未收到消费者食用该产品产生身体健康危害的报告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你经营标</w:t>
      </w:r>
      <w:r>
        <w:rPr>
          <w:rFonts w:hint="eastAsia" w:ascii="仿宋" w:hAnsi="仿宋" w:eastAsia="仿宋" w:cs="仿宋"/>
          <w:bCs/>
          <w:sz w:val="32"/>
          <w:szCs w:val="32"/>
        </w:rPr>
        <w:t>签不符合规定食品的行为违反了《中华人民共和国食品安全法》第六十七条第一款第（二）、（三）、（五）、（八）项的规定；你销售的食品标签与网上刊载的生产者名称、地址不一致的行为违反了《网络食品安全违法行为查处办法》第十七条第（一）项的规定；你未按规定申请变更网络经营许可的行为违反了《食品经营许可管理办法》第二十七条第一款的规定。鉴于你店认错态度良好，积极配合调查工作，且主动下架召回涉案产品，积极与投诉举报人协商，赔偿消费者损失，符合《广东省食品药品监督管理局规范行政处罚自由裁量权使用规则》第七条第（三）、（五）项的规定，应当依法从轻处罚。依据《中华人民共和国行政处罚法》第五条、第二十七条第一款第（一）项、《中华人民共和国食品安全法》第一百二十五条第一款第（二） 项、《网络食品安全违法行为查处办法》第三十九条、《食品经营许可管理办法》第四十九条第一款、《广东省食品药品监督管理局规范行政处罚自由裁量权使用规则》第七条第（三）、（五）项的规定，本局决定对你（单位）给予以下行政处罚：1、对销售的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食品标签与网上刊载的生产者名称、地址不一致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的行为给予警告；2、对未按规定申请变更网络经营许可的行为给予警告；3、对经营标签不符合规定的食品的行为，没收违法所得93.5元，处罚款5000元，罚没款共计5093.5元（人民币伍仟零玖拾叁元伍角）。                    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上述事实，主要有以下证据证明： 1.投诉举报材料；2.对受委托人方友谋的询问调查笔录；3.陆河县城飞东客家特产商行《营业执照》、《食品经营许可证》、负责人杨飞东身份证、委托书、受委托人方友谋身份证复印件。                  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我局已于2019年8月15日告知当事人拟作出的行政处罚，当事人未提出陈述、申辩及听证要求。                                                                       </w:t>
      </w:r>
    </w:p>
    <w:p>
      <w:pPr>
        <w:widowControl/>
        <w:spacing w:line="48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2019年8月21日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F33F44"/>
    <w:rsid w:val="0230756D"/>
    <w:rsid w:val="02C521BD"/>
    <w:rsid w:val="03123099"/>
    <w:rsid w:val="03383880"/>
    <w:rsid w:val="03417ADA"/>
    <w:rsid w:val="03DF62D9"/>
    <w:rsid w:val="03E412D7"/>
    <w:rsid w:val="040E7FEB"/>
    <w:rsid w:val="04393749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8CF3EF8"/>
    <w:rsid w:val="0A2B0A58"/>
    <w:rsid w:val="0AB029D7"/>
    <w:rsid w:val="0AEB4E94"/>
    <w:rsid w:val="0B7166B7"/>
    <w:rsid w:val="0B8C347D"/>
    <w:rsid w:val="0BB9168E"/>
    <w:rsid w:val="0C076E68"/>
    <w:rsid w:val="0C6C42CC"/>
    <w:rsid w:val="0C8C5F15"/>
    <w:rsid w:val="0CA862F1"/>
    <w:rsid w:val="0D2E683A"/>
    <w:rsid w:val="0D4A3382"/>
    <w:rsid w:val="0D88098D"/>
    <w:rsid w:val="0E2D7BCA"/>
    <w:rsid w:val="0E8139FB"/>
    <w:rsid w:val="0EB01C01"/>
    <w:rsid w:val="0EE16A3C"/>
    <w:rsid w:val="0F6B3958"/>
    <w:rsid w:val="0FD12B84"/>
    <w:rsid w:val="10CA7E4C"/>
    <w:rsid w:val="11027F42"/>
    <w:rsid w:val="110913CA"/>
    <w:rsid w:val="11B11D98"/>
    <w:rsid w:val="11B25C4D"/>
    <w:rsid w:val="12E60001"/>
    <w:rsid w:val="13543F89"/>
    <w:rsid w:val="13620662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81B5EA5"/>
    <w:rsid w:val="186C71BD"/>
    <w:rsid w:val="186D5858"/>
    <w:rsid w:val="190D1895"/>
    <w:rsid w:val="1A574E1F"/>
    <w:rsid w:val="1AA73BFA"/>
    <w:rsid w:val="1B0A6B62"/>
    <w:rsid w:val="1B493537"/>
    <w:rsid w:val="1C3C382F"/>
    <w:rsid w:val="1C86031B"/>
    <w:rsid w:val="1CCB4181"/>
    <w:rsid w:val="1CDF77B6"/>
    <w:rsid w:val="1DB80D4F"/>
    <w:rsid w:val="1DCB2D4F"/>
    <w:rsid w:val="1E7C7B6B"/>
    <w:rsid w:val="1E886391"/>
    <w:rsid w:val="1EB96C39"/>
    <w:rsid w:val="1EFC3A61"/>
    <w:rsid w:val="20853862"/>
    <w:rsid w:val="217A098F"/>
    <w:rsid w:val="222B3790"/>
    <w:rsid w:val="22FB3C2C"/>
    <w:rsid w:val="2334591C"/>
    <w:rsid w:val="23C66D7C"/>
    <w:rsid w:val="23EC658F"/>
    <w:rsid w:val="24727A99"/>
    <w:rsid w:val="25067A55"/>
    <w:rsid w:val="278B19A0"/>
    <w:rsid w:val="28A96591"/>
    <w:rsid w:val="291D33FD"/>
    <w:rsid w:val="29597AB8"/>
    <w:rsid w:val="298C4A7B"/>
    <w:rsid w:val="2A1217D3"/>
    <w:rsid w:val="2A7841C2"/>
    <w:rsid w:val="2AD3257C"/>
    <w:rsid w:val="2AEA0D60"/>
    <w:rsid w:val="2B1317ED"/>
    <w:rsid w:val="2B335053"/>
    <w:rsid w:val="2C1D5577"/>
    <w:rsid w:val="2C7F0066"/>
    <w:rsid w:val="2CC54483"/>
    <w:rsid w:val="2DAD6241"/>
    <w:rsid w:val="2DFF1934"/>
    <w:rsid w:val="2EE734E3"/>
    <w:rsid w:val="2FC41E6A"/>
    <w:rsid w:val="2FCB7009"/>
    <w:rsid w:val="2FE17E19"/>
    <w:rsid w:val="30A37255"/>
    <w:rsid w:val="31BF3D85"/>
    <w:rsid w:val="32562DA5"/>
    <w:rsid w:val="32B40DBF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6C0CC3"/>
    <w:rsid w:val="3B781B94"/>
    <w:rsid w:val="3C470EB1"/>
    <w:rsid w:val="3C9564DC"/>
    <w:rsid w:val="3CB05452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2C75DE"/>
    <w:rsid w:val="409F5DDA"/>
    <w:rsid w:val="41062DF5"/>
    <w:rsid w:val="41367563"/>
    <w:rsid w:val="4252100D"/>
    <w:rsid w:val="42C561AD"/>
    <w:rsid w:val="42ED70EE"/>
    <w:rsid w:val="43A01DF8"/>
    <w:rsid w:val="446A4202"/>
    <w:rsid w:val="45E506DC"/>
    <w:rsid w:val="469F7324"/>
    <w:rsid w:val="46A37506"/>
    <w:rsid w:val="46B22174"/>
    <w:rsid w:val="46E648BD"/>
    <w:rsid w:val="47AD72F2"/>
    <w:rsid w:val="47BC48D2"/>
    <w:rsid w:val="47F5189C"/>
    <w:rsid w:val="4820497A"/>
    <w:rsid w:val="490A4E07"/>
    <w:rsid w:val="4995584A"/>
    <w:rsid w:val="49AF726F"/>
    <w:rsid w:val="49D676BF"/>
    <w:rsid w:val="4A070A08"/>
    <w:rsid w:val="4B4968EF"/>
    <w:rsid w:val="4B7C7BDB"/>
    <w:rsid w:val="4B9F01CE"/>
    <w:rsid w:val="4C84365D"/>
    <w:rsid w:val="4CAA206D"/>
    <w:rsid w:val="4CD951D3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50003B47"/>
    <w:rsid w:val="50DF2F66"/>
    <w:rsid w:val="50E013E7"/>
    <w:rsid w:val="51C9061B"/>
    <w:rsid w:val="52071172"/>
    <w:rsid w:val="52BB3FE7"/>
    <w:rsid w:val="52F956BC"/>
    <w:rsid w:val="539D46CD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4472A5"/>
    <w:rsid w:val="58785AC2"/>
    <w:rsid w:val="593254A7"/>
    <w:rsid w:val="59471241"/>
    <w:rsid w:val="5A3822AC"/>
    <w:rsid w:val="5A7833F1"/>
    <w:rsid w:val="5A7D7A98"/>
    <w:rsid w:val="5ABB0A79"/>
    <w:rsid w:val="5AD04BA6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E1055B"/>
    <w:rsid w:val="5E0209B0"/>
    <w:rsid w:val="5F16240C"/>
    <w:rsid w:val="5F281679"/>
    <w:rsid w:val="5F4A6C8A"/>
    <w:rsid w:val="5FF05E4D"/>
    <w:rsid w:val="6062517B"/>
    <w:rsid w:val="60AF5199"/>
    <w:rsid w:val="60C96A0F"/>
    <w:rsid w:val="61271862"/>
    <w:rsid w:val="618C6BC7"/>
    <w:rsid w:val="61941861"/>
    <w:rsid w:val="61A64D42"/>
    <w:rsid w:val="620C6C86"/>
    <w:rsid w:val="620F1B54"/>
    <w:rsid w:val="63024FEB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CB2A2F"/>
    <w:rsid w:val="662B2B00"/>
    <w:rsid w:val="66AE29DC"/>
    <w:rsid w:val="670C4F9B"/>
    <w:rsid w:val="676A6B82"/>
    <w:rsid w:val="685F354F"/>
    <w:rsid w:val="686122AC"/>
    <w:rsid w:val="68840109"/>
    <w:rsid w:val="68B1094A"/>
    <w:rsid w:val="68CE33B6"/>
    <w:rsid w:val="695F5116"/>
    <w:rsid w:val="696834EB"/>
    <w:rsid w:val="69F46122"/>
    <w:rsid w:val="6A251D2F"/>
    <w:rsid w:val="6A4B4C6E"/>
    <w:rsid w:val="6AE87202"/>
    <w:rsid w:val="6AF00908"/>
    <w:rsid w:val="6B0F0E10"/>
    <w:rsid w:val="6C045701"/>
    <w:rsid w:val="6C0B5DBF"/>
    <w:rsid w:val="6C4C0FFC"/>
    <w:rsid w:val="6C9220B9"/>
    <w:rsid w:val="6C9701CF"/>
    <w:rsid w:val="6D146098"/>
    <w:rsid w:val="6DAE614E"/>
    <w:rsid w:val="6DC62787"/>
    <w:rsid w:val="6E5D00BD"/>
    <w:rsid w:val="6FDC16CD"/>
    <w:rsid w:val="6FE8019A"/>
    <w:rsid w:val="6FEB5674"/>
    <w:rsid w:val="701C0F9C"/>
    <w:rsid w:val="706C441D"/>
    <w:rsid w:val="707A5E3E"/>
    <w:rsid w:val="708256C5"/>
    <w:rsid w:val="712A250C"/>
    <w:rsid w:val="71527DBD"/>
    <w:rsid w:val="720727CF"/>
    <w:rsid w:val="723C4606"/>
    <w:rsid w:val="723C77D0"/>
    <w:rsid w:val="72F04B09"/>
    <w:rsid w:val="731C7E90"/>
    <w:rsid w:val="73946B84"/>
    <w:rsid w:val="7398559A"/>
    <w:rsid w:val="74422264"/>
    <w:rsid w:val="74596A95"/>
    <w:rsid w:val="74A07E4F"/>
    <w:rsid w:val="75F461C0"/>
    <w:rsid w:val="7630524D"/>
    <w:rsid w:val="766C7346"/>
    <w:rsid w:val="76D32A29"/>
    <w:rsid w:val="774C560F"/>
    <w:rsid w:val="77857ECC"/>
    <w:rsid w:val="784D6ACC"/>
    <w:rsid w:val="78B35AFA"/>
    <w:rsid w:val="793E5E9B"/>
    <w:rsid w:val="79545F8F"/>
    <w:rsid w:val="79BC710A"/>
    <w:rsid w:val="7A247D44"/>
    <w:rsid w:val="7A2B7977"/>
    <w:rsid w:val="7A77773C"/>
    <w:rsid w:val="7A891D73"/>
    <w:rsid w:val="7B6220DF"/>
    <w:rsid w:val="7C937D68"/>
    <w:rsid w:val="7D0B3A79"/>
    <w:rsid w:val="7D3E1CC4"/>
    <w:rsid w:val="7D6704CC"/>
    <w:rsid w:val="7DC63F99"/>
    <w:rsid w:val="7DF331F4"/>
    <w:rsid w:val="7E95477B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2019-08-27T01:49:00Z</cp:lastPrinted>
  <dcterms:modified xsi:type="dcterms:W3CDTF">2019-08-30T01:42:30Z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