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spacing w:before="156" w:beforeLines="50"/>
        <w:jc w:val="right"/>
        <w:rPr>
          <w:rFonts w:hint="eastAsia" w:ascii="仿宋_GB2312" w:hAnsi="仿宋" w:eastAsia="仿宋_GB2312"/>
          <w:color w:val="000000"/>
          <w:sz w:val="20"/>
          <w:szCs w:val="20"/>
        </w:rPr>
      </w:pPr>
      <w:r>
        <w:rPr>
          <w:rFonts w:hint="eastAsia" w:ascii="仿宋" w:hAnsi="仿宋" w:eastAsia="仿宋" w:cs="仿宋"/>
          <w:color w:val="000000"/>
          <w:sz w:val="32"/>
          <w:szCs w:val="32"/>
          <w:u w:val="none"/>
        </w:rPr>
        <mc:AlternateContent>
          <mc:Choice Requires="wps">
            <w:drawing>
              <wp:anchor distT="0" distB="0" distL="114300" distR="114300" simplePos="0" relativeHeight="251664384" behindDoc="0" locked="0" layoutInCell="1" allowOverlap="1">
                <wp:simplePos x="0" y="0"/>
                <wp:positionH relativeFrom="column">
                  <wp:posOffset>-17145</wp:posOffset>
                </wp:positionH>
                <wp:positionV relativeFrom="paragraph">
                  <wp:posOffset>269240</wp:posOffset>
                </wp:positionV>
                <wp:extent cx="5615940" cy="635"/>
                <wp:effectExtent l="0" t="0" r="0" b="0"/>
                <wp:wrapNone/>
                <wp:docPr id="1" name="直接连接符 1"/>
                <wp:cNvGraphicFramePr/>
                <a:graphic xmlns:a="http://schemas.openxmlformats.org/drawingml/2006/main">
                  <a:graphicData uri="http://schemas.microsoft.com/office/word/2010/wordprocessingShape">
                    <wps:wsp>
                      <wps:cNvSp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5pt;margin-top:21.2pt;height:0.05pt;width:442.2pt;z-index:251664384;mso-width-relative:page;mso-height-relative:page;" filled="f" coordsize="21600,21600" o:gfxdata="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gU9k1QAAAAgBAAAPAAAAAAAAAAEA&#10;IAAAACIAAABkcnMvZG93bnJldi54bWxQSwECFAAUAAAACACHTuJAAbTvW9kBAACZAwAADgAAAAAA&#10;AAABACAAAAAkAQAAZHJzL2Uyb0RvYy54bWxQSwUGAAAAAAYABgBZAQAAbwUAAAAA&#10;">
                <v:path arrowok="t"/>
                <v:fill on="f" focussize="0,0"/>
                <v:stroke weight="1.5pt"/>
                <v:imagedata o:title=""/>
                <o:lock v:ext="edit" grouping="f" rotation="f" text="f" aspectratio="f"/>
              </v:line>
            </w:pict>
          </mc:Fallback>
        </mc:AlternateContent>
      </w:r>
      <w:r>
        <w:rPr>
          <w:rFonts w:hint="eastAsia" w:ascii="仿宋_GB2312" w:hAnsi="仿宋" w:eastAsia="仿宋_GB2312"/>
          <w:color w:val="000000"/>
          <w:sz w:val="20"/>
          <w:szCs w:val="20"/>
        </w:rPr>
        <w:t>（陆</w:t>
      </w:r>
      <w:r>
        <w:rPr>
          <w:rFonts w:hint="eastAsia" w:ascii="仿宋_GB2312" w:hAnsi="仿宋" w:eastAsia="仿宋_GB2312"/>
          <w:color w:val="000000"/>
          <w:sz w:val="20"/>
          <w:szCs w:val="20"/>
          <w:lang w:eastAsia="zh-CN"/>
        </w:rPr>
        <w:t>河</w:t>
      </w:r>
      <w:r>
        <w:rPr>
          <w:rFonts w:hint="eastAsia" w:ascii="仿宋_GB2312" w:hAnsi="仿宋" w:eastAsia="仿宋_GB2312"/>
          <w:color w:val="000000"/>
          <w:sz w:val="20"/>
          <w:szCs w:val="20"/>
        </w:rPr>
        <w:t>）食药监食罚〔201</w:t>
      </w:r>
      <w:r>
        <w:rPr>
          <w:rFonts w:hint="eastAsia" w:ascii="仿宋_GB2312" w:hAnsi="仿宋" w:eastAsia="仿宋_GB2312"/>
          <w:color w:val="000000"/>
          <w:sz w:val="20"/>
          <w:szCs w:val="20"/>
          <w:lang w:val="en-US" w:eastAsia="zh-CN"/>
        </w:rPr>
        <w:t>8</w:t>
      </w:r>
      <w:r>
        <w:rPr>
          <w:rFonts w:hint="eastAsia" w:ascii="仿宋_GB2312" w:hAnsi="仿宋" w:eastAsia="仿宋_GB2312"/>
          <w:color w:val="000000"/>
          <w:sz w:val="20"/>
          <w:szCs w:val="20"/>
        </w:rPr>
        <w:t>〕</w:t>
      </w:r>
      <w:r>
        <w:rPr>
          <w:rFonts w:hint="eastAsia" w:ascii="仿宋_GB2312" w:hAnsi="仿宋" w:eastAsia="仿宋_GB2312"/>
          <w:color w:val="000000"/>
          <w:sz w:val="20"/>
          <w:szCs w:val="20"/>
          <w:lang w:val="en-US" w:eastAsia="zh-CN"/>
        </w:rPr>
        <w:t>39</w:t>
      </w:r>
      <w:r>
        <w:rPr>
          <w:rFonts w:hint="eastAsia" w:ascii="仿宋_GB2312" w:hAnsi="仿宋" w:eastAsia="仿宋_GB2312"/>
          <w:color w:val="000000"/>
          <w:sz w:val="20"/>
          <w:szCs w:val="20"/>
        </w:rPr>
        <w:t>号</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outlineLvl w:val="9"/>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当事人：</w:t>
      </w:r>
      <w:r>
        <w:rPr>
          <w:rFonts w:hint="eastAsia" w:ascii="仿宋" w:hAnsi="仿宋" w:eastAsia="仿宋" w:cs="仿宋"/>
          <w:color w:val="000000"/>
          <w:sz w:val="32"/>
          <w:szCs w:val="32"/>
          <w:u w:val="none"/>
          <w:lang w:eastAsia="zh-CN"/>
        </w:rPr>
        <w:t>陆河县新田镇华廷水产档</w:t>
      </w:r>
      <w:r>
        <w:rPr>
          <w:rFonts w:hint="eastAsia" w:ascii="仿宋" w:hAnsi="仿宋" w:eastAsia="仿宋" w:cs="仿宋"/>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outlineLvl w:val="9"/>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地址（住址）：</w:t>
      </w:r>
      <w:r>
        <w:rPr>
          <w:rFonts w:hint="eastAsia" w:ascii="仿宋" w:hAnsi="仿宋" w:eastAsia="仿宋" w:cs="仿宋"/>
          <w:color w:val="000000"/>
          <w:sz w:val="32"/>
          <w:szCs w:val="32"/>
          <w:u w:val="none"/>
          <w:lang w:eastAsia="zh-CN"/>
        </w:rPr>
        <w:t>陆河县新田镇新田中心市场</w:t>
      </w:r>
      <w:r>
        <w:rPr>
          <w:rFonts w:hint="eastAsia" w:ascii="仿宋" w:hAnsi="仿宋" w:eastAsia="仿宋" w:cs="仿宋"/>
          <w:color w:val="000000"/>
          <w:sz w:val="32"/>
          <w:szCs w:val="32"/>
          <w:u w:val="none"/>
        </w:rPr>
        <w:t xml:space="preserve">   邮编：</w:t>
      </w:r>
      <w:r>
        <w:rPr>
          <w:rFonts w:hint="eastAsia" w:ascii="仿宋" w:hAnsi="仿宋" w:eastAsia="仿宋" w:cs="仿宋"/>
          <w:color w:val="000000"/>
          <w:sz w:val="32"/>
          <w:szCs w:val="32"/>
          <w:u w:val="none"/>
          <w:lang w:eastAsia="zh-CN"/>
        </w:rPr>
        <w:t>516724</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outlineLvl w:val="9"/>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eastAsia="zh-CN"/>
        </w:rPr>
        <w:t>统一社会信用代码：</w:t>
      </w:r>
      <w:r>
        <w:rPr>
          <w:rFonts w:hint="eastAsia" w:ascii="仿宋" w:hAnsi="仿宋" w:eastAsia="仿宋" w:cs="仿宋"/>
          <w:color w:val="000000"/>
          <w:sz w:val="32"/>
          <w:szCs w:val="32"/>
          <w:u w:val="none"/>
          <w:lang w:val="en-US" w:eastAsia="zh-CN"/>
        </w:rPr>
        <w:t>92441523MA4W43X38M</w:t>
      </w:r>
      <w:r>
        <w:rPr>
          <w:rFonts w:hint="eastAsia" w:ascii="仿宋" w:hAnsi="仿宋" w:eastAsia="仿宋" w:cs="仿宋"/>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outlineLvl w:val="9"/>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法定代表人（负责人）：</w:t>
      </w:r>
      <w:r>
        <w:rPr>
          <w:rFonts w:hint="eastAsia" w:ascii="仿宋" w:hAnsi="仿宋" w:eastAsia="仿宋" w:cs="仿宋"/>
          <w:color w:val="000000"/>
          <w:sz w:val="32"/>
          <w:szCs w:val="32"/>
          <w:u w:val="none"/>
          <w:lang w:eastAsia="zh-CN"/>
        </w:rPr>
        <w:t>刘华廷</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rPr>
        <w:t>性别：</w:t>
      </w:r>
      <w:r>
        <w:rPr>
          <w:rFonts w:hint="eastAsia" w:ascii="仿宋" w:hAnsi="仿宋" w:eastAsia="仿宋" w:cs="仿宋"/>
          <w:color w:val="000000"/>
          <w:sz w:val="32"/>
          <w:szCs w:val="32"/>
          <w:u w:val="none"/>
          <w:lang w:eastAsia="zh-CN"/>
        </w:rPr>
        <w:t>男</w:t>
      </w:r>
    </w:p>
    <w:p>
      <w:pPr>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outlineLvl w:val="9"/>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eastAsia="zh-CN"/>
        </w:rPr>
        <w:t>身份证号码：</w:t>
      </w:r>
      <w:r>
        <w:rPr>
          <w:rFonts w:hint="eastAsia" w:ascii="仿宋" w:hAnsi="仿宋" w:eastAsia="仿宋" w:cs="仿宋"/>
          <w:color w:val="000000"/>
          <w:sz w:val="32"/>
          <w:szCs w:val="32"/>
          <w:u w:val="none"/>
          <w:lang w:val="en-US" w:eastAsia="zh-CN"/>
        </w:rPr>
        <w:t>441523********5513</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420" w:lineRule="exact"/>
        <w:ind w:right="0" w:rightChars="0"/>
        <w:jc w:val="left"/>
        <w:textAlignment w:val="auto"/>
        <w:outlineLvl w:val="9"/>
        <w:rPr>
          <w:rFonts w:hint="eastAsia" w:ascii="仿宋" w:hAnsi="仿宋" w:eastAsia="仿宋" w:cs="仿宋"/>
          <w:b/>
          <w:color w:val="000000"/>
          <w:kern w:val="0"/>
          <w:sz w:val="32"/>
          <w:szCs w:val="32"/>
          <w:u w:val="none"/>
        </w:rPr>
      </w:pPr>
      <w:r>
        <w:rPr>
          <w:rFonts w:hint="eastAsia" w:ascii="仿宋" w:hAnsi="仿宋" w:eastAsia="仿宋" w:cs="仿宋"/>
          <w:b/>
          <w:color w:val="000000"/>
          <w:kern w:val="0"/>
          <w:sz w:val="32"/>
          <w:szCs w:val="32"/>
          <w:u w:val="none"/>
        </w:rPr>
        <w:t>违法事实：</w:t>
      </w:r>
    </w:p>
    <w:p>
      <w:pPr>
        <w:keepNext w:val="0"/>
        <w:keepLines w:val="0"/>
        <w:pageBreakBefore w:val="0"/>
        <w:kinsoku/>
        <w:wordWrap/>
        <w:overflowPunct/>
        <w:topLinePunct w:val="0"/>
        <w:bidi w:val="0"/>
        <w:spacing w:line="420" w:lineRule="exact"/>
        <w:ind w:firstLine="640" w:firstLineChars="200"/>
        <w:textAlignment w:val="auto"/>
        <w:outlineLvl w:val="9"/>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你档口经营销售</w:t>
      </w:r>
      <w:r>
        <w:rPr>
          <w:rFonts w:hint="eastAsia" w:ascii="仿宋" w:hAnsi="仿宋" w:eastAsia="仿宋" w:cs="仿宋"/>
          <w:color w:val="000000"/>
          <w:sz w:val="32"/>
          <w:szCs w:val="32"/>
          <w:u w:val="none"/>
        </w:rPr>
        <w:t>的</w:t>
      </w:r>
      <w:r>
        <w:rPr>
          <w:rFonts w:hint="eastAsia" w:ascii="仿宋" w:hAnsi="仿宋" w:eastAsia="仿宋" w:cs="仿宋"/>
          <w:color w:val="000000"/>
          <w:sz w:val="32"/>
          <w:szCs w:val="32"/>
          <w:u w:val="none"/>
          <w:lang w:eastAsia="zh-CN"/>
        </w:rPr>
        <w:t>生</w:t>
      </w:r>
      <w:r>
        <w:rPr>
          <w:rFonts w:hint="eastAsia" w:ascii="仿宋" w:hAnsi="仿宋" w:eastAsia="仿宋" w:cs="仿宋"/>
          <w:sz w:val="32"/>
          <w:szCs w:val="32"/>
          <w:u w:val="none"/>
          <w:lang w:eastAsia="zh-CN"/>
        </w:rPr>
        <w:t>产日期为</w:t>
      </w:r>
      <w:r>
        <w:rPr>
          <w:rFonts w:hint="eastAsia" w:ascii="仿宋" w:hAnsi="仿宋" w:eastAsia="仿宋" w:cs="仿宋"/>
          <w:sz w:val="32"/>
          <w:szCs w:val="32"/>
          <w:u w:val="none"/>
          <w:lang w:val="en-US" w:eastAsia="zh-CN"/>
        </w:rPr>
        <w:t>2018</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10</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18</w:t>
      </w:r>
      <w:r>
        <w:rPr>
          <w:rFonts w:hint="eastAsia" w:ascii="仿宋" w:hAnsi="仿宋" w:eastAsia="仿宋" w:cs="仿宋"/>
          <w:sz w:val="32"/>
          <w:szCs w:val="32"/>
          <w:u w:val="none"/>
          <w:lang w:eastAsia="zh-CN"/>
        </w:rPr>
        <w:t>的花甲经我局委托的第三方抽检机构抽检，检验结论为该批次的花甲氯霉素项目不符合农业部公告</w:t>
      </w:r>
      <w:r>
        <w:rPr>
          <w:rFonts w:hint="eastAsia" w:ascii="仿宋" w:hAnsi="仿宋" w:eastAsia="仿宋" w:cs="仿宋"/>
          <w:sz w:val="32"/>
          <w:szCs w:val="32"/>
          <w:u w:val="none"/>
          <w:lang w:val="en-US" w:eastAsia="zh-CN"/>
        </w:rPr>
        <w:t>235号要求，检验结论为不合格</w:t>
      </w:r>
      <w:r>
        <w:rPr>
          <w:rFonts w:hint="eastAsia" w:ascii="仿宋" w:hAnsi="仿宋" w:eastAsia="仿宋" w:cs="仿宋"/>
          <w:sz w:val="32"/>
          <w:szCs w:val="32"/>
          <w:u w:val="none"/>
          <w:lang w:eastAsia="zh-CN"/>
        </w:rPr>
        <w:t>。经调查，你于201</w:t>
      </w:r>
      <w:r>
        <w:rPr>
          <w:rFonts w:hint="eastAsia" w:ascii="仿宋" w:hAnsi="仿宋" w:eastAsia="仿宋" w:cs="仿宋"/>
          <w:sz w:val="32"/>
          <w:szCs w:val="32"/>
          <w:u w:val="none"/>
          <w:lang w:val="en-US" w:eastAsia="zh-CN"/>
        </w:rPr>
        <w:t>8</w:t>
      </w:r>
      <w:r>
        <w:rPr>
          <w:rFonts w:hint="eastAsia" w:ascii="仿宋" w:hAnsi="仿宋" w:eastAsia="仿宋" w:cs="仿宋"/>
          <w:sz w:val="32"/>
          <w:szCs w:val="32"/>
          <w:u w:val="none"/>
          <w:lang w:eastAsia="zh-CN"/>
        </w:rPr>
        <w:t>年</w:t>
      </w:r>
      <w:r>
        <w:rPr>
          <w:rFonts w:hint="eastAsia" w:ascii="仿宋" w:hAnsi="仿宋" w:eastAsia="仿宋" w:cs="仿宋"/>
          <w:sz w:val="32"/>
          <w:szCs w:val="32"/>
          <w:u w:val="none"/>
          <w:lang w:val="en-US" w:eastAsia="zh-CN"/>
        </w:rPr>
        <w:t>10</w:t>
      </w:r>
      <w:r>
        <w:rPr>
          <w:rFonts w:hint="eastAsia" w:ascii="仿宋" w:hAnsi="仿宋" w:eastAsia="仿宋" w:cs="仿宋"/>
          <w:sz w:val="32"/>
          <w:szCs w:val="32"/>
          <w:u w:val="none"/>
          <w:lang w:eastAsia="zh-CN"/>
        </w:rPr>
        <w:t>月</w:t>
      </w:r>
      <w:r>
        <w:rPr>
          <w:rFonts w:hint="eastAsia" w:ascii="仿宋" w:hAnsi="仿宋" w:eastAsia="仿宋" w:cs="仿宋"/>
          <w:sz w:val="32"/>
          <w:szCs w:val="32"/>
          <w:u w:val="none"/>
          <w:lang w:val="en-US" w:eastAsia="zh-CN"/>
        </w:rPr>
        <w:t>18</w:t>
      </w:r>
      <w:r>
        <w:rPr>
          <w:rFonts w:hint="eastAsia" w:ascii="仿宋" w:hAnsi="仿宋" w:eastAsia="仿宋" w:cs="仿宋"/>
          <w:sz w:val="32"/>
          <w:szCs w:val="32"/>
          <w:u w:val="none"/>
          <w:lang w:eastAsia="zh-CN"/>
        </w:rPr>
        <w:t>日从陆丰市食品市场老培头批发海鲜档购进前述花甲</w:t>
      </w:r>
      <w:r>
        <w:rPr>
          <w:rFonts w:hint="eastAsia" w:ascii="仿宋" w:hAnsi="仿宋" w:eastAsia="仿宋" w:cs="仿宋"/>
          <w:sz w:val="32"/>
          <w:szCs w:val="32"/>
          <w:u w:val="none"/>
          <w:lang w:val="en-US" w:eastAsia="zh-CN"/>
        </w:rPr>
        <w:t>4.1</w:t>
      </w:r>
      <w:r>
        <w:rPr>
          <w:rFonts w:hint="eastAsia" w:ascii="仿宋" w:hAnsi="仿宋" w:eastAsia="仿宋" w:cs="仿宋"/>
          <w:sz w:val="32"/>
          <w:szCs w:val="32"/>
          <w:u w:val="none"/>
          <w:lang w:eastAsia="zh-CN"/>
        </w:rPr>
        <w:t>千克</w:t>
      </w:r>
      <w:r>
        <w:rPr>
          <w:rFonts w:hint="eastAsia" w:ascii="仿宋" w:hAnsi="仿宋" w:eastAsia="仿宋" w:cs="仿宋"/>
          <w:sz w:val="32"/>
          <w:szCs w:val="32"/>
          <w:u w:val="none"/>
          <w:lang w:val="en-US" w:eastAsia="zh-CN"/>
        </w:rPr>
        <w:t>，除了被我局委托的第三方抽检公司购去抽检的4</w:t>
      </w:r>
      <w:r>
        <w:rPr>
          <w:rFonts w:hint="eastAsia" w:ascii="仿宋" w:hAnsi="仿宋" w:eastAsia="仿宋" w:cs="仿宋"/>
          <w:sz w:val="32"/>
          <w:szCs w:val="32"/>
          <w:u w:val="none"/>
          <w:lang w:eastAsia="zh-CN"/>
        </w:rPr>
        <w:t>千克</w:t>
      </w:r>
      <w:r>
        <w:rPr>
          <w:rFonts w:hint="eastAsia" w:ascii="仿宋" w:hAnsi="仿宋" w:eastAsia="仿宋" w:cs="仿宋"/>
          <w:sz w:val="32"/>
          <w:szCs w:val="32"/>
          <w:u w:val="none"/>
          <w:lang w:val="en-US" w:eastAsia="zh-CN"/>
        </w:rPr>
        <w:t>外，其余都已售罄，购进价格为12</w:t>
      </w:r>
      <w:r>
        <w:rPr>
          <w:rFonts w:hint="eastAsia" w:ascii="仿宋" w:hAnsi="仿宋" w:eastAsia="仿宋" w:cs="仿宋"/>
          <w:sz w:val="32"/>
          <w:szCs w:val="32"/>
          <w:u w:val="none"/>
          <w:lang w:eastAsia="zh-CN"/>
        </w:rPr>
        <w:t>元/千克，销售价格为</w:t>
      </w:r>
      <w:r>
        <w:rPr>
          <w:rFonts w:hint="eastAsia" w:ascii="仿宋" w:hAnsi="仿宋" w:eastAsia="仿宋" w:cs="仿宋"/>
          <w:sz w:val="32"/>
          <w:szCs w:val="32"/>
          <w:u w:val="none"/>
          <w:lang w:val="en-US" w:eastAsia="zh-CN"/>
        </w:rPr>
        <w:t>24</w:t>
      </w:r>
      <w:r>
        <w:rPr>
          <w:rFonts w:hint="eastAsia" w:ascii="仿宋" w:hAnsi="仿宋" w:eastAsia="仿宋" w:cs="仿宋"/>
          <w:sz w:val="32"/>
          <w:szCs w:val="32"/>
          <w:u w:val="none"/>
          <w:lang w:eastAsia="zh-CN"/>
        </w:rPr>
        <w:t>元/千克</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lang w:eastAsia="zh-CN"/>
        </w:rPr>
        <w:t>至调查终结，你提供了所经营涉案食品的购进单据，未能提供供货方的经营资质材料。你经营涉案食品的货值共计</w:t>
      </w:r>
      <w:r>
        <w:rPr>
          <w:rFonts w:hint="eastAsia" w:ascii="仿宋" w:hAnsi="仿宋" w:eastAsia="仿宋" w:cs="仿宋"/>
          <w:sz w:val="32"/>
          <w:szCs w:val="32"/>
          <w:u w:val="none"/>
          <w:lang w:val="en-US" w:eastAsia="zh-CN"/>
        </w:rPr>
        <w:t>50</w:t>
      </w:r>
      <w:r>
        <w:rPr>
          <w:rFonts w:hint="eastAsia" w:ascii="仿宋" w:hAnsi="仿宋" w:eastAsia="仿宋" w:cs="仿宋"/>
          <w:sz w:val="32"/>
          <w:szCs w:val="32"/>
          <w:u w:val="none"/>
          <w:lang w:eastAsia="zh-CN"/>
        </w:rPr>
        <w:t>元，违法所得</w:t>
      </w:r>
      <w:r>
        <w:rPr>
          <w:rFonts w:hint="eastAsia" w:ascii="仿宋" w:hAnsi="仿宋" w:eastAsia="仿宋" w:cs="仿宋"/>
          <w:sz w:val="32"/>
          <w:szCs w:val="32"/>
          <w:u w:val="none"/>
          <w:lang w:val="en-US" w:eastAsia="zh-CN"/>
        </w:rPr>
        <w:t>96</w:t>
      </w:r>
      <w:r>
        <w:rPr>
          <w:rFonts w:hint="eastAsia" w:ascii="仿宋" w:hAnsi="仿宋" w:eastAsia="仿宋" w:cs="仿宋"/>
          <w:sz w:val="32"/>
          <w:szCs w:val="32"/>
          <w:u w:val="none"/>
          <w:lang w:eastAsia="zh-CN"/>
        </w:rPr>
        <w:t>元。在调查取证过程中你承认经营农药残留超过食品安全标准限量的事实。</w:t>
      </w:r>
    </w:p>
    <w:p>
      <w:pPr>
        <w:keepNext w:val="0"/>
        <w:keepLines w:val="0"/>
        <w:pageBreakBefore w:val="0"/>
        <w:widowControl w:val="0"/>
        <w:kinsoku/>
        <w:wordWrap/>
        <w:overflowPunct/>
        <w:topLinePunct w:val="0"/>
        <w:autoSpaceDE w:val="0"/>
        <w:autoSpaceDN w:val="0"/>
        <w:bidi w:val="0"/>
        <w:adjustRightInd w:val="0"/>
        <w:snapToGrid/>
        <w:spacing w:line="420" w:lineRule="exact"/>
        <w:ind w:right="0" w:rightChars="0"/>
        <w:jc w:val="left"/>
        <w:textAlignment w:val="auto"/>
        <w:outlineLvl w:val="9"/>
        <w:rPr>
          <w:rFonts w:hint="eastAsia" w:ascii="仿宋" w:hAnsi="仿宋" w:eastAsia="仿宋" w:cs="仿宋"/>
          <w:sz w:val="32"/>
          <w:szCs w:val="32"/>
          <w:u w:val="none"/>
          <w:lang w:eastAsia="zh-CN"/>
        </w:rPr>
      </w:pPr>
      <w:r>
        <w:rPr>
          <w:rFonts w:hint="eastAsia" w:ascii="仿宋" w:hAnsi="仿宋" w:eastAsia="仿宋" w:cs="仿宋"/>
          <w:b/>
          <w:color w:val="000000"/>
          <w:kern w:val="0"/>
          <w:sz w:val="32"/>
          <w:szCs w:val="32"/>
          <w:u w:val="none"/>
        </w:rPr>
        <w:t>相关证据：</w:t>
      </w:r>
      <w:r>
        <w:rPr>
          <w:rFonts w:hint="eastAsia" w:ascii="仿宋" w:hAnsi="仿宋" w:eastAsia="仿宋" w:cs="仿宋"/>
          <w:sz w:val="32"/>
          <w:szCs w:val="32"/>
          <w:u w:val="none"/>
          <w:lang w:eastAsia="zh-CN"/>
        </w:rPr>
        <w:t>1、《检验报告》（报告编号：</w:t>
      </w:r>
      <w:r>
        <w:rPr>
          <w:rFonts w:hint="eastAsia" w:ascii="仿宋" w:hAnsi="仿宋" w:eastAsia="仿宋" w:cs="仿宋"/>
          <w:sz w:val="32"/>
          <w:szCs w:val="32"/>
          <w:u w:val="none"/>
          <w:lang w:val="en-US" w:eastAsia="zh-CN"/>
        </w:rPr>
        <w:t>ZNY2018106932</w:t>
      </w:r>
      <w:r>
        <w:rPr>
          <w:rFonts w:hint="eastAsia" w:ascii="仿宋" w:hAnsi="仿宋" w:eastAsia="仿宋" w:cs="仿宋"/>
          <w:sz w:val="32"/>
          <w:szCs w:val="32"/>
          <w:u w:val="none"/>
          <w:lang w:eastAsia="zh-CN"/>
        </w:rPr>
        <w:t>）； 2、《现场检查笔录》；3、对刘华廷的《询问调查笔录》；4、其他相关证明材料。</w:t>
      </w:r>
    </w:p>
    <w:p>
      <w:pPr>
        <w:keepNext w:val="0"/>
        <w:keepLines w:val="0"/>
        <w:pageBreakBefore w:val="0"/>
        <w:numPr>
          <w:ilvl w:val="0"/>
          <w:numId w:val="0"/>
        </w:numPr>
        <w:kinsoku/>
        <w:wordWrap/>
        <w:overflowPunct/>
        <w:topLinePunct w:val="0"/>
        <w:autoSpaceDE w:val="0"/>
        <w:autoSpaceDN w:val="0"/>
        <w:bidi w:val="0"/>
        <w:adjustRightInd w:val="0"/>
        <w:spacing w:line="420" w:lineRule="exact"/>
        <w:ind w:firstLine="624" w:firstLineChars="200"/>
        <w:jc w:val="left"/>
        <w:textAlignment w:val="auto"/>
        <w:outlineLvl w:val="9"/>
        <w:rPr>
          <w:rFonts w:hint="eastAsia" w:ascii="仿宋" w:hAnsi="仿宋" w:eastAsia="仿宋" w:cs="仿宋"/>
          <w:color w:val="000000"/>
          <w:sz w:val="32"/>
          <w:szCs w:val="32"/>
          <w:u w:val="none"/>
          <w:lang w:eastAsia="zh-CN"/>
        </w:rPr>
      </w:pPr>
      <w:r>
        <w:rPr>
          <w:rFonts w:hint="eastAsia" w:ascii="仿宋" w:hAnsi="仿宋" w:eastAsia="仿宋" w:cs="仿宋"/>
          <w:color w:val="000000"/>
          <w:spacing w:val="-4"/>
          <w:kern w:val="0"/>
          <w:sz w:val="32"/>
          <w:szCs w:val="32"/>
          <w:u w:val="none"/>
        </w:rPr>
        <w:t>你（单位）的上述行为已违反了</w:t>
      </w:r>
      <w:r>
        <w:rPr>
          <w:rFonts w:hint="eastAsia" w:ascii="仿宋" w:hAnsi="仿宋" w:eastAsia="仿宋" w:cs="仿宋"/>
          <w:kern w:val="2"/>
          <w:sz w:val="32"/>
          <w:szCs w:val="32"/>
          <w:u w:val="none"/>
          <w:lang w:val="en-US" w:eastAsia="zh-CN" w:bidi="ar-SA"/>
        </w:rPr>
        <w:t>《中华人民共和国食品安全法》第三十四条第（二）项</w:t>
      </w:r>
      <w:r>
        <w:rPr>
          <w:rFonts w:hint="eastAsia" w:ascii="仿宋" w:hAnsi="仿宋" w:eastAsia="仿宋" w:cs="仿宋"/>
          <w:color w:val="000000"/>
          <w:spacing w:val="-4"/>
          <w:kern w:val="0"/>
          <w:sz w:val="32"/>
          <w:szCs w:val="32"/>
          <w:u w:val="none"/>
        </w:rPr>
        <w:t>的规定：</w:t>
      </w:r>
      <w:r>
        <w:rPr>
          <w:rFonts w:hint="eastAsia" w:ascii="仿宋" w:hAnsi="仿宋" w:eastAsia="仿宋" w:cs="仿宋"/>
          <w:kern w:val="2"/>
          <w:sz w:val="32"/>
          <w:szCs w:val="32"/>
          <w:u w:val="none"/>
          <w:lang w:val="en-US" w:eastAsia="zh-CN" w:bidi="ar-SA"/>
        </w:rPr>
        <w:t>禁止生产经营下列食品、食品添加剂、食品相关产品：(二)致病性微生物，农药残留、兽药残留、生物毒素、重金属等污染物质以及其他危害人体健康的物质含量超过食品安全标准限量的食品、食品添加剂、食品相关产品</w:t>
      </w:r>
      <w:r>
        <w:rPr>
          <w:rFonts w:hint="eastAsia" w:ascii="仿宋" w:hAnsi="仿宋" w:eastAsia="仿宋" w:cs="仿宋"/>
          <w:spacing w:val="-4"/>
          <w:sz w:val="32"/>
          <w:szCs w:val="32"/>
          <w:u w:val="none"/>
        </w:rPr>
        <w:t xml:space="preserve"> </w:t>
      </w:r>
      <w:r>
        <w:rPr>
          <w:rFonts w:hint="eastAsia" w:ascii="仿宋" w:hAnsi="仿宋" w:eastAsia="仿宋" w:cs="仿宋"/>
          <w:spacing w:val="-4"/>
          <w:sz w:val="32"/>
          <w:szCs w:val="32"/>
          <w:u w:val="none"/>
          <w:lang w:eastAsia="zh-CN"/>
        </w:rPr>
        <w:t>。</w:t>
      </w:r>
    </w:p>
    <w:p>
      <w:pPr>
        <w:keepNext w:val="0"/>
        <w:keepLines w:val="0"/>
        <w:pageBreakBefore w:val="0"/>
        <w:kinsoku/>
        <w:wordWrap/>
        <w:overflowPunct/>
        <w:topLinePunct w:val="0"/>
        <w:autoSpaceDE w:val="0"/>
        <w:autoSpaceDN w:val="0"/>
        <w:bidi w:val="0"/>
        <w:adjustRightInd w:val="0"/>
        <w:spacing w:line="420" w:lineRule="exact"/>
        <w:ind w:right="762" w:rightChars="363"/>
        <w:jc w:val="left"/>
        <w:textAlignment w:val="auto"/>
        <w:outlineLvl w:val="9"/>
        <w:rPr>
          <w:rFonts w:hint="eastAsia" w:ascii="仿宋" w:hAnsi="仿宋" w:eastAsia="仿宋" w:cs="仿宋"/>
          <w:b/>
          <w:color w:val="000000"/>
          <w:kern w:val="0"/>
          <w:sz w:val="32"/>
          <w:szCs w:val="32"/>
          <w:u w:val="none"/>
        </w:rPr>
      </w:pPr>
      <w:r>
        <w:rPr>
          <w:rFonts w:hint="eastAsia" w:ascii="仿宋" w:hAnsi="仿宋" w:eastAsia="仿宋" w:cs="仿宋"/>
          <w:b/>
          <w:color w:val="000000"/>
          <w:kern w:val="0"/>
          <w:sz w:val="32"/>
          <w:szCs w:val="32"/>
          <w:u w:val="none"/>
        </w:rPr>
        <w:t>行政处罚依据和种类：</w:t>
      </w:r>
    </w:p>
    <w:p>
      <w:pPr>
        <w:pStyle w:val="2"/>
        <w:keepNext w:val="0"/>
        <w:keepLines w:val="0"/>
        <w:pageBreakBefore w:val="0"/>
        <w:widowControl/>
        <w:suppressLineNumbers w:val="0"/>
        <w:kinsoku/>
        <w:wordWrap/>
        <w:overflowPunct/>
        <w:topLinePunct w:val="0"/>
        <w:bidi w:val="0"/>
        <w:snapToGrid w:val="0"/>
        <w:spacing w:before="0" w:beforeAutospacing="0" w:after="0" w:afterAutospacing="0" w:line="420" w:lineRule="exact"/>
        <w:ind w:right="0" w:firstLine="640" w:firstLineChars="200"/>
        <w:jc w:val="both"/>
        <w:textAlignment w:val="auto"/>
        <w:outlineLvl w:val="9"/>
        <w:rPr>
          <w:rFonts w:hint="eastAsia" w:ascii="仿宋" w:hAnsi="仿宋" w:eastAsia="仿宋" w:cs="仿宋"/>
          <w:color w:val="000000"/>
          <w:sz w:val="32"/>
          <w:szCs w:val="32"/>
          <w:u w:val="none"/>
        </w:rPr>
      </w:pPr>
      <w:r>
        <w:rPr>
          <w:rFonts w:hint="eastAsia" w:ascii="仿宋" w:hAnsi="仿宋" w:eastAsia="仿宋" w:cs="仿宋"/>
          <w:color w:val="000000"/>
          <w:kern w:val="0"/>
          <w:sz w:val="32"/>
          <w:szCs w:val="32"/>
          <w:u w:val="none"/>
        </w:rPr>
        <w:t>依据</w:t>
      </w:r>
      <w:r>
        <w:rPr>
          <w:rFonts w:hint="eastAsia" w:ascii="仿宋" w:hAnsi="仿宋" w:eastAsia="仿宋" w:cs="仿宋"/>
          <w:kern w:val="2"/>
          <w:sz w:val="32"/>
          <w:szCs w:val="32"/>
          <w:u w:val="none"/>
          <w:lang w:val="en-US" w:eastAsia="zh-CN" w:bidi="ar-SA"/>
        </w:rPr>
        <w:t>《中华人民共和国食品安全法》第一百二十四条第一款第（一）项、《行政处罚法》第二十三条、第二十七条第一款第（一）项、《广东省食品药品监督管理局规范行政处罚自由裁量权适用规则》第八条第（一）项</w:t>
      </w:r>
      <w:r>
        <w:rPr>
          <w:rFonts w:hint="eastAsia" w:ascii="仿宋" w:hAnsi="仿宋" w:eastAsia="仿宋" w:cs="仿宋"/>
          <w:color w:val="000000"/>
          <w:kern w:val="0"/>
          <w:sz w:val="32"/>
          <w:szCs w:val="32"/>
          <w:u w:val="none"/>
        </w:rPr>
        <w:t>的规定：</w:t>
      </w:r>
      <w:r>
        <w:rPr>
          <w:rFonts w:hint="eastAsia" w:ascii="仿宋" w:hAnsi="仿宋" w:eastAsia="仿宋" w:cs="仿宋"/>
          <w:kern w:val="2"/>
          <w:sz w:val="32"/>
          <w:szCs w:val="32"/>
          <w:u w:val="none"/>
          <w:lang w:val="en-US" w:eastAsia="zh-CN" w:bidi="ar-SA"/>
        </w:rPr>
        <w:t>1、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2、行政机关实施行政处罚时，应当责令当事人改正或者限期改正违法行为；3、当事人有下列情形之一的，应当依法从轻或者减轻行政处罚：（一）主动消除或者减轻违法行为危害后果的；4、当事人的违法行为未造成严重后果且有下列情形之一的，应当依法减轻处罚：（一）主动及时消除或者减轻违法行为危害后果的。</w:t>
      </w:r>
      <w:r>
        <w:rPr>
          <w:rFonts w:hint="eastAsia" w:ascii="仿宋" w:hAnsi="仿宋" w:eastAsia="仿宋" w:cs="仿宋"/>
          <w:color w:val="000000"/>
          <w:sz w:val="32"/>
          <w:szCs w:val="32"/>
          <w:u w:val="none"/>
        </w:rPr>
        <w:t xml:space="preserve"> </w:t>
      </w:r>
    </w:p>
    <w:p>
      <w:pPr>
        <w:keepNext w:val="0"/>
        <w:keepLines w:val="0"/>
        <w:pageBreakBefore w:val="0"/>
        <w:kinsoku/>
        <w:wordWrap/>
        <w:overflowPunct/>
        <w:topLinePunct w:val="0"/>
        <w:autoSpaceDE w:val="0"/>
        <w:autoSpaceDN w:val="0"/>
        <w:bidi w:val="0"/>
        <w:adjustRightInd w:val="0"/>
        <w:spacing w:line="420" w:lineRule="exact"/>
        <w:jc w:val="left"/>
        <w:textAlignment w:val="auto"/>
        <w:outlineLvl w:val="9"/>
        <w:rPr>
          <w:rFonts w:hint="eastAsia" w:ascii="仿宋" w:hAnsi="仿宋" w:eastAsia="仿宋" w:cs="仿宋"/>
          <w:color w:val="000000"/>
          <w:sz w:val="32"/>
          <w:szCs w:val="32"/>
          <w:u w:val="none"/>
        </w:rPr>
      </w:pPr>
      <w:r>
        <w:rPr>
          <w:rFonts w:hint="eastAsia" w:ascii="仿宋" w:hAnsi="仿宋" w:eastAsia="仿宋" w:cs="仿宋"/>
          <w:color w:val="000000"/>
          <w:kern w:val="0"/>
          <w:sz w:val="32"/>
          <w:szCs w:val="32"/>
          <w:u w:val="none"/>
        </w:rPr>
        <w:t xml:space="preserve">    本局决定对你（单位）给予以下行政处罚：</w:t>
      </w:r>
      <w:r>
        <w:rPr>
          <w:rFonts w:hint="eastAsia" w:ascii="仿宋" w:hAnsi="仿宋" w:eastAsia="仿宋" w:cs="仿宋"/>
          <w:color w:val="000000"/>
          <w:sz w:val="32"/>
          <w:szCs w:val="32"/>
          <w:u w:val="none"/>
        </w:rPr>
        <w:t>1、责令立即改正经营不符合食品安全标准食品的违</w:t>
      </w:r>
      <w:r>
        <w:rPr>
          <w:rFonts w:hint="eastAsia" w:ascii="仿宋" w:hAnsi="仿宋" w:eastAsia="仿宋" w:cs="仿宋"/>
          <w:color w:val="000000"/>
          <w:kern w:val="0"/>
          <w:sz w:val="32"/>
          <w:szCs w:val="32"/>
          <w:u w:val="none"/>
        </w:rPr>
        <w:t>法行为</w:t>
      </w:r>
      <w:r>
        <w:rPr>
          <w:rFonts w:hint="eastAsia" w:ascii="仿宋" w:hAnsi="仿宋" w:eastAsia="仿宋" w:cs="仿宋"/>
          <w:color w:val="000000"/>
          <w:sz w:val="32"/>
          <w:szCs w:val="32"/>
          <w:u w:val="none"/>
        </w:rPr>
        <w:t>；2、</w:t>
      </w:r>
      <w:r>
        <w:rPr>
          <w:rFonts w:hint="eastAsia" w:ascii="仿宋" w:hAnsi="仿宋" w:eastAsia="仿宋" w:cs="仿宋"/>
          <w:sz w:val="32"/>
          <w:szCs w:val="32"/>
          <w:u w:val="none"/>
          <w:lang w:eastAsia="zh-CN"/>
        </w:rPr>
        <w:t>没收违法所得</w:t>
      </w:r>
      <w:r>
        <w:rPr>
          <w:rFonts w:hint="eastAsia" w:ascii="仿宋" w:hAnsi="仿宋" w:eastAsia="仿宋" w:cs="仿宋"/>
          <w:sz w:val="32"/>
          <w:szCs w:val="32"/>
          <w:u w:val="none"/>
          <w:lang w:val="en-US" w:eastAsia="zh-CN"/>
        </w:rPr>
        <w:t>96元，处罚款2500元，罚没款合计2596元。</w:t>
      </w:r>
      <w:r>
        <w:rPr>
          <w:rFonts w:hint="eastAsia" w:ascii="仿宋" w:hAnsi="仿宋" w:eastAsia="仿宋" w:cs="仿宋"/>
          <w:color w:val="000000"/>
          <w:sz w:val="32"/>
          <w:szCs w:val="32"/>
          <w:u w:val="none"/>
        </w:rPr>
        <w:t xml:space="preserve">                                          </w:t>
      </w:r>
    </w:p>
    <w:p>
      <w:pPr>
        <w:keepNext w:val="0"/>
        <w:keepLines w:val="0"/>
        <w:pageBreakBefore w:val="0"/>
        <w:kinsoku/>
        <w:wordWrap/>
        <w:overflowPunct/>
        <w:topLinePunct w:val="0"/>
        <w:autoSpaceDE w:val="0"/>
        <w:autoSpaceDN w:val="0"/>
        <w:bidi w:val="0"/>
        <w:adjustRightInd w:val="0"/>
        <w:spacing w:line="420" w:lineRule="exact"/>
        <w:ind w:firstLine="640" w:firstLineChars="200"/>
        <w:jc w:val="left"/>
        <w:textAlignment w:val="auto"/>
        <w:outlineLvl w:val="9"/>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请在接到本处罚决定书之日起15日内将罚没款缴到</w:t>
      </w:r>
      <w:r>
        <w:rPr>
          <w:rFonts w:hint="eastAsia" w:ascii="仿宋" w:hAnsi="仿宋" w:eastAsia="仿宋" w:cs="仿宋"/>
          <w:color w:val="000000"/>
          <w:sz w:val="32"/>
          <w:szCs w:val="32"/>
          <w:u w:val="none"/>
          <w:lang w:eastAsia="zh-CN"/>
        </w:rPr>
        <w:t>中国邮政储蓄银行股份有限公司陆河县支行</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eastAsia="zh-CN"/>
        </w:rPr>
        <w:t>陆河</w:t>
      </w:r>
      <w:r>
        <w:rPr>
          <w:rFonts w:hint="eastAsia" w:ascii="仿宋" w:hAnsi="仿宋" w:eastAsia="仿宋" w:cs="仿宋"/>
          <w:color w:val="000000"/>
          <w:sz w:val="32"/>
          <w:szCs w:val="32"/>
          <w:u w:val="none"/>
        </w:rPr>
        <w:t>范围内营业网点）</w:t>
      </w:r>
      <w:r>
        <w:rPr>
          <w:rFonts w:hint="eastAsia" w:ascii="仿宋" w:hAnsi="仿宋" w:eastAsia="仿宋" w:cs="仿宋"/>
          <w:color w:val="000000"/>
          <w:kern w:val="0"/>
          <w:sz w:val="32"/>
          <w:szCs w:val="32"/>
          <w:u w:val="none"/>
        </w:rPr>
        <w:t>。逾期不缴纳罚没款的，根据《中华人民共和国行政处罚法》第五十一条第一项的规定，每日按罚款数额的3%加处罚款，并将依法申请人民法院强制执行。</w:t>
      </w:r>
    </w:p>
    <w:p>
      <w:pPr>
        <w:keepNext w:val="0"/>
        <w:keepLines w:val="0"/>
        <w:pageBreakBefore w:val="0"/>
        <w:kinsoku/>
        <w:wordWrap/>
        <w:overflowPunct/>
        <w:topLinePunct w:val="0"/>
        <w:autoSpaceDE w:val="0"/>
        <w:autoSpaceDN w:val="0"/>
        <w:bidi w:val="0"/>
        <w:adjustRightInd w:val="0"/>
        <w:spacing w:line="420" w:lineRule="exact"/>
        <w:ind w:left="105" w:hanging="160" w:hangingChars="50"/>
        <w:jc w:val="left"/>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u w:val="none"/>
        </w:rPr>
        <w:t xml:space="preserve">     如不服本处罚决定，可在接到本处罚决定书之日起60日内向</w:t>
      </w:r>
      <w:r>
        <w:rPr>
          <w:rFonts w:hint="eastAsia" w:ascii="仿宋" w:hAnsi="仿宋" w:eastAsia="仿宋" w:cs="仿宋"/>
          <w:color w:val="000000"/>
          <w:sz w:val="32"/>
          <w:szCs w:val="32"/>
          <w:u w:val="none"/>
        </w:rPr>
        <w:t>汕尾市</w:t>
      </w:r>
      <w:r>
        <w:rPr>
          <w:rFonts w:hint="eastAsia" w:ascii="仿宋" w:hAnsi="仿宋" w:eastAsia="仿宋" w:cs="仿宋"/>
          <w:color w:val="000000"/>
          <w:kern w:val="0"/>
          <w:sz w:val="32"/>
          <w:szCs w:val="32"/>
          <w:u w:val="none"/>
        </w:rPr>
        <w:t>食品药品监督管理局或者</w:t>
      </w:r>
      <w:r>
        <w:rPr>
          <w:rFonts w:hint="eastAsia" w:ascii="仿宋" w:hAnsi="仿宋" w:eastAsia="仿宋" w:cs="仿宋"/>
          <w:color w:val="000000"/>
          <w:sz w:val="32"/>
          <w:szCs w:val="32"/>
          <w:u w:val="none"/>
          <w:lang w:eastAsia="zh-CN"/>
        </w:rPr>
        <w:t>陆河县</w:t>
      </w:r>
      <w:r>
        <w:rPr>
          <w:rFonts w:hint="eastAsia" w:ascii="仿宋" w:hAnsi="仿宋" w:eastAsia="仿宋" w:cs="仿宋"/>
          <w:color w:val="000000"/>
          <w:kern w:val="0"/>
          <w:sz w:val="32"/>
          <w:szCs w:val="32"/>
          <w:u w:val="none"/>
        </w:rPr>
        <w:t>人民政府申请行政复议，也可以于</w:t>
      </w:r>
      <w:r>
        <w:rPr>
          <w:rFonts w:hint="eastAsia" w:ascii="仿宋" w:hAnsi="仿宋" w:eastAsia="仿宋" w:cs="仿宋"/>
          <w:color w:val="000000"/>
          <w:kern w:val="0"/>
          <w:sz w:val="32"/>
          <w:szCs w:val="32"/>
          <w:u w:val="none"/>
          <w:lang w:val="en-US" w:eastAsia="zh-CN"/>
        </w:rPr>
        <w:t>6</w:t>
      </w:r>
      <w:r>
        <w:rPr>
          <w:rFonts w:hint="eastAsia" w:ascii="仿宋" w:hAnsi="仿宋" w:eastAsia="仿宋" w:cs="仿宋"/>
          <w:color w:val="000000"/>
          <w:kern w:val="0"/>
          <w:sz w:val="32"/>
          <w:szCs w:val="32"/>
          <w:u w:val="none"/>
        </w:rPr>
        <w:t>个月内依法向</w:t>
      </w:r>
      <w:r>
        <w:rPr>
          <w:rFonts w:hint="eastAsia" w:ascii="仿宋" w:hAnsi="仿宋" w:eastAsia="仿宋" w:cs="仿宋"/>
          <w:color w:val="000000"/>
          <w:sz w:val="32"/>
          <w:szCs w:val="32"/>
          <w:u w:val="none"/>
          <w:lang w:eastAsia="zh-CN"/>
        </w:rPr>
        <w:t>陆河县</w:t>
      </w:r>
      <w:r>
        <w:rPr>
          <w:rFonts w:hint="eastAsia" w:ascii="仿宋" w:hAnsi="仿宋" w:eastAsia="仿宋" w:cs="仿宋"/>
          <w:color w:val="000000"/>
          <w:kern w:val="0"/>
          <w:sz w:val="32"/>
          <w:szCs w:val="32"/>
          <w:u w:val="none"/>
        </w:rPr>
        <w:t xml:space="preserve">人民法院提起行政诉讼。                                   </w:t>
      </w:r>
      <w:r>
        <w:rPr>
          <w:rFonts w:hint="eastAsia" w:ascii="仿宋" w:hAnsi="仿宋" w:eastAsia="仿宋" w:cs="仿宋"/>
          <w:color w:val="000000"/>
          <w:kern w:val="0"/>
          <w:sz w:val="32"/>
          <w:szCs w:val="32"/>
          <w:u w:val="none"/>
          <w:lang w:val="en-US" w:eastAsia="zh-CN"/>
        </w:rPr>
        <w:t xml:space="preserve">  </w:t>
      </w:r>
    </w:p>
    <w:p>
      <w:pPr>
        <w:keepNext w:val="0"/>
        <w:keepLines w:val="0"/>
        <w:pageBreakBefore w:val="0"/>
        <w:kinsoku/>
        <w:wordWrap/>
        <w:overflowPunct/>
        <w:topLinePunct w:val="0"/>
        <w:autoSpaceDE w:val="0"/>
        <w:autoSpaceDN w:val="0"/>
        <w:bidi w:val="0"/>
        <w:adjustRightInd w:val="0"/>
        <w:spacing w:line="420" w:lineRule="exact"/>
        <w:ind w:left="8308" w:leftChars="2280" w:hanging="3520" w:hangingChars="11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（公    章）</w:t>
      </w:r>
    </w:p>
    <w:p>
      <w:pPr>
        <w:keepNext w:val="0"/>
        <w:keepLines w:val="0"/>
        <w:pageBreakBefore w:val="0"/>
        <w:kinsoku/>
        <w:wordWrap/>
        <w:overflowPunct/>
        <w:topLinePunct w:val="0"/>
        <w:autoSpaceDE w:val="0"/>
        <w:autoSpaceDN w:val="0"/>
        <w:bidi w:val="0"/>
        <w:adjustRightInd w:val="0"/>
        <w:spacing w:line="420" w:lineRule="exact"/>
        <w:jc w:val="right"/>
        <w:textAlignment w:val="auto"/>
        <w:rPr>
          <w:rFonts w:hint="eastAsia" w:ascii="仿宋_GB2312" w:hAnsi="仿宋" w:eastAsia="仿宋_GB2312"/>
          <w:color w:val="000000"/>
          <w:sz w:val="20"/>
          <w:szCs w:val="20"/>
        </w:rPr>
      </w:pPr>
      <w:r>
        <w:rPr>
          <w:rFonts w:hint="eastAsia" w:ascii="仿宋" w:hAnsi="仿宋" w:eastAsia="仿宋" w:cs="仿宋"/>
          <w:color w:val="000000"/>
          <w:kern w:val="0"/>
          <w:sz w:val="32"/>
          <w:szCs w:val="32"/>
          <w:lang w:val="en-US" w:eastAsia="zh-CN"/>
        </w:rPr>
        <w:t>2018</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27</w:t>
      </w:r>
      <w:r>
        <w:rPr>
          <w:rFonts w:hint="eastAsia" w:ascii="仿宋" w:hAnsi="仿宋" w:eastAsia="仿宋" w:cs="仿宋"/>
          <w:color w:val="000000"/>
          <w:kern w:val="0"/>
          <w:sz w:val="32"/>
          <w:szCs w:val="32"/>
        </w:rPr>
        <w:t>日</w:t>
      </w:r>
    </w:p>
    <w:p>
      <w:pPr>
        <w:keepNext w:val="0"/>
        <w:keepLines w:val="0"/>
        <w:pageBreakBefore w:val="0"/>
        <w:kinsoku/>
        <w:wordWrap/>
        <w:overflowPunct/>
        <w:topLinePunct w:val="0"/>
        <w:autoSpaceDE w:val="0"/>
        <w:autoSpaceDN w:val="0"/>
        <w:bidi w:val="0"/>
        <w:adjustRightInd w:val="0"/>
        <w:spacing w:before="156" w:beforeLines="50" w:line="420" w:lineRule="exact"/>
        <w:jc w:val="left"/>
        <w:textAlignment w:val="auto"/>
      </w:pPr>
      <w:r>
        <w:rPr>
          <w:rFonts w:hint="eastAsia" w:ascii="仿宋_GB2312" w:hAnsi="仿宋" w:eastAsia="仿宋_GB2312"/>
          <w:color w:val="000000"/>
          <w:sz w:val="20"/>
          <w:szCs w:val="20"/>
        </w:rPr>
        <w:t>注：</w:t>
      </w:r>
      <w:bookmarkStart w:id="0" w:name="_GoBack"/>
      <w:bookmarkEnd w:id="0"/>
      <w:r>
        <w:rPr>
          <w:rFonts w:hint="eastAsia" w:ascii="仿宋_GB2312" w:hAnsi="仿宋" w:eastAsia="仿宋_GB2312"/>
          <w:color w:val="000000"/>
          <w:sz w:val="20"/>
          <w:szCs w:val="20"/>
        </w:rPr>
        <w:t>正文3号仿宋体字，存档（1），必要时交</w:t>
      </w:r>
      <w:r>
        <w:rPr>
          <w:rFonts w:hint="eastAsia" w:ascii="仿宋_GB2312" w:hAnsi="仿宋" w:eastAsia="仿宋_GB2312" w:cs="仿宋"/>
          <w:color w:val="000000"/>
          <w:szCs w:val="21"/>
        </w:rPr>
        <w:t>×××</w:t>
      </w:r>
      <w:r>
        <w:rPr>
          <w:rFonts w:hint="eastAsia" w:ascii="仿宋_GB2312" w:hAnsi="仿宋" w:eastAsia="仿宋_GB2312"/>
          <w:color w:val="000000"/>
          <w:sz w:val="20"/>
          <w:szCs w:val="20"/>
        </w:rPr>
        <w:t>人民法院强制执行（1）。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1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uiPriority w:val="0"/>
    <w:pPr>
      <w:widowControl/>
      <w:spacing w:before="100" w:beforeAutospacing="1" w:after="100" w:afterAutospacing="1"/>
      <w:jc w:val="left"/>
    </w:pPr>
    <w:rPr>
      <w:rFonts w:ascii="宋体" w:hAnsi="宋体" w:cs="宋体"/>
      <w:kern w:val="0"/>
      <w:sz w:val="24"/>
    </w:rPr>
  </w:style>
  <w:style w:type="paragraph" w:customStyle="1" w:styleId="5">
    <w:name w:val="p17"/>
    <w:basedOn w:val="1"/>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2018-12-28T08:07:12Z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