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0" w:after="0"/>
        <w:jc w:val="center"/>
        <w:rPr>
          <w:rFonts w:ascii="黑体" w:hAnsi="黑体" w:eastAsia="黑体"/>
          <w:b/>
          <w:bCs/>
          <w:color w:val="000000"/>
          <w:sz w:val="32"/>
          <w:szCs w:val="32"/>
        </w:rPr>
      </w:pPr>
      <w:r>
        <w:rPr>
          <w:rFonts w:hint="eastAsia" w:ascii="黑体" w:hAnsi="黑体" w:eastAsia="黑体"/>
          <w:b/>
          <w:bCs/>
          <w:color w:val="000000"/>
          <w:sz w:val="32"/>
          <w:szCs w:val="32"/>
        </w:rPr>
        <w:t>食品药品行政处罚文书</w:t>
      </w:r>
    </w:p>
    <w:p>
      <w:pPr>
        <w:autoSpaceDE w:val="0"/>
        <w:autoSpaceDN w:val="0"/>
        <w:adjustRightInd w:val="0"/>
        <w:jc w:val="center"/>
        <w:rPr>
          <w:b/>
          <w:color w:val="000000"/>
          <w:kern w:val="0"/>
          <w:sz w:val="44"/>
          <w:szCs w:val="44"/>
        </w:rPr>
      </w:pPr>
      <w:r>
        <w:rPr>
          <w:rFonts w:hint="eastAsia"/>
          <w:b/>
          <w:color w:val="000000"/>
          <w:kern w:val="0"/>
          <w:sz w:val="44"/>
          <w:szCs w:val="44"/>
        </w:rPr>
        <w:t>行政处罚决定书</w:t>
      </w:r>
    </w:p>
    <w:p>
      <w:pPr>
        <w:autoSpaceDE w:val="0"/>
        <w:autoSpaceDN w:val="0"/>
        <w:adjustRightInd w:val="0"/>
        <w:spacing w:line="440" w:lineRule="exact"/>
        <w:jc w:val="right"/>
        <w:rPr>
          <w:rFonts w:ascii="仿宋_GB2312" w:hAnsi="仿宋" w:eastAsia="仿宋_GB2312" w:cs="仿宋"/>
          <w:color w:val="000000"/>
          <w:szCs w:val="18"/>
        </w:rPr>
      </w:pPr>
      <w:r>
        <w:rPr>
          <w:rFonts w:hint="eastAsia" w:ascii="仿宋_GB2312" w:hAnsi="仿宋" w:eastAsia="仿宋_GB2312"/>
          <w:color w:val="000000"/>
          <w:szCs w:val="18"/>
        </w:rPr>
        <w:t>（</w:t>
      </w:r>
      <w:r>
        <w:rPr>
          <w:rFonts w:hint="eastAsia" w:ascii="仿宋_GB2312" w:hAnsi="仿宋" w:eastAsia="仿宋_GB2312" w:cs="仿宋"/>
          <w:color w:val="000000"/>
          <w:szCs w:val="18"/>
        </w:rPr>
        <w:t>陆河</w:t>
      </w:r>
      <w:r>
        <w:rPr>
          <w:rFonts w:hint="eastAsia" w:ascii="仿宋_GB2312" w:hAnsi="仿宋" w:eastAsia="仿宋_GB2312"/>
          <w:color w:val="000000"/>
          <w:szCs w:val="18"/>
        </w:rPr>
        <w:t>）食药监</w:t>
      </w:r>
      <w:r>
        <w:rPr>
          <w:rFonts w:hint="eastAsia" w:ascii="仿宋_GB2312" w:hAnsi="仿宋" w:eastAsia="仿宋_GB2312" w:cs="仿宋"/>
          <w:color w:val="000000"/>
          <w:szCs w:val="18"/>
        </w:rPr>
        <w:t>食</w:t>
      </w:r>
      <w:r>
        <w:rPr>
          <w:rFonts w:hint="eastAsia" w:ascii="仿宋_GB2312" w:hAnsi="仿宋" w:eastAsia="仿宋_GB2312"/>
          <w:color w:val="000000"/>
          <w:kern w:val="0"/>
          <w:szCs w:val="18"/>
        </w:rPr>
        <w:t>罚</w:t>
      </w:r>
      <w:r>
        <w:rPr>
          <w:rFonts w:hint="eastAsia" w:ascii="仿宋_GB2312" w:hAnsi="仿宋" w:eastAsia="仿宋_GB2312"/>
          <w:color w:val="000000"/>
          <w:szCs w:val="18"/>
        </w:rPr>
        <w:t>〔2018〕15号</w:t>
      </w:r>
    </w:p>
    <w:p>
      <w:pPr>
        <w:spacing w:line="440" w:lineRule="exact"/>
        <w:jc w:val="left"/>
        <w:rPr>
          <w:rFonts w:ascii="仿宋_GB2312" w:hAnsi="仿宋" w:eastAsia="仿宋_GB2312"/>
          <w:color w:val="000000"/>
          <w:sz w:val="32"/>
          <w:szCs w:val="32"/>
        </w:rPr>
      </w:pPr>
      <w:r>
        <w:rPr>
          <w:rFonts w:ascii="仿宋_GB2312" w:hAnsi="仿宋" w:eastAsia="仿宋_GB2312"/>
          <w:color w:val="000000"/>
          <w:sz w:val="32"/>
          <w:szCs w:val="32"/>
        </w:rPr>
        <mc:AlternateContent>
          <mc:Choice Requires="wps">
            <w:drawing>
              <wp:anchor distT="0" distB="0" distL="114300" distR="114300" simplePos="0" relativeHeight="251651072" behindDoc="0" locked="0" layoutInCell="1" allowOverlap="1">
                <wp:simplePos x="0" y="0"/>
                <wp:positionH relativeFrom="column">
                  <wp:posOffset>-73025</wp:posOffset>
                </wp:positionH>
                <wp:positionV relativeFrom="paragraph">
                  <wp:posOffset>14605</wp:posOffset>
                </wp:positionV>
                <wp:extent cx="5615940" cy="635"/>
                <wp:effectExtent l="0" t="0" r="0" b="0"/>
                <wp:wrapNone/>
                <wp:docPr id="12" name="Line 75"/>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9050">
                          <a:solidFill>
                            <a:srgbClr val="000000"/>
                          </a:solidFill>
                          <a:round/>
                        </a:ln>
                      </wps:spPr>
                      <wps:bodyPr/>
                    </wps:wsp>
                  </a:graphicData>
                </a:graphic>
              </wp:anchor>
            </w:drawing>
          </mc:Choice>
          <mc:Fallback>
            <w:pict>
              <v:line id="Line 75" o:spid="_x0000_s1026" o:spt="20" style="position:absolute;left:0pt;margin-left:-5.75pt;margin-top:1.15pt;height:0.05pt;width:442.2pt;z-index:251651072;mso-width-relative:page;mso-height-relative:page;" filled="f" stroked="t" coordsize="21600,21600" o:gfxdata="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Mr23&#10;BtQAAAAHAQAADwAAAAAAAAABACAAAAAiAAAAZHJzL2Rvd25yZXYueG1sUEsBAhQAFAAAAAgAh07i&#10;QCBm6Si0AQAAVgMAAA4AAAAAAAAAAQAgAAAAIwEAAGRycy9lMm9Eb2MueG1sUEsFBgAAAAAGAAYA&#10;WQEAAEkFAAAAAA==&#10;">
                <v:fill on="f" focussize="0,0"/>
                <v:stroke weight="1.5pt" color="#000000" joinstyle="round"/>
                <v:imagedata o:title=""/>
                <o:lock v:ext="edit" aspectratio="f"/>
              </v:line>
            </w:pict>
          </mc:Fallback>
        </mc:AlternateContent>
      </w:r>
      <w:r>
        <w:rPr>
          <w:rFonts w:hint="eastAsia" w:ascii="仿宋_GB2312" w:hAnsi="仿宋" w:eastAsia="仿宋_GB2312"/>
          <w:color w:val="000000"/>
          <w:sz w:val="32"/>
          <w:szCs w:val="32"/>
        </w:rPr>
        <w:t>当事人:</w:t>
      </w:r>
      <w:r>
        <w:rPr>
          <w:rFonts w:hint="eastAsia"/>
        </w:rPr>
        <w:t xml:space="preserve"> </w:t>
      </w:r>
      <w:r>
        <w:rPr>
          <w:rFonts w:hint="eastAsia" w:ascii="仿宋_GB2312" w:hAnsi="仿宋" w:eastAsia="仿宋_GB2312"/>
          <w:color w:val="000000"/>
          <w:sz w:val="32"/>
          <w:szCs w:val="32"/>
        </w:rPr>
        <w:t>陆河县城璐瑶京杂店</w:t>
      </w:r>
    </w:p>
    <w:p>
      <w:pPr>
        <w:spacing w:line="440" w:lineRule="exact"/>
        <w:jc w:val="left"/>
        <w:rPr>
          <w:rFonts w:ascii="仿宋_GB2312" w:hAnsi="仿宋" w:eastAsia="仿宋_GB2312"/>
          <w:color w:val="000000"/>
          <w:sz w:val="32"/>
          <w:szCs w:val="32"/>
        </w:rPr>
      </w:pPr>
      <w:r>
        <w:rPr>
          <w:rFonts w:hint="eastAsia" w:ascii="仿宋_GB2312" w:hAnsi="仿宋" w:eastAsia="仿宋_GB2312"/>
          <w:color w:val="000000"/>
          <w:sz w:val="32"/>
          <w:szCs w:val="32"/>
        </w:rPr>
        <w:t>地址：陆河县城吉安路255号            邮编：516700</w:t>
      </w:r>
    </w:p>
    <w:p>
      <w:pPr>
        <w:spacing w:line="440" w:lineRule="exact"/>
        <w:jc w:val="left"/>
        <w:rPr>
          <w:rFonts w:ascii="仿宋_GB2312" w:hAnsi="仿宋" w:eastAsia="仿宋_GB2312"/>
          <w:color w:val="000000"/>
          <w:sz w:val="32"/>
          <w:szCs w:val="32"/>
        </w:rPr>
      </w:pPr>
      <w:r>
        <w:rPr>
          <w:rFonts w:hint="eastAsia" w:ascii="仿宋_GB2312" w:hAnsi="仿宋" w:eastAsia="仿宋_GB2312"/>
          <w:color w:val="000000"/>
          <w:sz w:val="32"/>
          <w:szCs w:val="32"/>
        </w:rPr>
        <w:t>营业执照注册号：441523600103780</w:t>
      </w:r>
    </w:p>
    <w:p>
      <w:pPr>
        <w:spacing w:line="440" w:lineRule="exact"/>
        <w:jc w:val="left"/>
        <w:rPr>
          <w:rFonts w:ascii="仿宋_GB2312" w:hAnsi="仿宋" w:eastAsia="仿宋_GB2312"/>
          <w:color w:val="000000"/>
          <w:sz w:val="32"/>
          <w:szCs w:val="32"/>
        </w:rPr>
      </w:pPr>
      <w:r>
        <w:rPr>
          <w:rFonts w:hint="eastAsia" w:ascii="仿宋_GB2312" w:hAnsi="仿宋" w:eastAsia="仿宋_GB2312"/>
          <w:color w:val="000000"/>
          <w:sz w:val="32"/>
          <w:szCs w:val="32"/>
        </w:rPr>
        <w:t xml:space="preserve">主要负责人：陈少勇        </w:t>
      </w:r>
      <w:r>
        <w:rPr>
          <w:rFonts w:hint="eastAsia" w:ascii="仿宋_GB2312" w:hAnsi="仿宋" w:eastAsia="仿宋_GB2312"/>
          <w:color w:val="000000"/>
          <w:sz w:val="32"/>
          <w:szCs w:val="32"/>
          <w:lang w:val="en-US" w:eastAsia="zh-CN"/>
        </w:rPr>
        <w:t xml:space="preserve">           </w:t>
      </w:r>
      <w:r>
        <w:rPr>
          <w:rFonts w:hint="eastAsia" w:ascii="仿宋_GB2312" w:hAnsi="仿宋" w:eastAsia="仿宋_GB2312"/>
          <w:color w:val="000000"/>
          <w:sz w:val="32"/>
          <w:szCs w:val="32"/>
        </w:rPr>
        <w:t xml:space="preserve"> 性别：男     </w:t>
      </w:r>
    </w:p>
    <w:p>
      <w:pPr>
        <w:spacing w:line="440" w:lineRule="exact"/>
        <w:jc w:val="left"/>
        <w:rPr>
          <w:rFonts w:ascii="仿宋_GB2312" w:hAnsi="仿宋" w:eastAsia="仿宋_GB2312"/>
          <w:color w:val="000000"/>
          <w:sz w:val="32"/>
          <w:szCs w:val="32"/>
        </w:rPr>
      </w:pPr>
    </w:p>
    <w:p>
      <w:pPr>
        <w:spacing w:line="440" w:lineRule="exact"/>
        <w:jc w:val="left"/>
        <w:rPr>
          <w:rFonts w:ascii="仿宋_GB2312" w:hAnsi="仿宋" w:eastAsia="仿宋_GB2312"/>
          <w:b/>
          <w:color w:val="000000"/>
          <w:sz w:val="32"/>
          <w:szCs w:val="32"/>
        </w:rPr>
      </w:pPr>
      <w:r>
        <w:rPr>
          <w:rFonts w:hint="eastAsia" w:ascii="仿宋_GB2312" w:hAnsi="仿宋" w:eastAsia="仿宋_GB2312"/>
          <w:b/>
          <w:color w:val="000000"/>
          <w:sz w:val="32"/>
          <w:szCs w:val="32"/>
        </w:rPr>
        <w:t>违法事实：</w:t>
      </w:r>
    </w:p>
    <w:p>
      <w:pPr>
        <w:spacing w:line="44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你店取得的《食品经营许可证》经营项目为预包装食品（不含冷冻冷藏食品）销售，你店通过淘宝网销售称重分装的“空心粉 贝壳粉 螺丝粉 三种粉混搭”是经营散装食品的行为，你店未按照许可范围从事食品经营。</w:t>
      </w:r>
    </w:p>
    <w:p>
      <w:pPr>
        <w:spacing w:line="44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你店发现问题后主动中止了散装食品的销售行为。你店共销售“空心粉 贝壳粉 螺丝粉 三种粉混搭”195公斤，货值金额1170元，违法所得1170元。</w:t>
      </w:r>
    </w:p>
    <w:p>
      <w:pPr>
        <w:autoSpaceDE w:val="0"/>
        <w:autoSpaceDN w:val="0"/>
        <w:adjustRightInd w:val="0"/>
        <w:spacing w:line="440" w:lineRule="exact"/>
        <w:jc w:val="left"/>
        <w:rPr>
          <w:rFonts w:ascii="仿宋_GB2312" w:hAnsi="仿宋" w:eastAsia="仿宋_GB2312" w:cs="仿宋"/>
          <w:color w:val="000000"/>
          <w:spacing w:val="-4"/>
          <w:kern w:val="0"/>
          <w:sz w:val="32"/>
          <w:szCs w:val="32"/>
        </w:rPr>
      </w:pPr>
      <w:r>
        <w:rPr>
          <w:rFonts w:hint="eastAsia" w:ascii="仿宋_GB2312" w:hAnsi="仿宋" w:eastAsia="仿宋_GB2312"/>
          <w:b/>
          <w:bCs/>
          <w:color w:val="000000"/>
          <w:sz w:val="32"/>
          <w:szCs w:val="32"/>
        </w:rPr>
        <w:t>证据材料：</w:t>
      </w:r>
      <w:r>
        <w:rPr>
          <w:rFonts w:hint="eastAsia" w:ascii="仿宋_GB2312" w:hAnsi="仿宋" w:eastAsia="仿宋_GB2312"/>
          <w:bCs/>
          <w:color w:val="000000"/>
          <w:sz w:val="32"/>
          <w:szCs w:val="32"/>
        </w:rPr>
        <w:t>1.投诉/举报登记表；2.现场检查笔录；3.《营业执照》、《食品经营许可证》复印件；4.负责人陈少勇身份证复印件； 5.淘宝网页截图及产品图片；6.询问调查笔录。</w:t>
      </w:r>
    </w:p>
    <w:p>
      <w:pPr>
        <w:autoSpaceDE w:val="0"/>
        <w:autoSpaceDN w:val="0"/>
        <w:adjustRightInd w:val="0"/>
        <w:spacing w:line="440" w:lineRule="exact"/>
        <w:ind w:firstLine="624" w:firstLineChars="200"/>
        <w:jc w:val="left"/>
        <w:rPr>
          <w:rFonts w:ascii="仿宋_GB2312" w:hAnsi="仿宋_GB2312" w:eastAsia="仿宋_GB2312" w:cs="仿宋_GB2312"/>
          <w:color w:val="000000"/>
          <w:sz w:val="32"/>
          <w:szCs w:val="32"/>
        </w:rPr>
      </w:pPr>
      <w:r>
        <w:rPr>
          <w:rFonts w:hint="eastAsia" w:ascii="仿宋_GB2312" w:hAnsi="仿宋" w:eastAsia="仿宋_GB2312" w:cs="仿宋"/>
          <w:color w:val="000000"/>
          <w:spacing w:val="-4"/>
          <w:kern w:val="0"/>
          <w:sz w:val="32"/>
          <w:szCs w:val="32"/>
        </w:rPr>
        <w:t>你的上述行为已</w:t>
      </w:r>
      <w:r>
        <w:rPr>
          <w:rFonts w:hint="eastAsia" w:ascii="仿宋_GB2312" w:hAnsi="仿宋_GB2312" w:eastAsia="仿宋_GB2312" w:cs="仿宋_GB2312"/>
          <w:sz w:val="32"/>
          <w:szCs w:val="32"/>
        </w:rPr>
        <w:t>违反了《广东省食品安全条例》第十二条第一款的规定</w:t>
      </w:r>
      <w:r>
        <w:rPr>
          <w:rFonts w:hint="eastAsia" w:ascii="仿宋_GB2312" w:hAnsi="仿宋" w:eastAsia="仿宋_GB2312" w:cs="仿宋"/>
          <w:color w:val="000000"/>
          <w:sz w:val="32"/>
          <w:szCs w:val="32"/>
        </w:rPr>
        <w:t>：“从事食品生产经营应当依法取得许可，并按照许可范围依法生产经营。许可证明文件应当悬挂在其生产经营场所的显著位置。”；《食品经营许可管理办法》第二十七条第一款的规定：“食品经营许可证载明的许可事项发生变化的，食品经营者应当在变化后10个工作日内向原发证的食品药品监督管理部门申请变更经营许可。”</w:t>
      </w:r>
    </w:p>
    <w:p>
      <w:pPr>
        <w:spacing w:line="440" w:lineRule="exact"/>
        <w:ind w:firstLine="643" w:firstLineChars="200"/>
        <w:jc w:val="left"/>
        <w:rPr>
          <w:rFonts w:ascii="仿宋_GB2312" w:hAnsi="仿宋" w:eastAsia="仿宋_GB2312" w:cs="仿宋"/>
          <w:color w:val="000000"/>
          <w:kern w:val="0"/>
          <w:sz w:val="32"/>
          <w:szCs w:val="32"/>
        </w:rPr>
      </w:pPr>
      <w:r>
        <w:rPr>
          <w:rFonts w:hint="eastAsia" w:ascii="仿宋_GB2312" w:hAnsi="仿宋" w:eastAsia="仿宋_GB2312" w:cs="仿宋"/>
          <w:b/>
          <w:color w:val="000000"/>
          <w:kern w:val="0"/>
          <w:sz w:val="32"/>
          <w:szCs w:val="32"/>
        </w:rPr>
        <w:t>行政处罚依据和种类：</w:t>
      </w:r>
    </w:p>
    <w:p>
      <w:pPr>
        <w:spacing w:line="4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依据：《广东省食品安全条例》第六十条的规定：“违反本条例规定，未按照许可范围从事食品、食品添加剂生产、经营的，或者食品生产许可证载明事项需要变更但未按时提出变更申请，而继续从事生产活动的，由县级以上人民政府食品药品监督管理部门没收违法所得和违法生产经营的食品、食品添加剂，并可以没收用于违法生产经营的工具、设备、原料等物品；违法生产的食品、食品添加剂货值金额不足一万元的，并处五万元以上十万元以下罚款，货值金额一万元以上的，并处货值金额十倍以上二十倍以下罚款；违法经营的食品、食品添加剂货值金额不足一万元的，并处五千元以上五万元以下罚款，货值金额一万元以上的，并处货值金额五倍以上十倍以下罚款；情节严重的，责令停产停业，直至吊销许可证。”；《食品经营许可管理办法》第四十九条第一款的规定：“违反本办法第二十七条第一款规定，食品经营许可证载明的许可事项发生变化，食品经营者未按规定申请变更经营许可的，由原发证的食品药品监督管理部门责令改正，给予警告；拒不改正的，处2000元以上1万元以下罚款。”</w:t>
      </w:r>
    </w:p>
    <w:p>
      <w:pPr>
        <w:spacing w:line="4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种类：1.没收违法所得；2.罚款；3.警告。</w:t>
      </w:r>
    </w:p>
    <w:p>
      <w:pPr>
        <w:autoSpaceDE w:val="0"/>
        <w:autoSpaceDN w:val="0"/>
        <w:adjustRightInd w:val="0"/>
        <w:spacing w:line="440" w:lineRule="exact"/>
        <w:ind w:firstLine="640" w:firstLineChars="200"/>
        <w:jc w:val="left"/>
        <w:rPr>
          <w:rFonts w:ascii="仿宋_GB2312" w:hAnsi="仿宋_GB2312" w:eastAsia="仿宋_GB2312" w:cs="仿宋_GB2312"/>
          <w:color w:val="000000"/>
          <w:sz w:val="32"/>
          <w:szCs w:val="32"/>
        </w:rPr>
      </w:pPr>
      <w:r>
        <w:rPr>
          <w:rFonts w:hint="eastAsia" w:ascii="仿宋_GB2312" w:hAnsi="仿宋" w:eastAsia="仿宋_GB2312" w:cs="仿宋"/>
          <w:color w:val="000000"/>
          <w:kern w:val="0"/>
          <w:sz w:val="32"/>
          <w:szCs w:val="32"/>
        </w:rPr>
        <w:t>本局决定对你（</w:t>
      </w:r>
      <w:r>
        <w:rPr>
          <w:rFonts w:hint="eastAsia" w:ascii="仿宋_GB2312" w:hAnsi="仿宋" w:eastAsia="仿宋_GB2312" w:cs="仿宋"/>
          <w:strike/>
          <w:color w:val="000000"/>
          <w:kern w:val="0"/>
          <w:sz w:val="32"/>
          <w:szCs w:val="32"/>
        </w:rPr>
        <w:t>单位</w:t>
      </w:r>
      <w:r>
        <w:rPr>
          <w:rFonts w:hint="eastAsia" w:ascii="仿宋_GB2312" w:hAnsi="仿宋" w:eastAsia="仿宋_GB2312" w:cs="仿宋"/>
          <w:color w:val="000000"/>
          <w:kern w:val="0"/>
          <w:sz w:val="32"/>
          <w:szCs w:val="32"/>
        </w:rPr>
        <w:t>）给予以下行政处罚：</w:t>
      </w:r>
      <w:r>
        <w:rPr>
          <w:rFonts w:hint="eastAsia" w:ascii="仿宋_GB2312" w:hAnsi="仿宋_GB2312" w:eastAsia="仿宋_GB2312" w:cs="仿宋_GB2312"/>
          <w:color w:val="000000"/>
          <w:sz w:val="32"/>
          <w:szCs w:val="32"/>
        </w:rPr>
        <w:t>1.没收违法所得1170元；2.处5000元罚款；3.警告；罚没款合计6170元（人民币陆仟壹佰柒拾元整）。</w:t>
      </w:r>
    </w:p>
    <w:p>
      <w:pPr>
        <w:spacing w:line="4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请在接到本处罚决定书之日起15日内将罚没款缴到中国邮政储蓄银行股份有限公司陆河县支行。逾期不缴纳罚没款的，根据《中华人民共和国行政处罚法》第五十一条第一项的规定，每日按罚款数额的3%加处罚款，并将依法申请人民法院强制执行。</w:t>
      </w:r>
    </w:p>
    <w:p>
      <w:pPr>
        <w:spacing w:line="4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如不服本处罚决定，可在接到本处罚决定书之日起60日内向陆河县人民政府办公室或者陆河县人民政府申请行政复议，也可以于6个月内依法向海丰县人民法院提起行政诉讼。</w:t>
      </w:r>
    </w:p>
    <w:p>
      <w:pPr>
        <w:spacing w:line="440" w:lineRule="exact"/>
        <w:ind w:firstLine="640" w:firstLineChars="200"/>
        <w:jc w:val="left"/>
        <w:rPr>
          <w:rFonts w:ascii="仿宋_GB2312" w:hAnsi="仿宋_GB2312" w:eastAsia="仿宋_GB2312" w:cs="仿宋_GB2312"/>
          <w:sz w:val="32"/>
          <w:szCs w:val="32"/>
        </w:rPr>
      </w:pPr>
    </w:p>
    <w:p>
      <w:pPr>
        <w:autoSpaceDE w:val="0"/>
        <w:autoSpaceDN w:val="0"/>
        <w:adjustRightInd w:val="0"/>
        <w:spacing w:line="440" w:lineRule="exact"/>
        <w:ind w:firstLine="640" w:firstLineChars="200"/>
        <w:jc w:val="left"/>
        <w:rPr>
          <w:rFonts w:ascii="仿宋_GB2312" w:hAnsi="仿宋" w:eastAsia="仿宋_GB2312"/>
          <w:color w:val="000000"/>
          <w:kern w:val="0"/>
          <w:sz w:val="32"/>
          <w:szCs w:val="32"/>
        </w:rPr>
      </w:pPr>
    </w:p>
    <w:p>
      <w:pPr>
        <w:tabs>
          <w:tab w:val="left" w:pos="8364"/>
        </w:tabs>
        <w:autoSpaceDE w:val="0"/>
        <w:autoSpaceDN w:val="0"/>
        <w:adjustRightInd w:val="0"/>
        <w:spacing w:before="156" w:beforeLines="50" w:line="300" w:lineRule="exact"/>
        <w:ind w:left="6400" w:right="420" w:hanging="6400" w:hangingChars="2000"/>
        <w:jc w:val="left"/>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 xml:space="preserve">                                                     （公    章）</w:t>
      </w:r>
    </w:p>
    <w:p>
      <w:pPr>
        <w:autoSpaceDE w:val="0"/>
        <w:autoSpaceDN w:val="0"/>
        <w:adjustRightInd w:val="0"/>
        <w:spacing w:before="156" w:beforeLines="50"/>
        <w:ind w:firstLine="4480" w:firstLineChars="1400"/>
        <w:jc w:val="center"/>
        <w:rPr>
          <w:rFonts w:ascii="仿宋_GB2312" w:hAnsi="仿宋" w:eastAsia="仿宋_GB2312"/>
          <w:color w:val="000000"/>
          <w:kern w:val="0"/>
          <w:sz w:val="32"/>
          <w:szCs w:val="32"/>
        </w:rPr>
      </w:pPr>
      <w:r>
        <w:rPr>
          <w:rFonts w:hint="eastAsia" w:ascii="仿宋_GB2312" w:hAnsi="仿宋" w:eastAsia="仿宋_GB2312" w:cs="仿宋"/>
          <w:color w:val="000000"/>
          <w:sz w:val="32"/>
          <w:szCs w:val="32"/>
        </w:rPr>
        <w:t xml:space="preserve">          2018</w:t>
      </w:r>
      <w:r>
        <w:rPr>
          <w:rFonts w:hint="eastAsia" w:ascii="仿宋_GB2312" w:hAnsi="仿宋" w:eastAsia="仿宋_GB2312"/>
          <w:color w:val="000000"/>
          <w:kern w:val="0"/>
          <w:sz w:val="32"/>
          <w:szCs w:val="32"/>
        </w:rPr>
        <w:t>年</w:t>
      </w:r>
      <w:r>
        <w:rPr>
          <w:rFonts w:hint="eastAsia" w:ascii="仿宋_GB2312" w:hAnsi="仿宋" w:eastAsia="仿宋_GB2312" w:cs="仿宋"/>
          <w:color w:val="000000"/>
          <w:sz w:val="32"/>
          <w:szCs w:val="32"/>
        </w:rPr>
        <w:t>10</w:t>
      </w:r>
      <w:r>
        <w:rPr>
          <w:rFonts w:hint="eastAsia" w:ascii="仿宋_GB2312" w:hAnsi="仿宋" w:eastAsia="仿宋_GB2312"/>
          <w:color w:val="000000"/>
          <w:kern w:val="0"/>
          <w:sz w:val="32"/>
          <w:szCs w:val="32"/>
        </w:rPr>
        <w:t>月18日</w:t>
      </w:r>
    </w:p>
    <w:p>
      <w:pPr>
        <w:autoSpaceDE w:val="0"/>
        <w:autoSpaceDN w:val="0"/>
        <w:adjustRightInd w:val="0"/>
        <w:spacing w:before="156" w:beforeLines="50"/>
        <w:rPr>
          <w:rFonts w:ascii="仿宋_GB2312" w:hAnsi="仿宋" w:eastAsia="仿宋_GB2312"/>
          <w:color w:val="000000"/>
          <w:kern w:val="0"/>
          <w:sz w:val="24"/>
          <w:szCs w:val="21"/>
        </w:rPr>
      </w:pPr>
    </w:p>
    <w:p>
      <w:pPr>
        <w:keepNext w:val="0"/>
        <w:keepLines w:val="0"/>
        <w:pageBreakBefore w:val="0"/>
        <w:widowControl w:val="0"/>
        <w:kinsoku/>
        <w:wordWrap/>
        <w:overflowPunct/>
        <w:topLinePunct w:val="0"/>
        <w:autoSpaceDE w:val="0"/>
        <w:autoSpaceDN w:val="0"/>
        <w:bidi w:val="0"/>
        <w:adjustRightInd w:val="0"/>
        <w:snapToGrid/>
        <w:spacing w:before="156" w:beforeLines="50" w:line="480" w:lineRule="exact"/>
        <w:jc w:val="left"/>
        <w:textAlignment w:val="auto"/>
        <w:outlineLvl w:val="9"/>
        <w:rPr>
          <w:rFonts w:ascii="仿宋_GB2312" w:hAnsi="仿宋" w:eastAsia="仿宋_GB2312"/>
          <w:color w:val="000000"/>
          <w:sz w:val="22"/>
        </w:rPr>
      </w:pPr>
      <w:r>
        <w:rPr>
          <w:rFonts w:hint="eastAsia" w:ascii="仿宋_GB2312" w:hAnsi="仿宋" w:eastAsia="仿宋_GB2312"/>
          <w:color w:val="000000"/>
          <w:sz w:val="20"/>
          <w:szCs w:val="20"/>
        </w:rPr>
        <w:t>注：正文3号仿宋体字，存档（1），必要时交</w:t>
      </w:r>
      <w:r>
        <w:rPr>
          <w:rFonts w:hint="eastAsia" w:ascii="仿宋_GB2312" w:hAnsi="仿宋" w:eastAsia="仿宋_GB2312" w:cs="仿宋"/>
          <w:color w:val="000000"/>
          <w:szCs w:val="21"/>
        </w:rPr>
        <w:t>×××</w:t>
      </w:r>
      <w:r>
        <w:rPr>
          <w:rFonts w:hint="eastAsia" w:ascii="仿宋_GB2312" w:hAnsi="仿宋" w:eastAsia="仿宋_GB2312"/>
          <w:color w:val="000000"/>
          <w:sz w:val="20"/>
          <w:szCs w:val="20"/>
        </w:rPr>
        <w:t>人民法院强制执行（1）。</w:t>
      </w:r>
    </w:p>
    <w:p>
      <w:bookmarkStart w:id="0" w:name="_GoBack"/>
      <w:bookmarkEnd w:id="0"/>
    </w:p>
    <w:sectPr>
      <w:footerReference r:id="rId3" w:type="default"/>
      <w:footerReference r:id="rId4" w:type="even"/>
      <w:pgSz w:w="11906" w:h="16838"/>
      <w:pgMar w:top="1134" w:right="1588" w:bottom="1134" w:left="1588" w:header="851" w:footer="992" w:gutter="0"/>
      <w:pgNumType w:start="16"/>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fldChar w:fldCharType="begin"/>
    </w:r>
    <w:r>
      <w:rPr>
        <w:rStyle w:val="6"/>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B8D"/>
    <w:rsid w:val="0003471B"/>
    <w:rsid w:val="00042215"/>
    <w:rsid w:val="000520F5"/>
    <w:rsid w:val="00063E56"/>
    <w:rsid w:val="00074E65"/>
    <w:rsid w:val="000A6DD5"/>
    <w:rsid w:val="000B1E39"/>
    <w:rsid w:val="000B5ABB"/>
    <w:rsid w:val="000C3171"/>
    <w:rsid w:val="000C7CD4"/>
    <w:rsid w:val="000D67A2"/>
    <w:rsid w:val="000F62E0"/>
    <w:rsid w:val="00116943"/>
    <w:rsid w:val="00154FD6"/>
    <w:rsid w:val="00172A27"/>
    <w:rsid w:val="00177D53"/>
    <w:rsid w:val="00181464"/>
    <w:rsid w:val="00183164"/>
    <w:rsid w:val="00196701"/>
    <w:rsid w:val="001C1315"/>
    <w:rsid w:val="001D320E"/>
    <w:rsid w:val="001D6F69"/>
    <w:rsid w:val="001E179E"/>
    <w:rsid w:val="001F2CB0"/>
    <w:rsid w:val="00203590"/>
    <w:rsid w:val="0023352D"/>
    <w:rsid w:val="00256BAC"/>
    <w:rsid w:val="00297E9C"/>
    <w:rsid w:val="002D0BCF"/>
    <w:rsid w:val="002D3CA4"/>
    <w:rsid w:val="002E0FB2"/>
    <w:rsid w:val="002E4558"/>
    <w:rsid w:val="002F198F"/>
    <w:rsid w:val="003266BE"/>
    <w:rsid w:val="00342C94"/>
    <w:rsid w:val="00352102"/>
    <w:rsid w:val="00397728"/>
    <w:rsid w:val="0039786A"/>
    <w:rsid w:val="003C3502"/>
    <w:rsid w:val="003C5860"/>
    <w:rsid w:val="003E04AC"/>
    <w:rsid w:val="004054A7"/>
    <w:rsid w:val="004101AA"/>
    <w:rsid w:val="004216D5"/>
    <w:rsid w:val="004223D2"/>
    <w:rsid w:val="00425F00"/>
    <w:rsid w:val="004301C1"/>
    <w:rsid w:val="00433D3B"/>
    <w:rsid w:val="00435C92"/>
    <w:rsid w:val="004441DE"/>
    <w:rsid w:val="004516BE"/>
    <w:rsid w:val="004A4580"/>
    <w:rsid w:val="004A75C7"/>
    <w:rsid w:val="004C5E74"/>
    <w:rsid w:val="004F1228"/>
    <w:rsid w:val="00517795"/>
    <w:rsid w:val="00537825"/>
    <w:rsid w:val="0057021C"/>
    <w:rsid w:val="00572EE9"/>
    <w:rsid w:val="00580E25"/>
    <w:rsid w:val="0058324D"/>
    <w:rsid w:val="005C29DA"/>
    <w:rsid w:val="005E1BA9"/>
    <w:rsid w:val="005E320A"/>
    <w:rsid w:val="005F112D"/>
    <w:rsid w:val="005F4D1A"/>
    <w:rsid w:val="00620769"/>
    <w:rsid w:val="00621CA8"/>
    <w:rsid w:val="00645921"/>
    <w:rsid w:val="006747EF"/>
    <w:rsid w:val="006761FE"/>
    <w:rsid w:val="0069085F"/>
    <w:rsid w:val="006966E9"/>
    <w:rsid w:val="006B2EC4"/>
    <w:rsid w:val="006B4434"/>
    <w:rsid w:val="006C7F57"/>
    <w:rsid w:val="00734286"/>
    <w:rsid w:val="0074604A"/>
    <w:rsid w:val="00750FB1"/>
    <w:rsid w:val="007519F7"/>
    <w:rsid w:val="0075776B"/>
    <w:rsid w:val="00772C8E"/>
    <w:rsid w:val="00786906"/>
    <w:rsid w:val="007A7670"/>
    <w:rsid w:val="007B2BFE"/>
    <w:rsid w:val="007C4992"/>
    <w:rsid w:val="007D75C3"/>
    <w:rsid w:val="00832BAB"/>
    <w:rsid w:val="0086024F"/>
    <w:rsid w:val="0087282F"/>
    <w:rsid w:val="0088497A"/>
    <w:rsid w:val="008C5D5E"/>
    <w:rsid w:val="008E14C6"/>
    <w:rsid w:val="008F1203"/>
    <w:rsid w:val="008F4B7B"/>
    <w:rsid w:val="0091250E"/>
    <w:rsid w:val="00933260"/>
    <w:rsid w:val="00941B57"/>
    <w:rsid w:val="0095698D"/>
    <w:rsid w:val="00973B45"/>
    <w:rsid w:val="00974BEE"/>
    <w:rsid w:val="009A21DE"/>
    <w:rsid w:val="009C420E"/>
    <w:rsid w:val="009D26E2"/>
    <w:rsid w:val="00A02019"/>
    <w:rsid w:val="00A03687"/>
    <w:rsid w:val="00A43106"/>
    <w:rsid w:val="00A729ED"/>
    <w:rsid w:val="00A73F80"/>
    <w:rsid w:val="00A969CE"/>
    <w:rsid w:val="00AA0712"/>
    <w:rsid w:val="00AB7460"/>
    <w:rsid w:val="00AC203E"/>
    <w:rsid w:val="00AC4BFA"/>
    <w:rsid w:val="00AC55D1"/>
    <w:rsid w:val="00B15376"/>
    <w:rsid w:val="00B3630D"/>
    <w:rsid w:val="00B55B03"/>
    <w:rsid w:val="00B6003C"/>
    <w:rsid w:val="00B618B1"/>
    <w:rsid w:val="00B6626A"/>
    <w:rsid w:val="00B72105"/>
    <w:rsid w:val="00B7387F"/>
    <w:rsid w:val="00B80529"/>
    <w:rsid w:val="00B826E6"/>
    <w:rsid w:val="00BB3FE7"/>
    <w:rsid w:val="00BB50F5"/>
    <w:rsid w:val="00BC23F9"/>
    <w:rsid w:val="00BD0EF5"/>
    <w:rsid w:val="00BD5D45"/>
    <w:rsid w:val="00C10E26"/>
    <w:rsid w:val="00C30CD9"/>
    <w:rsid w:val="00C3751F"/>
    <w:rsid w:val="00C43165"/>
    <w:rsid w:val="00C53E47"/>
    <w:rsid w:val="00C56B02"/>
    <w:rsid w:val="00C603DE"/>
    <w:rsid w:val="00C70227"/>
    <w:rsid w:val="00C80CEB"/>
    <w:rsid w:val="00C9551B"/>
    <w:rsid w:val="00CB0932"/>
    <w:rsid w:val="00CB54B3"/>
    <w:rsid w:val="00CB55DB"/>
    <w:rsid w:val="00CD27C9"/>
    <w:rsid w:val="00CD7DF3"/>
    <w:rsid w:val="00D012E3"/>
    <w:rsid w:val="00D171D3"/>
    <w:rsid w:val="00D26062"/>
    <w:rsid w:val="00D65BBC"/>
    <w:rsid w:val="00D92724"/>
    <w:rsid w:val="00DB3B92"/>
    <w:rsid w:val="00DB4969"/>
    <w:rsid w:val="00DB717D"/>
    <w:rsid w:val="00DC402D"/>
    <w:rsid w:val="00DE2AF3"/>
    <w:rsid w:val="00E03589"/>
    <w:rsid w:val="00E06AD3"/>
    <w:rsid w:val="00E52F5B"/>
    <w:rsid w:val="00E55ADA"/>
    <w:rsid w:val="00E813BC"/>
    <w:rsid w:val="00ED4F79"/>
    <w:rsid w:val="00EF3F76"/>
    <w:rsid w:val="00F065C1"/>
    <w:rsid w:val="00F6187A"/>
    <w:rsid w:val="00F6383F"/>
    <w:rsid w:val="00F678E7"/>
    <w:rsid w:val="00F97113"/>
    <w:rsid w:val="00FD5E86"/>
    <w:rsid w:val="00FE7199"/>
    <w:rsid w:val="022968D9"/>
    <w:rsid w:val="024826AC"/>
    <w:rsid w:val="02B51CB9"/>
    <w:rsid w:val="033D694C"/>
    <w:rsid w:val="06903A47"/>
    <w:rsid w:val="075D1C07"/>
    <w:rsid w:val="07AB792C"/>
    <w:rsid w:val="07B4279D"/>
    <w:rsid w:val="08092C6B"/>
    <w:rsid w:val="08213146"/>
    <w:rsid w:val="082873B2"/>
    <w:rsid w:val="090D2A72"/>
    <w:rsid w:val="092279C7"/>
    <w:rsid w:val="09765307"/>
    <w:rsid w:val="0978314D"/>
    <w:rsid w:val="0B863A6F"/>
    <w:rsid w:val="0BCD7286"/>
    <w:rsid w:val="0C4019FE"/>
    <w:rsid w:val="0C5D2920"/>
    <w:rsid w:val="0D586380"/>
    <w:rsid w:val="0DF14037"/>
    <w:rsid w:val="0E085EEB"/>
    <w:rsid w:val="0E5170C9"/>
    <w:rsid w:val="0E950E52"/>
    <w:rsid w:val="0EA746D1"/>
    <w:rsid w:val="0F754574"/>
    <w:rsid w:val="10875B7C"/>
    <w:rsid w:val="11716709"/>
    <w:rsid w:val="12042F3C"/>
    <w:rsid w:val="12413A0A"/>
    <w:rsid w:val="12DA1561"/>
    <w:rsid w:val="13511E1B"/>
    <w:rsid w:val="13745DD0"/>
    <w:rsid w:val="17A35E0B"/>
    <w:rsid w:val="17B904EF"/>
    <w:rsid w:val="1A690F64"/>
    <w:rsid w:val="1A6B1F8F"/>
    <w:rsid w:val="1AC2710B"/>
    <w:rsid w:val="1C6D1D4D"/>
    <w:rsid w:val="1E50287C"/>
    <w:rsid w:val="1ED11ACD"/>
    <w:rsid w:val="1FC90A35"/>
    <w:rsid w:val="21334199"/>
    <w:rsid w:val="22CF5E66"/>
    <w:rsid w:val="23DA1C75"/>
    <w:rsid w:val="247C0C82"/>
    <w:rsid w:val="248F07B8"/>
    <w:rsid w:val="25986C95"/>
    <w:rsid w:val="2604197C"/>
    <w:rsid w:val="267F4D13"/>
    <w:rsid w:val="272E3A62"/>
    <w:rsid w:val="2A4B3EA4"/>
    <w:rsid w:val="2A4D39F4"/>
    <w:rsid w:val="2A8A1DE6"/>
    <w:rsid w:val="2B1A1C75"/>
    <w:rsid w:val="2B24165A"/>
    <w:rsid w:val="2BD67EDB"/>
    <w:rsid w:val="2E030B45"/>
    <w:rsid w:val="2E6D4B48"/>
    <w:rsid w:val="2E876E2C"/>
    <w:rsid w:val="2FF21E7B"/>
    <w:rsid w:val="318E60EA"/>
    <w:rsid w:val="31FA242D"/>
    <w:rsid w:val="32A1051C"/>
    <w:rsid w:val="34400C0F"/>
    <w:rsid w:val="35194D96"/>
    <w:rsid w:val="360A5546"/>
    <w:rsid w:val="368B51D7"/>
    <w:rsid w:val="38033E1A"/>
    <w:rsid w:val="381B1B58"/>
    <w:rsid w:val="38484B8F"/>
    <w:rsid w:val="38E91EC0"/>
    <w:rsid w:val="3A240E5B"/>
    <w:rsid w:val="3A7114A6"/>
    <w:rsid w:val="3B9059B5"/>
    <w:rsid w:val="3D1A4B54"/>
    <w:rsid w:val="400A3E62"/>
    <w:rsid w:val="42625A5B"/>
    <w:rsid w:val="44A07FA8"/>
    <w:rsid w:val="45E0786F"/>
    <w:rsid w:val="465508A5"/>
    <w:rsid w:val="46CB0750"/>
    <w:rsid w:val="489D4777"/>
    <w:rsid w:val="49042E2D"/>
    <w:rsid w:val="4AA246DE"/>
    <w:rsid w:val="4B970FC5"/>
    <w:rsid w:val="4BFE0F3D"/>
    <w:rsid w:val="4D6F0F17"/>
    <w:rsid w:val="4D7D2819"/>
    <w:rsid w:val="4E6B30BF"/>
    <w:rsid w:val="4EA33672"/>
    <w:rsid w:val="4EE718E4"/>
    <w:rsid w:val="4F6E6922"/>
    <w:rsid w:val="50373CEA"/>
    <w:rsid w:val="52D52ED5"/>
    <w:rsid w:val="534446B0"/>
    <w:rsid w:val="53B159D3"/>
    <w:rsid w:val="5543095D"/>
    <w:rsid w:val="565143E0"/>
    <w:rsid w:val="598822A3"/>
    <w:rsid w:val="5AE77440"/>
    <w:rsid w:val="5AF015E7"/>
    <w:rsid w:val="5B4A0A81"/>
    <w:rsid w:val="5BF15B83"/>
    <w:rsid w:val="5CE96125"/>
    <w:rsid w:val="5E7A7219"/>
    <w:rsid w:val="5F0D5FD4"/>
    <w:rsid w:val="5F176869"/>
    <w:rsid w:val="61125BDC"/>
    <w:rsid w:val="620E0CE1"/>
    <w:rsid w:val="62E207C4"/>
    <w:rsid w:val="62F76700"/>
    <w:rsid w:val="636F0EB0"/>
    <w:rsid w:val="64D05C0A"/>
    <w:rsid w:val="66061C4D"/>
    <w:rsid w:val="66A40669"/>
    <w:rsid w:val="67A3036A"/>
    <w:rsid w:val="67D67125"/>
    <w:rsid w:val="689143BD"/>
    <w:rsid w:val="69972D3C"/>
    <w:rsid w:val="69F72502"/>
    <w:rsid w:val="6AB87FFD"/>
    <w:rsid w:val="6B8A4F26"/>
    <w:rsid w:val="6BA03F8A"/>
    <w:rsid w:val="6C811308"/>
    <w:rsid w:val="6D0603D1"/>
    <w:rsid w:val="6D8A640C"/>
    <w:rsid w:val="6E557776"/>
    <w:rsid w:val="6FDF5974"/>
    <w:rsid w:val="71B7247F"/>
    <w:rsid w:val="71F46059"/>
    <w:rsid w:val="71FA31EA"/>
    <w:rsid w:val="739C7E69"/>
    <w:rsid w:val="76AD26EB"/>
    <w:rsid w:val="77BC5F3F"/>
    <w:rsid w:val="7B12209E"/>
    <w:rsid w:val="7D0B15F5"/>
    <w:rsid w:val="7D9A7C16"/>
    <w:rsid w:val="7FFE4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8">
    <w:name w:val="p17"/>
    <w:basedOn w:val="1"/>
    <w:qFormat/>
    <w:uiPriority w:val="0"/>
    <w:pPr>
      <w:widowControl/>
      <w:spacing w:before="100" w:after="100"/>
      <w:jc w:val="left"/>
    </w:pPr>
    <w:rPr>
      <w:rFonts w:ascii="宋体" w:hAnsi="宋体" w:cs="宋体"/>
      <w:kern w:val="0"/>
      <w:sz w:val="24"/>
    </w:rPr>
  </w:style>
  <w:style w:type="paragraph" w:customStyle="1" w:styleId="9">
    <w:name w:val="p0"/>
    <w:basedOn w:val="1"/>
    <w:qFormat/>
    <w:uiPriority w:val="0"/>
    <w:pPr>
      <w:widowControl/>
    </w:pPr>
    <w:rPr>
      <w:kern w:val="0"/>
      <w:szCs w:val="21"/>
    </w:rPr>
  </w:style>
  <w:style w:type="character" w:customStyle="1" w:styleId="10">
    <w:name w:val="页眉 Char"/>
    <w:basedOn w:val="5"/>
    <w:link w:val="4"/>
    <w:qFormat/>
    <w:uiPriority w:val="0"/>
    <w:rPr>
      <w:rFonts w:ascii="Times New Roman" w:hAnsi="Times New Roman" w:eastAsia="宋体" w:cs="Times New Roman"/>
      <w:kern w:val="2"/>
      <w:sz w:val="18"/>
      <w:szCs w:val="18"/>
    </w:rPr>
  </w:style>
  <w:style w:type="character" w:customStyle="1" w:styleId="11">
    <w:name w:val="批注框文本 Char"/>
    <w:basedOn w:val="5"/>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20</Pages>
  <Words>1826</Words>
  <Characters>10413</Characters>
  <Lines>86</Lines>
  <Paragraphs>24</Paragraphs>
  <TotalTime>0</TotalTime>
  <ScaleCrop>false</ScaleCrop>
  <LinksUpToDate>false</LinksUpToDate>
  <CharactersWithSpaces>12215</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2018-10-13T07:18:00Z</dcterms:created>
  <dc:creator>0℃</dc:creator>
  <cp:lastModifiedBy>Administrator</cp:lastModifiedBy>
  <cp:lastPrinted>2018-10-23T09:15:00Z</cp:lastPrinted>
  <dcterms:modified xsi:type="dcterms:W3CDTF">2018-11-06T08:04:11Z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