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after="0"/>
        <w:jc w:val="center"/>
        <w:rPr>
          <w:rFonts w:ascii="黑体" w:hAnsi="黑体" w:eastAsia="黑体"/>
          <w:b/>
          <w:bCs/>
          <w:color w:val="000000"/>
          <w:sz w:val="32"/>
          <w:szCs w:val="32"/>
        </w:rPr>
      </w:pPr>
      <w:r>
        <w:rPr>
          <w:rFonts w:hint="eastAsia" w:ascii="黑体" w:hAnsi="黑体" w:eastAsia="黑体"/>
          <w:b/>
          <w:bCs/>
          <w:color w:val="000000"/>
          <w:sz w:val="32"/>
          <w:szCs w:val="32"/>
        </w:rPr>
        <w:t>食品药品行政处罚文书</w:t>
      </w:r>
    </w:p>
    <w:p>
      <w:pPr>
        <w:autoSpaceDE w:val="0"/>
        <w:autoSpaceDN w:val="0"/>
        <w:adjustRightInd w:val="0"/>
        <w:jc w:val="center"/>
        <w:rPr>
          <w:b/>
          <w:color w:val="000000"/>
          <w:kern w:val="0"/>
          <w:sz w:val="44"/>
          <w:szCs w:val="44"/>
        </w:rPr>
      </w:pPr>
      <w:r>
        <w:rPr>
          <w:rFonts w:hint="eastAsia"/>
          <w:b/>
          <w:color w:val="000000"/>
          <w:kern w:val="0"/>
          <w:sz w:val="44"/>
          <w:szCs w:val="44"/>
        </w:rPr>
        <w:t>行政处罚决定书</w:t>
      </w:r>
    </w:p>
    <w:p>
      <w:pPr>
        <w:autoSpaceDE w:val="0"/>
        <w:autoSpaceDN w:val="0"/>
        <w:adjustRightInd w:val="0"/>
        <w:spacing w:line="440" w:lineRule="exact"/>
        <w:jc w:val="right"/>
        <w:rPr>
          <w:rFonts w:ascii="仿宋_GB2312" w:hAnsi="仿宋" w:eastAsia="仿宋_GB2312" w:cs="仿宋"/>
          <w:color w:val="000000"/>
          <w:szCs w:val="18"/>
        </w:rPr>
      </w:pPr>
      <w:r>
        <w:rPr>
          <w:rFonts w:hint="eastAsia" w:ascii="仿宋_GB2312" w:hAnsi="仿宋" w:eastAsia="仿宋_GB2312"/>
          <w:color w:val="000000"/>
          <w:szCs w:val="18"/>
        </w:rPr>
        <w:t>（</w:t>
      </w:r>
      <w:r>
        <w:rPr>
          <w:rFonts w:hint="eastAsia" w:ascii="仿宋_GB2312" w:hAnsi="仿宋" w:eastAsia="仿宋_GB2312" w:cs="仿宋"/>
          <w:color w:val="000000"/>
          <w:szCs w:val="18"/>
        </w:rPr>
        <w:t>陆河</w:t>
      </w:r>
      <w:r>
        <w:rPr>
          <w:rFonts w:hint="eastAsia" w:ascii="仿宋_GB2312" w:hAnsi="仿宋" w:eastAsia="仿宋_GB2312"/>
          <w:color w:val="000000"/>
          <w:szCs w:val="18"/>
        </w:rPr>
        <w:t>）食药监</w:t>
      </w:r>
      <w:r>
        <w:rPr>
          <w:rFonts w:hint="eastAsia" w:ascii="仿宋_GB2312" w:hAnsi="仿宋" w:eastAsia="仿宋_GB2312" w:cs="仿宋"/>
          <w:color w:val="000000"/>
          <w:szCs w:val="18"/>
        </w:rPr>
        <w:t>食</w:t>
      </w:r>
      <w:r>
        <w:rPr>
          <w:rFonts w:hint="eastAsia" w:ascii="仿宋_GB2312" w:hAnsi="仿宋" w:eastAsia="仿宋_GB2312"/>
          <w:color w:val="000000"/>
          <w:kern w:val="0"/>
          <w:szCs w:val="18"/>
        </w:rPr>
        <w:t>罚</w:t>
      </w:r>
      <w:r>
        <w:rPr>
          <w:rFonts w:hint="eastAsia" w:ascii="仿宋_GB2312" w:hAnsi="仿宋" w:eastAsia="仿宋_GB2312"/>
          <w:color w:val="000000"/>
          <w:szCs w:val="18"/>
          <w:lang w:eastAsia="zh-CN"/>
        </w:rPr>
        <w:t>〔2018〕13号</w:t>
      </w:r>
    </w:p>
    <w:p>
      <w:pPr>
        <w:spacing w:line="440" w:lineRule="exact"/>
        <w:jc w:val="left"/>
        <w:rPr>
          <w:rFonts w:hint="eastAsia" w:ascii="仿宋_GB2312" w:hAnsi="仿宋" w:eastAsia="宋体"/>
          <w:color w:val="000000"/>
          <w:sz w:val="32"/>
          <w:szCs w:val="32"/>
          <w:lang w:eastAsia="zh-CN"/>
        </w:rPr>
      </w:pPr>
      <w:r>
        <w:rPr>
          <w:rFonts w:ascii="仿宋_GB2312" w:hAnsi="仿宋" w:eastAsia="仿宋_GB2312"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-73025</wp:posOffset>
                </wp:positionH>
                <wp:positionV relativeFrom="paragraph">
                  <wp:posOffset>14605</wp:posOffset>
                </wp:positionV>
                <wp:extent cx="5615940" cy="635"/>
                <wp:effectExtent l="0" t="0" r="0" b="0"/>
                <wp:wrapNone/>
                <wp:docPr id="12" name="Lin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5" o:spid="_x0000_s1026" o:spt="20" style="position:absolute;left:0pt;margin-left:-5.75pt;margin-top:1.15pt;height:0.05pt;width:442.2pt;z-index:251651072;mso-width-relative:page;mso-height-relative:page;" filled="f" stroked="t" coordsize="21600,21600" o:gfxdata="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Mr23&#10;BtQAAAAHAQAADwAAAAAAAAABACAAAAAiAAAAZHJzL2Rvd25yZXYueG1sUEsBAhQAFAAAAAgAh07i&#10;QCBm6Si0AQAAVgMAAA4AAAAAAAAAAQAgAAAAIwEAAGRycy9lMm9Eb2MueG1sUEsFBgAAAAAGAAYA&#10;WQEAAEkFAAAAAA==&#10;">
                <v:fill on="f" focussize="0,0"/>
                <v:stroke weight="1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eastAsia="仿宋_GB2312"/>
          <w:color w:val="000000"/>
          <w:sz w:val="32"/>
          <w:szCs w:val="32"/>
        </w:rPr>
        <w:t>当事人:</w:t>
      </w:r>
      <w:r>
        <w:rPr>
          <w:rFonts w:hint="eastAsia"/>
        </w:rPr>
        <w:t xml:space="preserve"> 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陆河县城昌和茶烟酒商行</w:t>
      </w:r>
    </w:p>
    <w:p>
      <w:pPr>
        <w:spacing w:line="440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地址：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陆河县河田镇县城东河小区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      </w:t>
      </w:r>
    </w:p>
    <w:p>
      <w:pPr>
        <w:spacing w:line="44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主要负责人：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刘妙瑛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    性别：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女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 xml:space="preserve">     </w:t>
      </w:r>
    </w:p>
    <w:p>
      <w:pPr>
        <w:spacing w:line="440" w:lineRule="exact"/>
        <w:jc w:val="left"/>
        <w:rPr>
          <w:rFonts w:ascii="仿宋_GB2312" w:hAnsi="仿宋" w:eastAsia="仿宋_GB2312"/>
          <w:color w:val="000000"/>
          <w:sz w:val="32"/>
          <w:szCs w:val="32"/>
          <w:lang w:val="en-US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统一社会信用代码</w:t>
      </w:r>
      <w:r>
        <w:rPr>
          <w:rFonts w:hint="eastAsia" w:ascii="仿宋_GB2312" w:hAnsi="仿宋" w:eastAsia="仿宋_GB2312"/>
          <w:color w:val="000000"/>
          <w:sz w:val="32"/>
          <w:szCs w:val="32"/>
        </w:rPr>
        <w:t>：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441523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60007294</w:t>
      </w:r>
    </w:p>
    <w:p>
      <w:pPr>
        <w:spacing w:line="44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32"/>
          <w:szCs w:val="32"/>
        </w:rPr>
        <w:t>联系方式：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*</w:t>
      </w:r>
      <w:bookmarkStart w:id="0" w:name="_GoBack"/>
      <w:bookmarkEnd w:id="0"/>
    </w:p>
    <w:p>
      <w:pPr>
        <w:spacing w:line="440" w:lineRule="exact"/>
        <w:jc w:val="left"/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spacing w:line="440" w:lineRule="exact"/>
        <w:jc w:val="left"/>
        <w:rPr>
          <w:rFonts w:hint="eastAsia" w:ascii="仿宋_GB2312" w:hAnsi="仿宋" w:eastAsia="仿宋_GB2312"/>
          <w:b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b/>
          <w:color w:val="000000"/>
          <w:sz w:val="32"/>
          <w:szCs w:val="32"/>
        </w:rPr>
        <w:t>违法事实：</w:t>
      </w:r>
    </w:p>
    <w:p>
      <w:pPr>
        <w:autoSpaceDE w:val="0"/>
        <w:autoSpaceDN w:val="0"/>
        <w:adjustRightInd w:val="0"/>
        <w:spacing w:line="440" w:lineRule="exact"/>
        <w:ind w:firstLine="640" w:firstLineChars="200"/>
        <w:jc w:val="left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2018年6月12日，我局执法人员在河田镇监督检查过程中，发现你商行通过淘宝店铺销售散装称重的“爽心香芋奶味糖果”时，外包装上未标明食品的生产日期、保质期。当事人的行为违反了《中华人民共和国食品安全法》第六十八条的规定。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hAnsi="仿宋" w:eastAsia="仿宋_GB2312"/>
          <w:b/>
          <w:bCs/>
          <w:color w:val="000000"/>
          <w:sz w:val="32"/>
          <w:szCs w:val="32"/>
        </w:rPr>
        <w:t>证据材料：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1.（陆河）食药监投登〔2018〕16号《投诉/举报登记表》；2.现场检查笔录；3.询问调查笔录；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4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.刘妙瑛身份证复印件；</w:t>
      </w:r>
      <w:r>
        <w:rPr>
          <w:rFonts w:hint="eastAsia" w:ascii="仿宋_GB2312" w:hAnsi="仿宋" w:eastAsia="仿宋_GB2312"/>
          <w:color w:val="000000"/>
          <w:sz w:val="32"/>
          <w:szCs w:val="32"/>
          <w:lang w:val="en-US" w:eastAsia="zh-CN"/>
        </w:rPr>
        <w:t>5</w:t>
      </w:r>
      <w:r>
        <w:rPr>
          <w:rFonts w:hint="eastAsia" w:ascii="仿宋_GB2312" w:hAnsi="仿宋" w:eastAsia="仿宋_GB2312"/>
          <w:color w:val="000000"/>
          <w:sz w:val="32"/>
          <w:szCs w:val="32"/>
          <w:lang w:eastAsia="zh-CN"/>
        </w:rPr>
        <w:t>.陆河县城昌和茶烟酒商行《营业执照》、《食品经营许可证》复印件。</w:t>
      </w:r>
    </w:p>
    <w:p>
      <w:pPr>
        <w:autoSpaceDE w:val="0"/>
        <w:autoSpaceDN w:val="0"/>
        <w:adjustRightInd w:val="0"/>
        <w:spacing w:line="440" w:lineRule="exact"/>
        <w:jc w:val="left"/>
        <w:rPr>
          <w:rFonts w:ascii="仿宋_GB2312" w:hAnsi="仿宋" w:eastAsia="仿宋_GB2312"/>
          <w:bCs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440" w:lineRule="exact"/>
        <w:ind w:firstLine="624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pacing w:val="-4"/>
          <w:kern w:val="0"/>
          <w:sz w:val="32"/>
          <w:szCs w:val="32"/>
        </w:rPr>
        <w:t>你的上述行为已</w:t>
      </w:r>
      <w:r>
        <w:rPr>
          <w:rFonts w:hint="eastAsia" w:ascii="仿宋_GB2312" w:hAnsi="仿宋_GB2312" w:eastAsia="仿宋_GB2312" w:cs="仿宋_GB2312"/>
          <w:sz w:val="32"/>
          <w:szCs w:val="32"/>
        </w:rPr>
        <w:t>违反了《中华人民共和国食品安全法》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第六十八条</w:t>
      </w:r>
      <w:r>
        <w:rPr>
          <w:rFonts w:hint="eastAsia" w:ascii="仿宋_GB2312" w:hAnsi="仿宋_GB2312" w:eastAsia="仿宋_GB2312" w:cs="仿宋_GB2312"/>
          <w:sz w:val="32"/>
          <w:szCs w:val="32"/>
        </w:rPr>
        <w:t>的规定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：“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食品经营者销售散装食品，应当在散装食品的容器、外包装上标明食品的名称、生产日期或上产批号、保质期以及生产经营者名称、地址、联系方式等内容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”。</w:t>
      </w:r>
    </w:p>
    <w:p>
      <w:pPr>
        <w:spacing w:line="440" w:lineRule="exact"/>
        <w:ind w:firstLine="643" w:firstLineChars="200"/>
        <w:jc w:val="left"/>
        <w:rPr>
          <w:rFonts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b/>
          <w:color w:val="000000"/>
          <w:kern w:val="0"/>
          <w:sz w:val="32"/>
          <w:szCs w:val="32"/>
        </w:rPr>
        <w:t>行政处罚依据和种类：</w:t>
      </w:r>
    </w:p>
    <w:p>
      <w:pPr>
        <w:spacing w:line="4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依据：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《中华人民共和国食品安全法》第一百二十六条第一款第（七）项的规定</w:t>
      </w:r>
      <w:r>
        <w:rPr>
          <w:rFonts w:hint="eastAsia" w:ascii="仿宋_GB2312" w:hAnsi="仿宋_GB2312" w:eastAsia="仿宋_GB2312" w:cs="仿宋_GB2312"/>
          <w:sz w:val="32"/>
          <w:szCs w:val="32"/>
        </w:rPr>
        <w:t>：“违反本法规定，有下列情形之一的，由县级以上人民政府食品药品监督管理部门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责令改正，给予警告；拒不改正的，处五千元以上五万元以下罚款；情节严重的，责令停产停业，直至吊销许可证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:（七）食品经营者未按规定要求销售食品</w:t>
      </w:r>
      <w:r>
        <w:rPr>
          <w:rFonts w:hint="eastAsia" w:ascii="仿宋_GB2312" w:hAnsi="仿宋_GB2312" w:eastAsia="仿宋_GB2312" w:cs="仿宋_GB2312"/>
          <w:sz w:val="32"/>
          <w:szCs w:val="32"/>
        </w:rPr>
        <w:t>”。</w:t>
      </w:r>
    </w:p>
    <w:p>
      <w:pPr>
        <w:spacing w:line="440" w:lineRule="exact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种类：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警告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autoSpaceDE w:val="0"/>
        <w:autoSpaceDN w:val="0"/>
        <w:adjustRightInd w:val="0"/>
        <w:spacing w:line="440" w:lineRule="exact"/>
        <w:ind w:firstLine="640" w:firstLineChars="200"/>
        <w:jc w:val="left"/>
        <w:rPr>
          <w:rFonts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本局决定对你（</w:t>
      </w:r>
      <w:r>
        <w:rPr>
          <w:rFonts w:hint="eastAsia" w:ascii="仿宋_GB2312" w:hAnsi="仿宋" w:eastAsia="仿宋_GB2312" w:cs="仿宋"/>
          <w:strike/>
          <w:color w:val="000000"/>
          <w:kern w:val="0"/>
          <w:sz w:val="32"/>
          <w:szCs w:val="32"/>
        </w:rPr>
        <w:t>单位</w:t>
      </w:r>
      <w:r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  <w:t>）给予以下行政处罚：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eastAsia="zh-CN"/>
        </w:rPr>
        <w:t>警告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请在接到本处罚决定书之日起15日内将罚没款缴到中国邮政储蓄银行股份有限公司陆河县支行。逾期不缴纳罚没款的，根据《中华人民共和国行政处罚法》第五十一条第一项的规定，每日按罚款数额的3%加处罚款，并将依法申请人民法院强制执行。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如不服本处罚决定，可在接到本处罚决定书之日起60日内向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陆河县人民政府办公室</w:t>
      </w:r>
      <w:r>
        <w:rPr>
          <w:rFonts w:hint="eastAsia" w:ascii="仿宋_GB2312" w:hAnsi="仿宋_GB2312" w:eastAsia="仿宋_GB2312" w:cs="仿宋_GB2312"/>
          <w:sz w:val="32"/>
          <w:szCs w:val="32"/>
        </w:rPr>
        <w:t>或者陆河县人民政府申请行政复议，也可以于6个月内依法向海丰县人民法院提起行政诉讼。</w:t>
      </w:r>
    </w:p>
    <w:p>
      <w:pPr>
        <w:spacing w:line="440" w:lineRule="exact"/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autoSpaceDE w:val="0"/>
        <w:autoSpaceDN w:val="0"/>
        <w:adjustRightInd w:val="0"/>
        <w:spacing w:line="440" w:lineRule="exact"/>
        <w:ind w:firstLine="640" w:firstLineChars="200"/>
        <w:jc w:val="left"/>
        <w:rPr>
          <w:rFonts w:ascii="仿宋_GB2312" w:hAnsi="仿宋" w:eastAsia="仿宋_GB2312"/>
          <w:color w:val="00000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364"/>
        </w:tabs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57" w:beforeLines="50" w:line="360" w:lineRule="exact"/>
        <w:ind w:left="6400" w:leftChars="0" w:right="420" w:rightChars="0" w:hanging="6400" w:hangingChars="2000"/>
        <w:jc w:val="left"/>
        <w:textAlignment w:val="auto"/>
        <w:outlineLvl w:val="9"/>
        <w:rPr>
          <w:rFonts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 xml:space="preserve">                                                  （公   章）</w:t>
      </w:r>
    </w:p>
    <w:p>
      <w:pPr>
        <w:autoSpaceDE w:val="0"/>
        <w:autoSpaceDN w:val="0"/>
        <w:adjustRightInd w:val="0"/>
        <w:spacing w:before="156" w:beforeLines="50"/>
        <w:ind w:firstLine="4480" w:firstLineChars="1400"/>
        <w:jc w:val="center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 xml:space="preserve">          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eastAsia="zh-CN"/>
        </w:rPr>
        <w:t>2018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仿宋" w:eastAsia="仿宋_GB2312" w:cs="仿宋"/>
          <w:color w:val="000000"/>
          <w:sz w:val="32"/>
          <w:szCs w:val="32"/>
          <w:lang w:val="en-US" w:eastAsia="zh-CN"/>
        </w:rPr>
        <w:t>6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color w:val="000000"/>
          <w:kern w:val="0"/>
          <w:sz w:val="32"/>
          <w:szCs w:val="32"/>
        </w:rPr>
        <w:t>日</w:t>
      </w:r>
    </w:p>
    <w:p>
      <w:pPr>
        <w:autoSpaceDE w:val="0"/>
        <w:autoSpaceDN w:val="0"/>
        <w:adjustRightInd w:val="0"/>
        <w:spacing w:before="156" w:beforeLines="50"/>
        <w:ind w:firstLine="4480" w:firstLineChars="1400"/>
        <w:jc w:val="center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="156" w:beforeLines="50"/>
        <w:ind w:firstLine="4480" w:firstLineChars="1400"/>
        <w:jc w:val="center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="156" w:beforeLines="50"/>
        <w:ind w:firstLine="4480" w:firstLineChars="1400"/>
        <w:jc w:val="center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="156" w:beforeLines="50"/>
        <w:ind w:firstLine="4480" w:firstLineChars="1400"/>
        <w:jc w:val="center"/>
        <w:rPr>
          <w:rFonts w:hint="eastAsia" w:ascii="仿宋_GB2312" w:hAnsi="仿宋" w:eastAsia="仿宋_GB2312"/>
          <w:color w:val="000000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spacing w:before="156" w:beforeLines="50"/>
        <w:jc w:val="left"/>
        <w:rPr>
          <w:rFonts w:hint="eastAsia" w:ascii="仿宋_GB2312" w:hAnsi="仿宋" w:eastAsia="仿宋_GB2312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before="156" w:beforeLines="50"/>
        <w:jc w:val="left"/>
        <w:rPr>
          <w:rFonts w:hint="eastAsia" w:ascii="仿宋_GB2312" w:hAnsi="仿宋" w:eastAsia="仿宋_GB2312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before="156" w:beforeLines="50"/>
        <w:jc w:val="left"/>
        <w:rPr>
          <w:rFonts w:hint="eastAsia" w:ascii="仿宋_GB2312" w:hAnsi="仿宋" w:eastAsia="仿宋_GB2312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before="156" w:beforeLines="50"/>
        <w:jc w:val="left"/>
        <w:rPr>
          <w:rFonts w:hint="eastAsia" w:ascii="仿宋_GB2312" w:hAnsi="仿宋" w:eastAsia="仿宋_GB2312"/>
          <w:color w:val="000000"/>
          <w:sz w:val="20"/>
          <w:szCs w:val="20"/>
        </w:rPr>
      </w:pPr>
    </w:p>
    <w:p>
      <w:pPr>
        <w:autoSpaceDE w:val="0"/>
        <w:autoSpaceDN w:val="0"/>
        <w:adjustRightInd w:val="0"/>
        <w:spacing w:before="156" w:beforeLines="50"/>
        <w:jc w:val="left"/>
        <w:rPr>
          <w:rFonts w:hint="eastAsia" w:ascii="仿宋_GB2312" w:hAnsi="仿宋" w:eastAsia="仿宋_GB2312" w:cs="仿宋"/>
          <w:color w:val="000000"/>
          <w:kern w:val="0"/>
          <w:sz w:val="32"/>
          <w:szCs w:val="32"/>
        </w:rPr>
      </w:pPr>
      <w:r>
        <w:rPr>
          <w:rFonts w:hint="eastAsia" w:ascii="仿宋_GB2312" w:hAnsi="仿宋" w:eastAsia="仿宋_GB2312"/>
          <w:color w:val="000000"/>
          <w:sz w:val="20"/>
          <w:szCs w:val="20"/>
        </w:rPr>
        <w:t>注：正文3号仿宋体字，存档（1），必要时交</w:t>
      </w:r>
      <w:r>
        <w:rPr>
          <w:rFonts w:hint="eastAsia" w:ascii="仿宋_GB2312" w:hAnsi="仿宋" w:eastAsia="仿宋_GB2312" w:cs="仿宋"/>
          <w:color w:val="000000"/>
          <w:szCs w:val="21"/>
        </w:rPr>
        <w:t>×××</w:t>
      </w:r>
      <w:r>
        <w:rPr>
          <w:rFonts w:hint="eastAsia" w:ascii="仿宋_GB2312" w:hAnsi="仿宋" w:eastAsia="仿宋_GB2312"/>
          <w:color w:val="000000"/>
          <w:sz w:val="20"/>
          <w:szCs w:val="20"/>
        </w:rPr>
        <w:t>人民法院强制执行（1）。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AFE51AF"/>
    <w:rsid w:val="27283D7A"/>
    <w:rsid w:val="77EE2277"/>
    <w:rsid w:val="7C471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17"/>
    <w:basedOn w:val="1"/>
    <w:qFormat/>
    <w:uiPriority w:val="0"/>
    <w:pPr>
      <w:widowControl/>
      <w:spacing w:before="100" w:after="100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2018-08-02T07:17:06Z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