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C35A8F8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jc w:val="both"/>
        <w:textAlignment w:val="auto"/>
        <w:rPr>
          <w:rFonts w:hint="eastAsia" w:ascii="方正小标宋简体" w:hAnsi="方正小标宋简体" w:eastAsia="方正小标宋简体" w:cs="方正小标宋简体"/>
          <w:b/>
          <w:bCs/>
          <w:i w:val="0"/>
          <w:caps w:val="0"/>
          <w:color w:val="auto"/>
          <w:spacing w:val="0"/>
          <w:w w:val="100"/>
          <w:kern w:val="2"/>
          <w:sz w:val="44"/>
          <w:szCs w:val="44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color w:val="auto"/>
          <w:spacing w:val="0"/>
          <w:w w:val="100"/>
          <w:kern w:val="2"/>
          <w:sz w:val="32"/>
          <w:szCs w:val="32"/>
          <w:lang w:val="en-US" w:eastAsia="zh-CN" w:bidi="ar-SA"/>
        </w:rPr>
        <w:t>附件1</w:t>
      </w:r>
      <w:r>
        <w:rPr>
          <w:rFonts w:hint="eastAsia" w:ascii="仿宋_GB2312" w:hAnsi="仿宋_GB2312" w:eastAsia="仿宋_GB2312" w:cs="仿宋_GB2312"/>
          <w:b/>
          <w:bCs/>
          <w:i w:val="0"/>
          <w:caps w:val="0"/>
          <w:color w:val="ED7D31" w:themeColor="accent2"/>
          <w:spacing w:val="0"/>
          <w:w w:val="100"/>
          <w:kern w:val="2"/>
          <w:sz w:val="32"/>
          <w:szCs w:val="32"/>
          <w:lang w:val="en-US" w:eastAsia="zh-CN" w:bidi="ar-SA"/>
          <w14:textFill>
            <w14:solidFill>
              <w14:schemeClr w14:val="accent2"/>
            </w14:solidFill>
          </w14:textFill>
        </w:rPr>
        <w:t xml:space="preserve">        </w:t>
      </w:r>
      <w:r>
        <w:rPr>
          <w:rFonts w:hint="eastAsia" w:ascii="方正小标宋简体" w:hAnsi="方正小标宋简体" w:eastAsia="方正小标宋简体" w:cs="方正小标宋简体"/>
          <w:b/>
          <w:bCs/>
          <w:i w:val="0"/>
          <w:caps w:val="0"/>
          <w:color w:val="auto"/>
          <w:spacing w:val="0"/>
          <w:w w:val="100"/>
          <w:kern w:val="2"/>
          <w:sz w:val="32"/>
          <w:szCs w:val="32"/>
          <w:lang w:val="en-US" w:eastAsia="zh-CN" w:bidi="ar-SA"/>
        </w:rPr>
        <w:t xml:space="preserve">   </w:t>
      </w:r>
      <w:r>
        <w:rPr>
          <w:rFonts w:hint="eastAsia" w:ascii="方正小标宋简体" w:hAnsi="方正小标宋简体" w:eastAsia="方正小标宋简体" w:cs="方正小标宋简体"/>
          <w:b/>
          <w:bCs/>
          <w:i w:val="0"/>
          <w:caps w:val="0"/>
          <w:color w:val="auto"/>
          <w:spacing w:val="0"/>
          <w:w w:val="100"/>
          <w:kern w:val="2"/>
          <w:sz w:val="44"/>
          <w:szCs w:val="44"/>
          <w:lang w:val="en-US" w:eastAsia="zh-CN" w:bidi="ar-SA"/>
        </w:rPr>
        <w:t xml:space="preserve"> </w:t>
      </w:r>
    </w:p>
    <w:p w14:paraId="538F473C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jc w:val="both"/>
        <w:textAlignment w:val="auto"/>
        <w:rPr>
          <w:rFonts w:hint="eastAsia" w:ascii="方正小标宋简体" w:hAnsi="方正小标宋简体" w:eastAsia="方正小标宋简体" w:cs="方正小标宋简体"/>
          <w:b/>
          <w:bCs/>
          <w:i w:val="0"/>
          <w:caps w:val="0"/>
          <w:color w:val="auto"/>
          <w:spacing w:val="0"/>
          <w:w w:val="100"/>
          <w:kern w:val="2"/>
          <w:sz w:val="44"/>
          <w:szCs w:val="44"/>
          <w:lang w:val="en-US" w:eastAsia="zh-CN" w:bidi="ar-SA"/>
        </w:rPr>
      </w:pPr>
    </w:p>
    <w:p w14:paraId="2D0ADE1F">
      <w:pPr>
        <w:bidi w:val="0"/>
        <w:jc w:val="center"/>
        <w:rPr>
          <w:rFonts w:hint="eastAsia" w:ascii="仿宋_GB2312" w:hAnsi="仿宋_GB2312" w:eastAsia="仿宋_GB2312" w:cs="仿宋_GB2312"/>
          <w:b/>
          <w:bCs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招聘单位简介</w:t>
      </w:r>
    </w:p>
    <w:p w14:paraId="6A5AC60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3" w:firstLineChars="200"/>
        <w:jc w:val="both"/>
        <w:textAlignment w:val="auto"/>
        <w:rPr>
          <w:rFonts w:hint="eastAsia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kern w:val="2"/>
          <w:sz w:val="32"/>
          <w:szCs w:val="32"/>
          <w:lang w:val="en-US" w:eastAsia="zh-CN" w:bidi="ar-SA"/>
        </w:rPr>
        <w:t>一、</w:t>
      </w:r>
      <w:r>
        <w:rPr>
          <w:rFonts w:hint="eastAsia" w:ascii="仿宋_GB2312" w:hAnsi="仿宋_GB2312" w:eastAsia="仿宋_GB2312" w:cs="仿宋_GB2312"/>
          <w:b/>
          <w:bCs/>
          <w:i w:val="0"/>
          <w:caps w:val="0"/>
          <w:color w:val="auto"/>
          <w:spacing w:val="0"/>
          <w:w w:val="100"/>
          <w:kern w:val="2"/>
          <w:sz w:val="32"/>
          <w:szCs w:val="32"/>
          <w:lang w:val="en-US" w:eastAsia="zh-CN" w:bidi="ar-SA"/>
        </w:rPr>
        <w:t>陆河县陆河中学。</w:t>
      </w:r>
      <w:r>
        <w:rPr>
          <w:rFonts w:hint="eastAsia" w:ascii="仿宋_GB2312" w:hAnsi="仿宋_GB2312" w:eastAsia="仿宋_GB2312" w:cs="仿宋_GB2312"/>
          <w:sz w:val="32"/>
          <w:szCs w:val="32"/>
        </w:rPr>
        <w:t>该校是汕尾市陆河县教育局属下事业单位，公益一类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纳入广东第二师范学院陆河教育集团管理，实行政府与高校合作办学模式。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陆河中学</w:t>
      </w:r>
      <w:r>
        <w:rPr>
          <w:rFonts w:hint="eastAsia" w:ascii="仿宋_GB2312" w:hAnsi="仿宋_GB2312" w:eastAsia="仿宋_GB2312" w:cs="仿宋_GB2312"/>
          <w:sz w:val="32"/>
          <w:szCs w:val="32"/>
        </w:rPr>
        <w:t>坚持以“办人民满意学校，为学生未来奠基”为办学宗旨，确立“守正出新”的办学理念，秉承“厚德、博学、尚能、笃行”的校训，积极践行“敬业、爱生、乐教、善导”的教风和“勤学、善思、广识、致用”的学风，逐步形成了“团结、奋进、务实、创新”的校风。</w:t>
      </w:r>
    </w:p>
    <w:p w14:paraId="4B15F018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pacing w:line="560" w:lineRule="exact"/>
        <w:ind w:firstLine="643" w:firstLineChars="200"/>
        <w:textAlignment w:val="auto"/>
        <w:rPr>
          <w:rFonts w:hint="eastAsia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kern w:val="2"/>
          <w:sz w:val="32"/>
          <w:szCs w:val="32"/>
          <w:lang w:val="en-US" w:eastAsia="zh-CN" w:bidi="ar-SA"/>
        </w:rPr>
        <w:t>二、</w:t>
      </w:r>
      <w:r>
        <w:rPr>
          <w:rFonts w:hint="eastAsia" w:ascii="仿宋_GB2312" w:hAnsi="仿宋_GB2312" w:eastAsia="仿宋_GB2312" w:cs="仿宋_GB2312"/>
          <w:b/>
          <w:bCs/>
          <w:i w:val="0"/>
          <w:caps w:val="0"/>
          <w:color w:val="auto"/>
          <w:spacing w:val="0"/>
          <w:w w:val="100"/>
          <w:kern w:val="2"/>
          <w:sz w:val="32"/>
          <w:szCs w:val="32"/>
          <w:lang w:val="en-US" w:eastAsia="zh-CN" w:bidi="ar-SA"/>
        </w:rPr>
        <w:t>陆河县职业技术学校。</w:t>
      </w:r>
      <w:r>
        <w:rPr>
          <w:rFonts w:hint="eastAsia" w:ascii="仿宋_GB2312" w:hAnsi="仿宋_GB2312" w:eastAsia="仿宋_GB2312" w:cs="仿宋_GB2312"/>
          <w:sz w:val="32"/>
          <w:szCs w:val="32"/>
        </w:rPr>
        <w:t>该校是汕尾市陆河县教育局属下事业单位，公益一类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系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color w:val="auto"/>
          <w:spacing w:val="0"/>
          <w:w w:val="100"/>
          <w:kern w:val="2"/>
          <w:sz w:val="32"/>
          <w:szCs w:val="32"/>
          <w:lang w:val="en-US" w:eastAsia="zh-CN" w:bidi="ar-SA"/>
        </w:rPr>
        <w:t>广东省重点中等职业学校。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color w:val="auto"/>
          <w:spacing w:val="0"/>
          <w:w w:val="100"/>
          <w:kern w:val="2"/>
          <w:sz w:val="32"/>
          <w:szCs w:val="32"/>
          <w:highlight w:val="none"/>
          <w:lang w:val="en-US" w:eastAsia="zh-CN" w:bidi="ar-SA"/>
        </w:rPr>
        <w:t>学校落实立德树人根本任务，弘扬劳动光荣、技能宝贵、创造伟大的时代风尚，践行“厚德强技、知行合一”的校训精神。坚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color w:val="auto"/>
          <w:spacing w:val="0"/>
          <w:w w:val="100"/>
          <w:kern w:val="2"/>
          <w:sz w:val="32"/>
          <w:szCs w:val="32"/>
          <w:lang w:val="en-US" w:eastAsia="zh-CN" w:bidi="ar-SA"/>
        </w:rPr>
        <w:t>持升学与就业并重的人才培养方向，致力于为中国式现代化建设培养高素质的技术技能型人才。</w:t>
      </w:r>
    </w:p>
    <w:p w14:paraId="575E5C8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3" w:firstLineChars="200"/>
        <w:jc w:val="both"/>
        <w:textAlignment w:val="auto"/>
        <w:rPr>
          <w:rFonts w:hint="eastAsia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kern w:val="2"/>
          <w:sz w:val="32"/>
          <w:szCs w:val="32"/>
          <w:lang w:val="en-US" w:eastAsia="zh-CN" w:bidi="ar-SA"/>
        </w:rPr>
        <w:t>三、</w:t>
      </w:r>
      <w:r>
        <w:rPr>
          <w:rFonts w:hint="eastAsia" w:ascii="仿宋_GB2312" w:hAnsi="仿宋_GB2312" w:eastAsia="仿宋_GB2312" w:cs="仿宋_GB2312"/>
          <w:b/>
          <w:bCs/>
          <w:i w:val="0"/>
          <w:caps w:val="0"/>
          <w:color w:val="auto"/>
          <w:spacing w:val="0"/>
          <w:w w:val="100"/>
          <w:kern w:val="2"/>
          <w:sz w:val="32"/>
          <w:szCs w:val="32"/>
          <w:lang w:val="en-US" w:eastAsia="zh-CN" w:bidi="ar-SA"/>
        </w:rPr>
        <w:t>陆河县河口中学。</w:t>
      </w:r>
      <w:r>
        <w:rPr>
          <w:rFonts w:hint="eastAsia" w:ascii="仿宋_GB2312" w:hAnsi="仿宋_GB2312" w:eastAsia="仿宋_GB2312" w:cs="仿宋_GB2312"/>
          <w:sz w:val="32"/>
          <w:szCs w:val="32"/>
        </w:rPr>
        <w:t>该校是汕尾市陆河县教育局属下事业单位，公益一类。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color w:val="auto"/>
          <w:spacing w:val="0"/>
          <w:w w:val="100"/>
          <w:kern w:val="2"/>
          <w:sz w:val="32"/>
          <w:szCs w:val="32"/>
          <w:lang w:val="en-US" w:eastAsia="zh-CN" w:bidi="ar-SA"/>
        </w:rPr>
        <w:t>河口中学锚定“一切为了学生，为了学生一切，为了一切学生”办学宗旨，学校坚守立德树人根本任务，牢记“为党育人、为国育才”初心使命，扎实推进素质教育与教学改革，以求真务实的作风、团结拼搏的精神深耕教育，办学效益显著，为学生成长成才筑牢坚实根基。</w:t>
      </w:r>
    </w:p>
    <w:p w14:paraId="7BBDE36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3" w:firstLineChars="200"/>
        <w:jc w:val="both"/>
        <w:textAlignment w:val="auto"/>
        <w:rPr>
          <w:rFonts w:hint="eastAsia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kern w:val="2"/>
          <w:sz w:val="32"/>
          <w:szCs w:val="32"/>
          <w:lang w:val="en-US" w:eastAsia="zh-CN" w:bidi="ar-SA"/>
        </w:rPr>
        <w:t>四、</w:t>
      </w:r>
      <w:r>
        <w:rPr>
          <w:rFonts w:hint="eastAsia" w:ascii="仿宋_GB2312" w:hAnsi="仿宋_GB2312" w:eastAsia="仿宋_GB2312" w:cs="仿宋_GB2312"/>
          <w:b/>
          <w:bCs/>
          <w:i w:val="0"/>
          <w:caps w:val="0"/>
          <w:color w:val="auto"/>
          <w:spacing w:val="0"/>
          <w:w w:val="100"/>
          <w:kern w:val="2"/>
          <w:sz w:val="32"/>
          <w:szCs w:val="32"/>
          <w:lang w:val="en-US" w:eastAsia="zh-CN" w:bidi="ar-SA"/>
        </w:rPr>
        <w:t>陆河县水唇中学。</w:t>
      </w:r>
      <w:r>
        <w:rPr>
          <w:rFonts w:hint="eastAsia" w:ascii="仿宋_GB2312" w:hAnsi="仿宋_GB2312" w:eastAsia="仿宋_GB2312" w:cs="仿宋_GB2312"/>
          <w:sz w:val="32"/>
          <w:szCs w:val="32"/>
        </w:rPr>
        <w:t>该校是汕尾市陆河县教育局属下事业单位，公益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color w:val="auto"/>
          <w:spacing w:val="0"/>
          <w:w w:val="100"/>
          <w:kern w:val="2"/>
          <w:sz w:val="32"/>
          <w:szCs w:val="32"/>
          <w:lang w:val="en-US" w:eastAsia="zh-CN" w:bidi="ar-SA"/>
        </w:rPr>
        <w:t>一类。学校始终坚守立德树人根本任务，秉持先进办学理念，深耕基础教育，厚植客家文化与乡土情怀，坚守因材施教、五育并举的育人导向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color w:val="auto"/>
          <w:spacing w:val="0"/>
          <w:w w:val="100"/>
          <w:kern w:val="2"/>
          <w:sz w:val="32"/>
          <w:szCs w:val="32"/>
          <w:highlight w:val="none"/>
          <w:lang w:val="en-US" w:eastAsia="zh-CN" w:bidi="ar-SA"/>
        </w:rPr>
        <w:t>，全力培育德智体美劳全面发展的新时代学子，为我县义务教育优质均衡发展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color w:val="auto"/>
          <w:spacing w:val="0"/>
          <w:w w:val="100"/>
          <w:kern w:val="2"/>
          <w:sz w:val="32"/>
          <w:szCs w:val="32"/>
          <w:lang w:val="en-US" w:eastAsia="zh-CN" w:bidi="ar-SA"/>
        </w:rPr>
        <w:t>和人才培养筑牢坚实根基。</w:t>
      </w:r>
    </w:p>
    <w:p w14:paraId="63E287E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3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color w:val="auto"/>
          <w:spacing w:val="0"/>
          <w:w w:val="10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/>
          <w:bCs/>
          <w:i w:val="0"/>
          <w:caps w:val="0"/>
          <w:color w:val="auto"/>
          <w:spacing w:val="0"/>
          <w:w w:val="100"/>
          <w:kern w:val="2"/>
          <w:sz w:val="32"/>
          <w:szCs w:val="32"/>
          <w:lang w:val="en-US" w:eastAsia="zh-CN" w:bidi="ar-SA"/>
        </w:rPr>
        <w:t>五、陆河县实验学校。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该校是汕尾市陆河县教育局属下事业单位，公益一类，纳入广东第二师范学院陆河教育集团管理，实行政府与高校合作办学模式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。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color w:val="auto"/>
          <w:spacing w:val="0"/>
          <w:w w:val="100"/>
          <w:kern w:val="2"/>
          <w:sz w:val="32"/>
          <w:szCs w:val="32"/>
          <w:highlight w:val="none"/>
          <w:lang w:val="en-US" w:eastAsia="zh-CN" w:bidi="ar-SA"/>
        </w:rPr>
        <w:t>学校坚持党的教育方针，以“为党育人、为国育才”为宗旨，推进五育融合，落实立德树人根本任务。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color w:val="auto"/>
          <w:spacing w:val="0"/>
          <w:w w:val="100"/>
          <w:kern w:val="2"/>
          <w:sz w:val="32"/>
          <w:szCs w:val="32"/>
          <w:lang w:val="en-US" w:eastAsia="zh-CN" w:bidi="ar-SA"/>
        </w:rPr>
        <w:t>用高质量的办学水平和业绩谱写教育发展新篇章，为教育强国战略的实施做出贡献。</w:t>
      </w:r>
    </w:p>
    <w:p w14:paraId="1A11BC2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3" w:firstLineChars="200"/>
        <w:jc w:val="both"/>
        <w:textAlignment w:val="auto"/>
        <w:rPr>
          <w:rFonts w:hint="default" w:ascii="仿宋_GB2312" w:hAnsi="仿宋_GB2312" w:eastAsia="仿宋_GB2312" w:cs="仿宋_GB2312"/>
          <w:b w:val="0"/>
          <w:bCs w:val="0"/>
          <w:i w:val="0"/>
          <w:caps w:val="0"/>
          <w:color w:val="0000FF"/>
          <w:spacing w:val="0"/>
          <w:w w:val="10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kern w:val="2"/>
          <w:sz w:val="32"/>
          <w:szCs w:val="32"/>
          <w:lang w:val="en-US" w:eastAsia="zh-CN" w:bidi="ar-SA"/>
        </w:rPr>
        <w:t>六、</w:t>
      </w:r>
      <w:r>
        <w:rPr>
          <w:rFonts w:hint="eastAsia" w:ascii="仿宋_GB2312" w:hAnsi="仿宋_GB2312" w:eastAsia="仿宋_GB2312" w:cs="仿宋_GB2312"/>
          <w:b/>
          <w:bCs/>
          <w:i w:val="0"/>
          <w:caps w:val="0"/>
          <w:color w:val="auto"/>
          <w:spacing w:val="0"/>
          <w:w w:val="100"/>
          <w:kern w:val="2"/>
          <w:sz w:val="32"/>
          <w:szCs w:val="32"/>
          <w:lang w:val="en-US" w:eastAsia="zh-CN" w:bidi="ar-SA"/>
        </w:rPr>
        <w:t>陆河县河城中学。</w:t>
      </w:r>
      <w:r>
        <w:rPr>
          <w:rFonts w:hint="eastAsia" w:ascii="仿宋_GB2312" w:hAnsi="仿宋_GB2312" w:eastAsia="仿宋_GB2312" w:cs="仿宋_GB2312"/>
          <w:sz w:val="32"/>
          <w:szCs w:val="32"/>
        </w:rPr>
        <w:t>该校是汕尾市陆河县教育局属下事业单位，公益一类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纳入广东第二师范学院陆河教育集团管理，实行政府与高校合作办学模式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color w:val="auto"/>
          <w:spacing w:val="0"/>
          <w:w w:val="100"/>
          <w:kern w:val="2"/>
          <w:sz w:val="32"/>
          <w:szCs w:val="32"/>
          <w:lang w:val="en-US" w:eastAsia="zh-CN" w:bidi="ar-SA"/>
        </w:rPr>
        <w:t>。学校秉持“人为本、创特色、谋发展”的办学理念，“善修身、能博采、乐奉献”的教育方针，全面推进素质教育，严谨治学，从严治教，建立良好的校风学风。坚持以质量谋发展，以科研为先导，以课改为依托，求真务实，开拓创新，积极开展教育科研活动，取得显著成绩。</w:t>
      </w:r>
    </w:p>
    <w:p w14:paraId="59DDEA1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3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kern w:val="2"/>
          <w:sz w:val="32"/>
          <w:szCs w:val="32"/>
          <w:lang w:val="en-US" w:eastAsia="zh-CN" w:bidi="ar-SA"/>
        </w:rPr>
        <w:t>七、</w:t>
      </w:r>
      <w:r>
        <w:rPr>
          <w:rFonts w:hint="eastAsia" w:ascii="仿宋_GB2312" w:hAnsi="仿宋_GB2312" w:eastAsia="仿宋_GB2312" w:cs="仿宋_GB2312"/>
          <w:b/>
          <w:bCs/>
          <w:i w:val="0"/>
          <w:caps w:val="0"/>
          <w:color w:val="auto"/>
          <w:spacing w:val="0"/>
          <w:w w:val="100"/>
          <w:kern w:val="2"/>
          <w:sz w:val="32"/>
          <w:szCs w:val="32"/>
          <w:lang w:val="en-US" w:eastAsia="zh-CN" w:bidi="ar-SA"/>
        </w:rPr>
        <w:t>陆河县东坑中学。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该校是汕尾市陆河县教育局属下事业单位，公益一类。学校秉持“德育为首、教学为本”办学核心，落实五育并举要求，大力推进素质</w:t>
      </w:r>
      <w:r>
        <w:rPr>
          <w:rFonts w:hint="eastAsia" w:ascii="仿宋_GB2312" w:hAnsi="仿宋_GB2312" w:eastAsia="仿宋_GB2312" w:cs="仿宋_GB2312"/>
          <w:sz w:val="32"/>
          <w:szCs w:val="32"/>
        </w:rPr>
        <w:t>教育，依托课程育人、文化育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</w:rPr>
        <w:t>人、活动育人等多元路径，全面培育学生综合素养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sz w:val="32"/>
          <w:szCs w:val="32"/>
        </w:rPr>
        <w:t>学校推行科学民主管理模式，着力建设平安和谐校园，以优质办学质量与办学成效助力东坑教育事业提质发展，致力于打造一所办学质量优良、办学特色鲜明、师生幸福感强、家长认可、社会赞誉的现代化乡村优质初中。</w:t>
      </w:r>
    </w:p>
    <w:p w14:paraId="2B977EC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3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i w:val="0"/>
          <w:caps w:val="0"/>
          <w:color w:val="auto"/>
          <w:spacing w:val="0"/>
          <w:w w:val="100"/>
          <w:kern w:val="2"/>
          <w:sz w:val="32"/>
          <w:szCs w:val="32"/>
          <w:lang w:val="en-US" w:eastAsia="zh-CN" w:bidi="ar-SA"/>
        </w:rPr>
        <w:t>八、陆河县螺溪中学。</w:t>
      </w:r>
      <w:r>
        <w:rPr>
          <w:rFonts w:hint="eastAsia" w:ascii="仿宋_GB2312" w:hAnsi="仿宋_GB2312" w:eastAsia="仿宋_GB2312" w:cs="仿宋_GB2312"/>
          <w:sz w:val="32"/>
          <w:szCs w:val="32"/>
        </w:rPr>
        <w:t>该校是汕尾市陆河县教育局属下事业单位，公益一类。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螺溪中学全面贯彻落实国家教育方针政策；实施义务教育，深化素质教育，落实立德树人根本任务，培养德智体美劳全面发展的社会主义建设者和接班人。</w:t>
      </w:r>
    </w:p>
    <w:p w14:paraId="72540EF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3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color w:val="auto"/>
          <w:spacing w:val="0"/>
          <w:w w:val="100"/>
          <w:kern w:val="2"/>
          <w:sz w:val="32"/>
          <w:szCs w:val="32"/>
          <w:highlight w:val="red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/>
          <w:bCs/>
          <w:i w:val="0"/>
          <w:caps w:val="0"/>
          <w:color w:val="auto"/>
          <w:spacing w:val="0"/>
          <w:w w:val="100"/>
          <w:kern w:val="2"/>
          <w:sz w:val="32"/>
          <w:szCs w:val="32"/>
          <w:lang w:val="en-US" w:eastAsia="zh-CN" w:bidi="ar-SA"/>
        </w:rPr>
        <w:t>九、陆河县上护中学。</w:t>
      </w:r>
      <w:r>
        <w:rPr>
          <w:rFonts w:hint="eastAsia" w:ascii="仿宋_GB2312" w:hAnsi="仿宋_GB2312" w:eastAsia="仿宋_GB2312" w:cs="仿宋_GB2312"/>
          <w:sz w:val="32"/>
          <w:szCs w:val="32"/>
        </w:rPr>
        <w:t>该校是汕尾市陆河县教育局属下事业单位，公益一类。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color w:val="auto"/>
          <w:spacing w:val="0"/>
          <w:w w:val="100"/>
          <w:kern w:val="2"/>
          <w:sz w:val="32"/>
          <w:szCs w:val="32"/>
          <w:lang w:val="en-US" w:eastAsia="zh-CN" w:bidi="ar-SA"/>
        </w:rPr>
        <w:t>上护中学秉着“开拓、进取、团结、求实”的工作精神，传承“艰苦奋斗、求实奉献”的办学传统，坚守立德树人根本任务，立足农村教育实际，因材施教、严谨治学，注重品德养成与学业提升并重，努力办好家门口的优质教育。</w:t>
      </w:r>
    </w:p>
    <w:p w14:paraId="55755330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pacing w:line="56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40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kern w:val="2"/>
          <w:sz w:val="32"/>
          <w:szCs w:val="32"/>
          <w:lang w:val="en-US" w:eastAsia="zh-CN" w:bidi="ar-SA"/>
        </w:rPr>
        <w:t>十、</w:t>
      </w:r>
      <w:r>
        <w:rPr>
          <w:rFonts w:hint="eastAsia" w:ascii="仿宋_GB2312" w:hAnsi="仿宋_GB2312" w:eastAsia="仿宋_GB2312" w:cs="仿宋_GB2312"/>
          <w:b/>
          <w:bCs/>
          <w:i w:val="0"/>
          <w:caps w:val="0"/>
          <w:color w:val="auto"/>
          <w:spacing w:val="0"/>
          <w:w w:val="100"/>
          <w:kern w:val="2"/>
          <w:sz w:val="32"/>
          <w:szCs w:val="32"/>
          <w:lang w:val="en-US" w:eastAsia="zh-CN" w:bidi="ar-SA"/>
        </w:rPr>
        <w:t>陆河县樟河中学。</w:t>
      </w:r>
      <w:r>
        <w:rPr>
          <w:rFonts w:hint="eastAsia" w:ascii="仿宋_GB2312" w:hAnsi="仿宋_GB2312" w:eastAsia="仿宋_GB2312" w:cs="仿宋_GB2312"/>
          <w:sz w:val="32"/>
          <w:szCs w:val="32"/>
        </w:rPr>
        <w:t>该校是汕尾市陆河县教育局属下事业单位，公益一类。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樟河中学</w:t>
      </w:r>
      <w:r>
        <w:rPr>
          <w:rFonts w:hint="eastAsia" w:ascii="仿宋_GB2312" w:hAnsi="仿宋_GB2312" w:eastAsia="仿宋_GB2312" w:cs="仿宋_GB2312"/>
          <w:sz w:val="32"/>
          <w:szCs w:val="32"/>
        </w:rPr>
        <w:t>坚持“以红棉文化涵养品格，以华夏优良传统引领人生，为学生的成长奠基”的办学理念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守育人初心，深耕教育教学，全力打造县域一流优质初级中学。</w:t>
      </w:r>
    </w:p>
    <w:p w14:paraId="39E81F63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pacing w:line="56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40"/>
          <w:highlight w:val="red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kern w:val="2"/>
          <w:sz w:val="32"/>
          <w:szCs w:val="32"/>
          <w:lang w:val="en-US" w:eastAsia="zh-CN" w:bidi="ar-SA"/>
        </w:rPr>
        <w:t>十一、</w:t>
      </w:r>
      <w:r>
        <w:rPr>
          <w:rFonts w:hint="eastAsia" w:ascii="仿宋_GB2312" w:hAnsi="仿宋_GB2312" w:eastAsia="仿宋_GB2312" w:cs="仿宋_GB2312"/>
          <w:b/>
          <w:bCs/>
          <w:i w:val="0"/>
          <w:caps w:val="0"/>
          <w:color w:val="auto"/>
          <w:spacing w:val="0"/>
          <w:w w:val="100"/>
          <w:kern w:val="2"/>
          <w:sz w:val="32"/>
          <w:szCs w:val="32"/>
          <w:lang w:val="en-US" w:eastAsia="zh-CN" w:bidi="ar-SA"/>
        </w:rPr>
        <w:t>陆河县新田中学。</w:t>
      </w:r>
      <w:r>
        <w:rPr>
          <w:rFonts w:hint="eastAsia" w:ascii="仿宋_GB2312" w:hAnsi="仿宋_GB2312" w:eastAsia="仿宋_GB2312" w:cs="仿宋_GB2312"/>
          <w:sz w:val="32"/>
          <w:szCs w:val="32"/>
        </w:rPr>
        <w:t>该校是汕尾市陆河县教育局属下事业单位，公益一类。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新田中学</w:t>
      </w:r>
      <w:r>
        <w:rPr>
          <w:rFonts w:hint="eastAsia" w:ascii="仿宋_GB2312" w:hAnsi="仿宋_GB2312" w:eastAsia="仿宋_GB2312" w:cs="仿宋_GB2312"/>
          <w:color w:val="auto"/>
          <w:sz w:val="32"/>
          <w:szCs w:val="40"/>
        </w:rPr>
        <w:t>始终秉持“</w:t>
      </w:r>
      <w:r>
        <w:rPr>
          <w:rFonts w:hint="eastAsia" w:ascii="仿宋_GB2312" w:hAnsi="仿宋_GB2312" w:eastAsia="仿宋_GB2312" w:cs="仿宋_GB2312"/>
          <w:color w:val="auto"/>
          <w:sz w:val="32"/>
          <w:szCs w:val="40"/>
          <w:lang w:eastAsia="zh-CN"/>
        </w:rPr>
        <w:t>办好人民满意的教育</w:t>
      </w:r>
      <w:r>
        <w:rPr>
          <w:rFonts w:hint="eastAsia" w:ascii="仿宋_GB2312" w:hAnsi="仿宋_GB2312" w:eastAsia="仿宋_GB2312" w:cs="仿宋_GB2312"/>
          <w:color w:val="auto"/>
          <w:sz w:val="32"/>
          <w:szCs w:val="40"/>
        </w:rPr>
        <w:t>”的初心，致力于培养德才兼备、知行合一的时代新人。</w:t>
      </w:r>
    </w:p>
    <w:p w14:paraId="5C1B3268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pacing w:line="560" w:lineRule="exac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</w:p>
    <w:sectPr>
      <w:footerReference r:id="rId3" w:type="default"/>
      <w:pgSz w:w="11906" w:h="16838"/>
      <w:pgMar w:top="2098" w:right="1474" w:bottom="1984" w:left="1587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1" w:fontKey="{191504EB-0156-49D9-901C-7246E5F61CC9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2" w:fontKey="{3604D131-8E7D-4822-BB07-736B6A4CABB7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347C4E8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BB04AB4">
                          <w:pPr>
                            <w:pStyle w:val="2"/>
                            <w:rPr>
                              <w:rFonts w:hint="eastAsia" w:ascii="宋体" w:hAnsi="宋体" w:eastAsia="宋体" w:cs="宋体"/>
                              <w:sz w:val="28"/>
                              <w:szCs w:val="44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44"/>
                            </w:rPr>
                            <w:t>—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44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44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44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44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44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44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BB04AB4">
                    <w:pPr>
                      <w:pStyle w:val="2"/>
                      <w:rPr>
                        <w:rFonts w:hint="eastAsia" w:ascii="宋体" w:hAnsi="宋体" w:eastAsia="宋体" w:cs="宋体"/>
                        <w:sz w:val="28"/>
                        <w:szCs w:val="44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44"/>
                      </w:rPr>
                      <w:t>—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44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44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44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44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44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44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2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FmY2E3Y2VlYTliMDI5MzljODY3MjAzNTc5OTgxOGEifQ=="/>
  </w:docVars>
  <w:rsids>
    <w:rsidRoot w:val="70CE10C2"/>
    <w:rsid w:val="0097679E"/>
    <w:rsid w:val="012515C4"/>
    <w:rsid w:val="035E0DBD"/>
    <w:rsid w:val="036C5F1C"/>
    <w:rsid w:val="03F92894"/>
    <w:rsid w:val="05D55F1F"/>
    <w:rsid w:val="06220D17"/>
    <w:rsid w:val="07F06BDD"/>
    <w:rsid w:val="0C265CFF"/>
    <w:rsid w:val="0C2757B3"/>
    <w:rsid w:val="0E430A75"/>
    <w:rsid w:val="11812847"/>
    <w:rsid w:val="120F6A04"/>
    <w:rsid w:val="12AD36E6"/>
    <w:rsid w:val="14076907"/>
    <w:rsid w:val="144006A0"/>
    <w:rsid w:val="14511761"/>
    <w:rsid w:val="14D919AE"/>
    <w:rsid w:val="15C90318"/>
    <w:rsid w:val="18812E6D"/>
    <w:rsid w:val="18B708FC"/>
    <w:rsid w:val="192C0E5E"/>
    <w:rsid w:val="19A90B8D"/>
    <w:rsid w:val="19C95FDB"/>
    <w:rsid w:val="1A475CB0"/>
    <w:rsid w:val="1A930EF5"/>
    <w:rsid w:val="1E725DDB"/>
    <w:rsid w:val="1E7A701E"/>
    <w:rsid w:val="1EF11536"/>
    <w:rsid w:val="1F245369"/>
    <w:rsid w:val="203B0065"/>
    <w:rsid w:val="21E404CF"/>
    <w:rsid w:val="25AB3597"/>
    <w:rsid w:val="26F81B7B"/>
    <w:rsid w:val="27F9199C"/>
    <w:rsid w:val="2813617D"/>
    <w:rsid w:val="281D44F4"/>
    <w:rsid w:val="29A45886"/>
    <w:rsid w:val="2ADC0696"/>
    <w:rsid w:val="2D223F41"/>
    <w:rsid w:val="2D801057"/>
    <w:rsid w:val="2F062BB5"/>
    <w:rsid w:val="31A124A6"/>
    <w:rsid w:val="31E85B72"/>
    <w:rsid w:val="32305CF4"/>
    <w:rsid w:val="3333192C"/>
    <w:rsid w:val="33353039"/>
    <w:rsid w:val="33C365E9"/>
    <w:rsid w:val="34232E92"/>
    <w:rsid w:val="35642BA4"/>
    <w:rsid w:val="35676CAD"/>
    <w:rsid w:val="37461371"/>
    <w:rsid w:val="38312021"/>
    <w:rsid w:val="384A6C3F"/>
    <w:rsid w:val="385F0899"/>
    <w:rsid w:val="39D07618"/>
    <w:rsid w:val="39EE7A9E"/>
    <w:rsid w:val="3A83349C"/>
    <w:rsid w:val="3AE07D2F"/>
    <w:rsid w:val="3BB05953"/>
    <w:rsid w:val="3BC83BA3"/>
    <w:rsid w:val="3C284EC1"/>
    <w:rsid w:val="3D406863"/>
    <w:rsid w:val="3E774506"/>
    <w:rsid w:val="3E8911A8"/>
    <w:rsid w:val="3FCA488B"/>
    <w:rsid w:val="3FFA0868"/>
    <w:rsid w:val="40713756"/>
    <w:rsid w:val="40B90E06"/>
    <w:rsid w:val="4233609F"/>
    <w:rsid w:val="42B65656"/>
    <w:rsid w:val="43660A5A"/>
    <w:rsid w:val="462C182F"/>
    <w:rsid w:val="49492F43"/>
    <w:rsid w:val="496164DE"/>
    <w:rsid w:val="4A23362D"/>
    <w:rsid w:val="4D7F6F33"/>
    <w:rsid w:val="4E621F95"/>
    <w:rsid w:val="4F42290E"/>
    <w:rsid w:val="4F936CC6"/>
    <w:rsid w:val="4FE319FB"/>
    <w:rsid w:val="52622C38"/>
    <w:rsid w:val="52F61E27"/>
    <w:rsid w:val="5563538C"/>
    <w:rsid w:val="55F07942"/>
    <w:rsid w:val="5706732A"/>
    <w:rsid w:val="57A557E8"/>
    <w:rsid w:val="581B5AAA"/>
    <w:rsid w:val="58514B72"/>
    <w:rsid w:val="58D8399B"/>
    <w:rsid w:val="58F72073"/>
    <w:rsid w:val="59301E08"/>
    <w:rsid w:val="59EB169F"/>
    <w:rsid w:val="5ACD5782"/>
    <w:rsid w:val="5BA04B01"/>
    <w:rsid w:val="5CCD244D"/>
    <w:rsid w:val="5EBC0870"/>
    <w:rsid w:val="604A1623"/>
    <w:rsid w:val="60883EF9"/>
    <w:rsid w:val="60A72941"/>
    <w:rsid w:val="61537013"/>
    <w:rsid w:val="64864CAD"/>
    <w:rsid w:val="64B654D9"/>
    <w:rsid w:val="653D5C48"/>
    <w:rsid w:val="65E816C2"/>
    <w:rsid w:val="68562439"/>
    <w:rsid w:val="68F654A1"/>
    <w:rsid w:val="69123D92"/>
    <w:rsid w:val="69FF6FDA"/>
    <w:rsid w:val="6AD15F8C"/>
    <w:rsid w:val="6BEA65CD"/>
    <w:rsid w:val="6CA55107"/>
    <w:rsid w:val="6D0D0D90"/>
    <w:rsid w:val="6D0F39D8"/>
    <w:rsid w:val="6E4E01BB"/>
    <w:rsid w:val="6E663ACB"/>
    <w:rsid w:val="6EA51E4B"/>
    <w:rsid w:val="6F1C062E"/>
    <w:rsid w:val="6F96218E"/>
    <w:rsid w:val="70CE10C2"/>
    <w:rsid w:val="71830048"/>
    <w:rsid w:val="74CA3328"/>
    <w:rsid w:val="74D3353D"/>
    <w:rsid w:val="7507558B"/>
    <w:rsid w:val="754B3A1B"/>
    <w:rsid w:val="755C446A"/>
    <w:rsid w:val="75E128E7"/>
    <w:rsid w:val="767C4D78"/>
    <w:rsid w:val="76EC4D8A"/>
    <w:rsid w:val="7768175D"/>
    <w:rsid w:val="77FE53E9"/>
    <w:rsid w:val="7A37456E"/>
    <w:rsid w:val="7F4401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contractReview xmlns="http://schemas.wps.cn/vas-ai-hub/contract-review">
  <reviewItems>
    <reviewItem>
      <errorID>cbceb492-0956-4b03-839f-16f1049d8844</errorID>
      <errorWord>“</errorWord>
      <group>L1_Word</group>
      <groupName>字词问题</groupName>
      <ability>L2_Typo</ability>
      <abilityName>字词错误</abilityName>
      <candidateList>
        <item>“以</item>
      </candidateList>
      <explain/>
      <paraID>1A11BC20</paraID>
      <start>71</start>
      <end>72</end>
      <status>ignored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473b32ef-36c9-4b75-87c9-6d8b32f42e2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1600</Words>
  <Characters>1600</Characters>
  <Lines>0</Lines>
  <Paragraphs>0</Paragraphs>
  <TotalTime>6</TotalTime>
  <ScaleCrop>false</ScaleCrop>
  <LinksUpToDate>false</LinksUpToDate>
  <CharactersWithSpaces>1614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2024-01-09T02:25:00Z</dcterms:created>
  <dc:creator>壹</dc:creator>
  <cp:lastModifiedBy>想飞滴小毛驴</cp:lastModifiedBy>
  <cp:lastPrinted>2025-10-29T11:42:00Z</cp:lastPrinted>
  <dcterms:modified xsi:type="dcterms:W3CDTF">2026-06-29T01:04:56Z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1CFE3BBD17B04380A44AB2615D3DBDC9_13</vt:lpwstr>
  </property>
  <property fmtid="{D5CDD505-2E9C-101B-9397-08002B2CF9AE}" pid="4" name="KSOTemplateDocerSaveRecord">
    <vt:lpwstr>eyJoZGlkIjoiYThmMmI4NTgyNzhmMWFlMjZkNTlhZmU3NDhkNDNmYzUiLCJ1c2VySWQiOiIyMTA0NzMxMzgifQ==</vt:lpwstr>
  </property>
</Properties>
</file>