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24242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24242"/>
          <w:spacing w:val="0"/>
          <w:sz w:val="44"/>
          <w:szCs w:val="44"/>
          <w:bdr w:val="none" w:color="auto" w:sz="0" w:space="0"/>
          <w:shd w:val="clear" w:fill="FFFFFF"/>
        </w:rPr>
        <w:t>产品质量监督抽查连续两年存在不合格产品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24242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24242"/>
          <w:spacing w:val="0"/>
          <w:sz w:val="44"/>
          <w:szCs w:val="44"/>
          <w:bdr w:val="none" w:color="auto" w:sz="0" w:space="0"/>
          <w:shd w:val="clear" w:fill="FFFFFF"/>
        </w:rPr>
        <w:t>的生产单位名单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24242"/>
          <w:spacing w:val="0"/>
          <w:sz w:val="44"/>
          <w:szCs w:val="44"/>
          <w:bdr w:val="none" w:color="auto" w:sz="0" w:space="0"/>
          <w:shd w:val="clear" w:fill="FFFFFF"/>
        </w:rPr>
      </w:pPr>
    </w:p>
    <w:tbl>
      <w:tblPr>
        <w:tblW w:w="12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956"/>
        <w:gridCol w:w="946"/>
        <w:gridCol w:w="1687"/>
        <w:gridCol w:w="1203"/>
        <w:gridCol w:w="1344"/>
        <w:gridCol w:w="978"/>
        <w:gridCol w:w="1537"/>
        <w:gridCol w:w="2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9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产品种类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抽检年度</w:t>
            </w:r>
          </w:p>
        </w:tc>
        <w:tc>
          <w:tcPr>
            <w:tcW w:w="1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标称生产单位</w:t>
            </w:r>
          </w:p>
        </w:tc>
        <w:tc>
          <w:tcPr>
            <w:tcW w:w="12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标称生产单位所在地</w:t>
            </w:r>
          </w:p>
        </w:tc>
        <w:tc>
          <w:tcPr>
            <w:tcW w:w="1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产品名称</w:t>
            </w:r>
          </w:p>
        </w:tc>
        <w:tc>
          <w:tcPr>
            <w:tcW w:w="9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规格型号</w:t>
            </w:r>
          </w:p>
        </w:tc>
        <w:tc>
          <w:tcPr>
            <w:tcW w:w="15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生产日期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或批号</w:t>
            </w:r>
          </w:p>
        </w:tc>
        <w:tc>
          <w:tcPr>
            <w:tcW w:w="24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主要不合格项目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灭蚊器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佛山市顺德区祥耀五金塑料有限公司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佛山市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电子灭蚊拍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TP 3W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对触及带电部件的防护、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结构（不包括第22.46条试验）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2024年</w:t>
            </w:r>
          </w:p>
        </w:tc>
        <w:tc>
          <w:tcPr>
            <w:tcW w:w="1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电子灭蚊拍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TP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结构(不包括第22.46条试验)、 电气间隙、爬电距离和固体绝缘、电源连接和外部软线、对触及带电部件的防护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灭蚊器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广东科端电子有限公司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清远市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强力电蚊拍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TGX-234 1.5W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结构（不包括第22.46条试验）、对触及带电部件的防护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2024年</w:t>
            </w:r>
          </w:p>
        </w:tc>
        <w:tc>
          <w:tcPr>
            <w:tcW w:w="1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强力电蚊拍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TGX-234 1.5W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结构（不包括第22.46条试验）、对触及带电部件的防护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灭蚊器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肇庆久量光电科技有限公司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肇庆市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LED手持式电蚊拍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DP-G811X 5V     1A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2025-02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稳定性和机械危险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2024年</w:t>
            </w:r>
          </w:p>
        </w:tc>
        <w:tc>
          <w:tcPr>
            <w:tcW w:w="1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LED手持式电蚊拍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DP-835B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2024-02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结构(不包括第22.46条试验)、 电气间隙、爬电距离和固体绝缘、电源连接和外部软线、对触及带电部件的防护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24242"/>
          <w:spacing w:val="0"/>
          <w:sz w:val="44"/>
          <w:szCs w:val="44"/>
          <w:bdr w:val="none" w:color="auto" w:sz="0" w:space="0"/>
          <w:shd w:val="clear" w:fill="FFFFFF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zEyODM5ZTQ3MWNlNTA0NzI0MzY3MGM3NTU2MjkifQ=="/>
  </w:docVars>
  <w:rsids>
    <w:rsidRoot w:val="00000000"/>
    <w:rsid w:val="14D107F8"/>
    <w:rsid w:val="666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2024-05-27T08:33:00Z</dcterms:created>
  <dc:creator>Administrator</dc:creator>
  <cp:lastModifiedBy>興</cp:lastModifiedBy>
  <dcterms:modified xsi:type="dcterms:W3CDTF">2026-04-03T08:04:44Z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FB648FCC8111404888CECE6F93EC5FAE_12</vt:lpwstr>
  </property>
</Properties>
</file>