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3EFE4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陆河县农村千人以上供水工程水源保护区划定方案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稿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）</w:t>
      </w:r>
    </w:p>
    <w:tbl>
      <w:tblPr>
        <w:tblStyle w:val="14"/>
        <w:tblW w:w="141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555"/>
        <w:gridCol w:w="609"/>
        <w:gridCol w:w="725"/>
        <w:gridCol w:w="1565"/>
        <w:gridCol w:w="1762"/>
        <w:gridCol w:w="1762"/>
        <w:gridCol w:w="1762"/>
        <w:gridCol w:w="1762"/>
        <w:gridCol w:w="1762"/>
        <w:gridCol w:w="1418"/>
      </w:tblGrid>
      <w:tr w14:paraId="4531F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10" w:type="dxa"/>
            <w:vMerge w:val="restart"/>
            <w:shd w:val="clear" w:color="auto" w:fill="auto"/>
            <w:vAlign w:val="center"/>
          </w:tcPr>
          <w:p w14:paraId="197BF8E2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序号</w:t>
            </w:r>
          </w:p>
        </w:tc>
        <w:tc>
          <w:tcPr>
            <w:tcW w:w="555" w:type="dxa"/>
            <w:vMerge w:val="restart"/>
            <w:shd w:val="clear" w:color="auto" w:fill="auto"/>
            <w:vAlign w:val="center"/>
          </w:tcPr>
          <w:p w14:paraId="2C93ACAB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镇街</w:t>
            </w:r>
          </w:p>
        </w:tc>
        <w:tc>
          <w:tcPr>
            <w:tcW w:w="609" w:type="dxa"/>
            <w:vMerge w:val="restart"/>
            <w:shd w:val="clear" w:color="auto" w:fill="auto"/>
            <w:vAlign w:val="center"/>
          </w:tcPr>
          <w:p w14:paraId="46700D74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行政村</w:t>
            </w:r>
          </w:p>
        </w:tc>
        <w:tc>
          <w:tcPr>
            <w:tcW w:w="725" w:type="dxa"/>
            <w:vMerge w:val="restart"/>
            <w:shd w:val="clear" w:color="auto" w:fill="auto"/>
            <w:vAlign w:val="center"/>
          </w:tcPr>
          <w:p w14:paraId="2274A7DA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水源地类型</w:t>
            </w:r>
          </w:p>
        </w:tc>
        <w:tc>
          <w:tcPr>
            <w:tcW w:w="1565" w:type="dxa"/>
            <w:vMerge w:val="restart"/>
            <w:shd w:val="clear" w:color="auto" w:fill="auto"/>
            <w:vAlign w:val="center"/>
          </w:tcPr>
          <w:p w14:paraId="169BCD95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水源保护区名称</w:t>
            </w:r>
          </w:p>
        </w:tc>
        <w:tc>
          <w:tcPr>
            <w:tcW w:w="5286" w:type="dxa"/>
            <w:gridSpan w:val="3"/>
            <w:shd w:val="clear" w:color="auto" w:fill="auto"/>
            <w:vAlign w:val="center"/>
          </w:tcPr>
          <w:p w14:paraId="6580E248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一级保护区</w:t>
            </w:r>
          </w:p>
        </w:tc>
        <w:tc>
          <w:tcPr>
            <w:tcW w:w="4942" w:type="dxa"/>
            <w:gridSpan w:val="3"/>
            <w:shd w:val="clear" w:color="auto" w:fill="auto"/>
            <w:vAlign w:val="center"/>
          </w:tcPr>
          <w:p w14:paraId="3C04A737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二级保护区</w:t>
            </w:r>
          </w:p>
        </w:tc>
      </w:tr>
      <w:tr w14:paraId="49DFA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10" w:type="dxa"/>
            <w:vMerge w:val="continue"/>
            <w:shd w:val="clear" w:color="auto" w:fill="auto"/>
            <w:vAlign w:val="center"/>
          </w:tcPr>
          <w:p w14:paraId="31CD46D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555" w:type="dxa"/>
            <w:vMerge w:val="continue"/>
            <w:shd w:val="clear" w:color="auto" w:fill="auto"/>
            <w:vAlign w:val="center"/>
          </w:tcPr>
          <w:p w14:paraId="4646D0B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609" w:type="dxa"/>
            <w:vMerge w:val="continue"/>
            <w:shd w:val="clear" w:color="auto" w:fill="auto"/>
            <w:vAlign w:val="center"/>
          </w:tcPr>
          <w:p w14:paraId="4213EC0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725" w:type="dxa"/>
            <w:vMerge w:val="continue"/>
            <w:shd w:val="clear" w:color="auto" w:fill="auto"/>
            <w:vAlign w:val="center"/>
          </w:tcPr>
          <w:p w14:paraId="2B7C669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565" w:type="dxa"/>
            <w:vMerge w:val="continue"/>
            <w:shd w:val="clear" w:color="auto" w:fill="auto"/>
            <w:vAlign w:val="center"/>
          </w:tcPr>
          <w:p w14:paraId="161B430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762" w:type="dxa"/>
            <w:shd w:val="clear" w:color="auto" w:fill="auto"/>
            <w:vAlign w:val="center"/>
          </w:tcPr>
          <w:p w14:paraId="71DDD9FE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水域保护范围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A75D3CD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陆域保护范围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DBD459A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面积（km</w:t>
            </w:r>
            <w:r>
              <w:rPr>
                <w:rFonts w:cs="Times New Roman"/>
                <w:b/>
                <w:kern w:val="0"/>
                <w:sz w:val="28"/>
                <w:szCs w:val="28"/>
                <w:vertAlign w:val="superscript"/>
              </w:rPr>
              <w:t>2</w:t>
            </w: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）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C410C5F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水域保护范围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8FF494E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陆域保护范围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93ACE0">
            <w:pPr>
              <w:pStyle w:val="18"/>
              <w:rPr>
                <w:rFonts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面积（km</w:t>
            </w:r>
            <w:r>
              <w:rPr>
                <w:rFonts w:cs="Times New Roman"/>
                <w:b/>
                <w:kern w:val="0"/>
                <w:sz w:val="28"/>
                <w:szCs w:val="28"/>
                <w:vertAlign w:val="superscript"/>
              </w:rPr>
              <w:t>2</w:t>
            </w:r>
            <w:r>
              <w:rPr>
                <w:rFonts w:hint="eastAsia" w:cs="Times New Roman"/>
                <w:b/>
                <w:kern w:val="0"/>
                <w:sz w:val="28"/>
                <w:szCs w:val="28"/>
              </w:rPr>
              <w:t>）</w:t>
            </w:r>
          </w:p>
        </w:tc>
      </w:tr>
      <w:tr w14:paraId="50B33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5F7D4F97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47FCDE97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河口镇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E7E2BFC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麦湖村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1CEA55B6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3AD60591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陆河县麦湖村饮用水水源保护区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D99BEA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1#取水口所在水域范围覆盖至2#取水口下游100米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D7C3DA4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自一级水域保护区沿岸纵深</w:t>
            </w:r>
            <w:r>
              <w:rPr>
                <w:rFonts w:cs="Times New Roman"/>
                <w:kern w:val="0"/>
                <w:sz w:val="28"/>
                <w:szCs w:val="28"/>
              </w:rPr>
              <w:t>50</w:t>
            </w:r>
            <w:r>
              <w:rPr>
                <w:rFonts w:hint="eastAsia" w:cs="Times New Roman"/>
                <w:kern w:val="0"/>
                <w:sz w:val="28"/>
                <w:szCs w:val="28"/>
              </w:rPr>
              <w:t>米的陆域范围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04BB2B88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0.0228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FAE94E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一级保护区下边界向下游延伸1</w:t>
            </w:r>
            <w:r>
              <w:rPr>
                <w:rFonts w:cs="Times New Roman"/>
                <w:color w:val="000000"/>
                <w:kern w:val="0"/>
                <w:sz w:val="28"/>
                <w:szCs w:val="28"/>
              </w:rPr>
              <w:t>50</w:t>
            </w: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米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645DBEF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一级和二级水域保护区集雨范围除一级保护区以外的陆域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5C2CDB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0</w:t>
            </w:r>
            <w:r>
              <w:rPr>
                <w:rFonts w:cs="Times New Roman"/>
                <w:kern w:val="0"/>
                <w:sz w:val="28"/>
                <w:szCs w:val="28"/>
              </w:rPr>
              <w:t>.6828</w:t>
            </w:r>
          </w:p>
        </w:tc>
      </w:tr>
      <w:tr w14:paraId="65203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362BA95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4DB8D26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河口镇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C10CB32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剑门村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2957F4DA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2218557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陆河县剑门村饮用水水源保护区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CC3C8F9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水源地集雨区内的全部水域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00C8B20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水源地集雨区内的全部陆域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5BEDC79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0.0741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EB315C9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458C9E7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FA12D0">
            <w:pPr>
              <w:pStyle w:val="18"/>
              <w:rPr>
                <w:rFonts w:cs="Times New Roman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</w:tr>
      <w:tr w14:paraId="5C8CB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521E48E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69389DEC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东坑镇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C502EBD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大路村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1736F1D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644F4BA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陆河县大路村饮用水水源保护区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6D66EB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水源地集雨区内的全部水域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4208938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水源地集雨区内的全部陆域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2A61BD0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0.1587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C0ECDF2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FB1231C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8DCB54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/</w:t>
            </w:r>
          </w:p>
        </w:tc>
      </w:tr>
      <w:tr w14:paraId="51373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6689BACD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2387A99B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东坑镇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3B2465DA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大新村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7A3D8E5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2AC8390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陆河县大新村横坑饮用水水源保护区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584E0979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上游溪流的源头起延伸约800米至下游100米处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4FC661D2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自一级保护区水域沿岸纵深</w:t>
            </w:r>
            <w:r>
              <w:rPr>
                <w:rFonts w:cs="Times New Roman"/>
                <w:kern w:val="0"/>
                <w:sz w:val="28"/>
                <w:szCs w:val="28"/>
              </w:rPr>
              <w:t>50</w:t>
            </w:r>
            <w:r>
              <w:rPr>
                <w:rFonts w:hint="eastAsia" w:cs="Times New Roman"/>
                <w:kern w:val="0"/>
                <w:sz w:val="28"/>
                <w:szCs w:val="28"/>
              </w:rPr>
              <w:t>米的陆域范围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6F6DA161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0.0885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3599833B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一级保护区下边界向下游延伸</w:t>
            </w:r>
            <w:r>
              <w:rPr>
                <w:rFonts w:cs="Times New Roman"/>
                <w:color w:val="000000"/>
                <w:kern w:val="0"/>
                <w:sz w:val="28"/>
                <w:szCs w:val="28"/>
              </w:rPr>
              <w:t>200</w:t>
            </w: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米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BA50031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自一级保护区水域沿岸纵深</w:t>
            </w:r>
            <w:r>
              <w:rPr>
                <w:rFonts w:cs="Times New Roman"/>
                <w:kern w:val="0"/>
                <w:sz w:val="28"/>
                <w:szCs w:val="28"/>
              </w:rPr>
              <w:t>50</w:t>
            </w:r>
            <w:r>
              <w:rPr>
                <w:rFonts w:hint="eastAsia" w:cs="Times New Roman"/>
                <w:kern w:val="0"/>
                <w:sz w:val="28"/>
                <w:szCs w:val="28"/>
              </w:rPr>
              <w:t>米的陆域范围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463675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0.0197</w:t>
            </w:r>
          </w:p>
        </w:tc>
      </w:tr>
      <w:tr w14:paraId="56919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650AA46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555" w:type="dxa"/>
            <w:shd w:val="clear" w:color="auto" w:fill="auto"/>
            <w:vAlign w:val="center"/>
          </w:tcPr>
          <w:p w14:paraId="47F42BAA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水唇镇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4377E8EA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高塘村</w:t>
            </w:r>
          </w:p>
        </w:tc>
        <w:tc>
          <w:tcPr>
            <w:tcW w:w="725" w:type="dxa"/>
            <w:shd w:val="clear" w:color="auto" w:fill="auto"/>
            <w:vAlign w:val="center"/>
          </w:tcPr>
          <w:p w14:paraId="18B6BE9E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河流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4FDE8D85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陆河县高塘村饮用水水源保护区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4306647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水源地集雨区内的全部水域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17091657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kern w:val="0"/>
                <w:sz w:val="28"/>
                <w:szCs w:val="28"/>
              </w:rPr>
              <w:t>水源地集雨区内的全部陆域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CEB5851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0.4906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3ADB3419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/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7742A73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/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83C369">
            <w:pPr>
              <w:pStyle w:val="18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hint="eastAsia" w:cs="Times New Roman"/>
                <w:color w:val="000000"/>
                <w:kern w:val="0"/>
                <w:sz w:val="28"/>
                <w:szCs w:val="28"/>
              </w:rPr>
              <w:t>/</w:t>
            </w:r>
          </w:p>
        </w:tc>
      </w:tr>
    </w:tbl>
    <w:p w14:paraId="1D9B10D6">
      <w:pPr>
        <w:widowControl/>
        <w:jc w:val="left"/>
        <w:rPr>
          <w:rFonts w:ascii="仿宋" w:hAnsi="仿宋" w:eastAsia="仿宋" w:cs="Times New Roman"/>
          <w:b/>
          <w:bCs/>
          <w:sz w:val="24"/>
          <w:szCs w:val="28"/>
        </w:rPr>
        <w:sectPr>
          <w:footerReference r:id="rId3" w:type="default"/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</w:p>
    <w:p w14:paraId="74DC4F1A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>图</w:t>
      </w:r>
      <w:r>
        <w:rPr>
          <w:sz w:val="28"/>
        </w:rPr>
        <w:fldChar w:fldCharType="begin"/>
      </w:r>
      <w:r>
        <w:rPr>
          <w:sz w:val="28"/>
        </w:rPr>
        <w:instrText xml:space="preserve"> SEQ 图 \* ARABIC </w:instrText>
      </w:r>
      <w:r>
        <w:rPr>
          <w:sz w:val="28"/>
        </w:rPr>
        <w:fldChar w:fldCharType="separate"/>
      </w:r>
      <w:r>
        <w:rPr>
          <w:sz w:val="28"/>
        </w:rPr>
        <w:t>1</w:t>
      </w:r>
      <w:r>
        <w:rPr>
          <w:sz w:val="28"/>
        </w:rPr>
        <w:fldChar w:fldCharType="end"/>
      </w:r>
      <w:r>
        <w:rPr>
          <w:rFonts w:hint="eastAsia"/>
          <w:sz w:val="28"/>
        </w:rPr>
        <w:t>陆河县麦湖村饮用水水源保护区</w:t>
      </w:r>
    </w:p>
    <w:p w14:paraId="23B69A37">
      <w:pPr>
        <w:pStyle w:val="3"/>
        <w:ind w:firstLine="480"/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0" distR="0">
            <wp:extent cx="7967980" cy="5640070"/>
            <wp:effectExtent l="0" t="0" r="0" b="0"/>
            <wp:docPr id="4" name="图片 4" descr="G:\xwechat_files\sky38618549_d3e0\temp\RWTemp\2025-08\a54bf1ae6baedf6f2b419952d808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xwechat_files\sky38618549_d3e0\temp\RWTemp\2025-08\a54bf1ae6baedf6f2b419952d8080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4417" cy="564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3F34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附表1陆河县麦湖饮用水水源保护区主要拐点坐标</w:t>
      </w:r>
    </w:p>
    <w:p w14:paraId="1ED30F3E">
      <w:pPr>
        <w:pStyle w:val="3"/>
        <w:ind w:firstLine="480"/>
        <w:rPr>
          <w:rFonts w:hint="eastAsia"/>
        </w:rPr>
      </w:pPr>
    </w:p>
    <w:tbl>
      <w:tblPr>
        <w:tblStyle w:val="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922"/>
        <w:gridCol w:w="2184"/>
        <w:gridCol w:w="762"/>
        <w:gridCol w:w="1922"/>
        <w:gridCol w:w="2184"/>
      </w:tblGrid>
      <w:tr w14:paraId="412BB0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367ED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拐点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4E397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纬度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A9F5E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经度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7F93F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拐点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5214F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纬度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510A8E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经度</w:t>
            </w:r>
          </w:p>
        </w:tc>
      </w:tr>
      <w:tr w14:paraId="62A583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776B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2F82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23°9′14.86534″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3586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115°42′44.67838″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81CA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B2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DABA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23°9′16.77773″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CF95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115°42′52.52090″</w:t>
            </w:r>
          </w:p>
        </w:tc>
      </w:tr>
      <w:tr w14:paraId="25D400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D30F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A2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FCC5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23°9′13.63568″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DAD3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115°42′43.77553″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930E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B3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CD66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23°9′6.70622″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27CF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115°43′4.20755″</w:t>
            </w:r>
          </w:p>
        </w:tc>
      </w:tr>
      <w:tr w14:paraId="3C8099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AE4F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A3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FB3C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23°9′12.66628″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F2C5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115°42′41.26720″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25B0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B4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C3D7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23°8′58.04092″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F120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115°43′17.03063″</w:t>
            </w:r>
          </w:p>
        </w:tc>
      </w:tr>
      <w:tr w14:paraId="523317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0D3B0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A4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C1CDD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23°9′14.06099″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D0E3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115°42′40.26398″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CC34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B5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742A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23°8′51.00911″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31E0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115°43′26.45486″</w:t>
            </w:r>
          </w:p>
        </w:tc>
      </w:tr>
      <w:tr w14:paraId="2D459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DDB0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A5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A60B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23°9′15.53951″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A8A3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115°42′38.37769″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E9BD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B6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22FA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23°8′46.07257″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39F9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115°43′24.52364″</w:t>
            </w:r>
          </w:p>
        </w:tc>
      </w:tr>
      <w:tr w14:paraId="15583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B7B1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A6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2527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23°9′17.33162″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2FDD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115°42′36.78192″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BB6E0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B7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B64A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23°8′49.26160″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1668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115°43′10.19294″</w:t>
            </w:r>
          </w:p>
        </w:tc>
      </w:tr>
      <w:tr w14:paraId="4FF32A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F544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A7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468F0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23°9′19.43136″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E801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115°42′39.43418″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F84A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B8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7EEC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23°9′1.23714″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1826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115°42′46.44058″</w:t>
            </w:r>
          </w:p>
        </w:tc>
      </w:tr>
      <w:tr w14:paraId="66669E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87A8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A8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ACD7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23°9′18.34769″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F94A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115°42′40.12870″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4849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B9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1C53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23°9′6.63520″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8941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115°42′37.40260″</w:t>
            </w:r>
          </w:p>
        </w:tc>
      </w:tr>
      <w:tr w14:paraId="7EEC46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5FFDD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A9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AE3D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23°9′16.68240″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53A7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115°42′42.37646″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5152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B10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FAFA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23°9′12.07422″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5F0F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115°42′31.95612″</w:t>
            </w:r>
          </w:p>
        </w:tc>
      </w:tr>
      <w:tr w14:paraId="258B3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D8B1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A10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6B0D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23°9′15.80198″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6CFA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115°42′44.49974″</w:t>
            </w:r>
          </w:p>
        </w:tc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42F9D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B11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1C560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23°9′23.11308″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4990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115°42′38.25234″</w:t>
            </w:r>
          </w:p>
        </w:tc>
      </w:tr>
      <w:tr w14:paraId="7F67D3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1A27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B1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8ADB3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23°9′20.29864″</w:t>
            </w:r>
          </w:p>
        </w:tc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F2B4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115°42′47.64766″</w:t>
            </w:r>
          </w:p>
        </w:tc>
        <w:tc>
          <w:tcPr>
            <w:tcW w:w="48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761EA">
            <w:pPr>
              <w:pStyle w:val="18"/>
              <w:rPr>
                <w:rFonts w:cs="Times New Roman"/>
                <w:sz w:val="24"/>
                <w:szCs w:val="24"/>
              </w:rPr>
            </w:pPr>
          </w:p>
        </w:tc>
      </w:tr>
    </w:tbl>
    <w:p w14:paraId="7F84B903">
      <w:pPr>
        <w:pStyle w:val="3"/>
        <w:ind w:firstLine="480"/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5171C3A6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>图</w:t>
      </w:r>
      <w:r>
        <w:rPr>
          <w:sz w:val="28"/>
        </w:rPr>
        <w:fldChar w:fldCharType="begin"/>
      </w:r>
      <w:r>
        <w:rPr>
          <w:sz w:val="28"/>
        </w:rPr>
        <w:instrText xml:space="preserve"> SEQ 图 \* ARABIC </w:instrText>
      </w:r>
      <w:r>
        <w:rPr>
          <w:sz w:val="28"/>
        </w:rPr>
        <w:fldChar w:fldCharType="separate"/>
      </w:r>
      <w:r>
        <w:rPr>
          <w:sz w:val="28"/>
        </w:rPr>
        <w:t>2</w:t>
      </w:r>
      <w:r>
        <w:rPr>
          <w:sz w:val="28"/>
        </w:rPr>
        <w:fldChar w:fldCharType="end"/>
      </w:r>
      <w:r>
        <w:rPr>
          <w:sz w:val="28"/>
        </w:rPr>
        <w:t xml:space="preserve">  </w:t>
      </w:r>
      <w:r>
        <w:rPr>
          <w:rFonts w:hint="eastAsia"/>
          <w:sz w:val="28"/>
        </w:rPr>
        <w:t>陆河县剑门村饮用水水源保护区</w:t>
      </w:r>
    </w:p>
    <w:p w14:paraId="1D1568B8">
      <w:pPr>
        <w:pStyle w:val="3"/>
        <w:ind w:firstLine="480"/>
        <w:rPr>
          <w:rFonts w:hint="eastAsia"/>
        </w:rPr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0" distR="0">
            <wp:extent cx="7985760" cy="5652135"/>
            <wp:effectExtent l="0" t="0" r="0" b="5715"/>
            <wp:docPr id="2" name="图片 2" descr="G:\xwechat_files\sky38618549_d3e0\temp\RWTemp\2025-08\b7452fb9b6216f234d2510d4f83a2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xwechat_files\sky38618549_d3e0\temp\RWTemp\2025-08\b7452fb9b6216f234d2510d4f83a26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204" cy="56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93DCB">
      <w:pPr>
        <w:pStyle w:val="21"/>
        <w:spacing w:before="156"/>
        <w:jc w:val="both"/>
        <w:rPr>
          <w:sz w:val="28"/>
        </w:rPr>
      </w:pPr>
      <w:bookmarkStart w:id="0" w:name="OLE_LINK3"/>
      <w:bookmarkStart w:id="1" w:name="OLE_LINK4"/>
      <w:r>
        <w:rPr>
          <w:rFonts w:hint="eastAsia"/>
          <w:sz w:val="28"/>
        </w:rPr>
        <w:t>附表2陆河县剑门村饮用水水源保护区主要拐点坐标</w:t>
      </w:r>
    </w:p>
    <w:p w14:paraId="1ADA24D7">
      <w:pPr>
        <w:pStyle w:val="3"/>
        <w:ind w:firstLine="480"/>
        <w:rPr>
          <w:rFonts w:hint="eastAsia"/>
        </w:rPr>
      </w:pPr>
    </w:p>
    <w:bookmarkEnd w:id="0"/>
    <w:bookmarkEnd w:id="1"/>
    <w:tbl>
      <w:tblPr>
        <w:tblStyle w:val="1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2053"/>
        <w:gridCol w:w="2053"/>
        <w:gridCol w:w="1010"/>
        <w:gridCol w:w="1989"/>
        <w:gridCol w:w="1991"/>
      </w:tblGrid>
      <w:tr w14:paraId="27087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CC2EE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拐点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35DD0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纬度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3F760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经度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1E0CE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拐点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B7EC0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纬度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5A417">
            <w:pPr>
              <w:pStyle w:val="18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经度</w:t>
            </w:r>
          </w:p>
        </w:tc>
      </w:tr>
      <w:tr w14:paraId="0A8D0E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0C07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8F6BC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23°9′2.55114″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2753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115°45′44.55428″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35E2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A9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2CD83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23°8′57.33571″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0541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115°45′33.78258″</w:t>
            </w:r>
          </w:p>
        </w:tc>
      </w:tr>
      <w:tr w14:paraId="4306B1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B73C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A2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DAC73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23°9′0.89816″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F9D7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115°45′45.17179″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86DE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A10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77D36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23°8′58.29090″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6BC4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115°45′34.04938″</w:t>
            </w:r>
          </w:p>
        </w:tc>
      </w:tr>
      <w:tr w14:paraId="1EEEF7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C95B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A3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9B9C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23°8′56.35399″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880F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115°45′46.69790″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5609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A11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5D34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23°9′0.13622″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4780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115°45′35.82529″</w:t>
            </w:r>
          </w:p>
        </w:tc>
      </w:tr>
      <w:tr w14:paraId="727D0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B6C6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A4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18569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23°8′54.77359″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34FC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115°45′45.65506″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0E98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A12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2330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23°9′1.13062″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7E5F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115°45′37.00332″</w:t>
            </w:r>
          </w:p>
        </w:tc>
      </w:tr>
      <w:tr w14:paraId="5C4BB9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2B551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A5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B85FD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23°8′54.48948″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15FB3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115°45′43.53076″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6D27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A13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6BF8B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23°9′1.66331″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DDB3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115°45′38.49034″</w:t>
            </w:r>
          </w:p>
        </w:tc>
      </w:tr>
      <w:tr w14:paraId="4E2F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10AF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A6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C0CD3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23°8′54.34742″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DA5C5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115°45′39.97735″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8C72A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A14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30E2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23°9′3.43897″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1FF54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115°45′39.24349″</w:t>
            </w:r>
          </w:p>
        </w:tc>
      </w:tr>
      <w:tr w14:paraId="617AD9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F4EB8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A7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DFCD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23°8′55.26992″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99A8E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115°45′36.48863″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4222F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A15</w:t>
            </w:r>
          </w:p>
        </w:tc>
        <w:tc>
          <w:tcPr>
            <w:tcW w:w="9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9F97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23°9′3.92731″</w:t>
            </w:r>
          </w:p>
        </w:tc>
        <w:tc>
          <w:tcPr>
            <w:tcW w:w="9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B4A47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115°45′40.67258″</w:t>
            </w:r>
          </w:p>
        </w:tc>
      </w:tr>
      <w:tr w14:paraId="6BF8D92A">
        <w:trPr>
          <w:trHeight w:val="397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45926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A8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06474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23°8′56.10538″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80CC2">
            <w:pPr>
              <w:pStyle w:val="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115°45′35.01421″</w:t>
            </w:r>
          </w:p>
        </w:tc>
        <w:tc>
          <w:tcPr>
            <w:tcW w:w="250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FA70D">
            <w:pPr>
              <w:pStyle w:val="18"/>
              <w:rPr>
                <w:rFonts w:cs="Times New Roman"/>
                <w:sz w:val="24"/>
                <w:szCs w:val="24"/>
              </w:rPr>
            </w:pPr>
          </w:p>
        </w:tc>
      </w:tr>
    </w:tbl>
    <w:p w14:paraId="7973E8B5">
      <w:pPr>
        <w:pStyle w:val="3"/>
        <w:ind w:firstLine="480"/>
      </w:pPr>
    </w:p>
    <w:p w14:paraId="2BF350B3">
      <w:pPr>
        <w:pStyle w:val="3"/>
        <w:ind w:firstLine="480"/>
      </w:pPr>
    </w:p>
    <w:p w14:paraId="3BF40416">
      <w:pPr>
        <w:pStyle w:val="3"/>
        <w:ind w:firstLine="480"/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78F33A88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>图</w:t>
      </w:r>
      <w:r>
        <w:rPr>
          <w:sz w:val="28"/>
        </w:rPr>
        <w:fldChar w:fldCharType="begin"/>
      </w:r>
      <w:r>
        <w:rPr>
          <w:sz w:val="28"/>
        </w:rPr>
        <w:instrText xml:space="preserve"> SEQ 图 \* ARABIC </w:instrText>
      </w:r>
      <w:r>
        <w:rPr>
          <w:sz w:val="28"/>
        </w:rPr>
        <w:fldChar w:fldCharType="separate"/>
      </w:r>
      <w:r>
        <w:rPr>
          <w:sz w:val="28"/>
        </w:rPr>
        <w:t>3</w:t>
      </w:r>
      <w:r>
        <w:rPr>
          <w:sz w:val="28"/>
        </w:rPr>
        <w:fldChar w:fldCharType="end"/>
      </w:r>
      <w:r>
        <w:rPr>
          <w:sz w:val="28"/>
        </w:rPr>
        <w:t xml:space="preserve">  </w:t>
      </w:r>
      <w:r>
        <w:rPr>
          <w:rFonts w:hint="eastAsia"/>
          <w:sz w:val="28"/>
        </w:rPr>
        <w:t>陆河县大路村饮用水水源保护区</w:t>
      </w:r>
    </w:p>
    <w:p w14:paraId="21358DFD">
      <w:pPr>
        <w:pStyle w:val="21"/>
        <w:spacing w:before="156"/>
      </w:pPr>
      <w:r>
        <w:drawing>
          <wp:inline distT="0" distB="0" distL="0" distR="0">
            <wp:extent cx="7853680" cy="5557520"/>
            <wp:effectExtent l="0" t="0" r="0" b="5080"/>
            <wp:docPr id="3" name="图片 3" descr="G:\xwechat_files\sky38618549_d3e0\temp\RWTemp\2025-09\7dea78a3a3b539d5efee1865360ac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xwechat_files\sky38618549_d3e0\temp\RWTemp\2025-09\7dea78a3a3b539d5efee1865360ac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0315" cy="55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E4D44">
      <w:pPr>
        <w:pStyle w:val="20"/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</w:p>
    <w:p w14:paraId="1DD6FE37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附表</w:t>
      </w:r>
      <w:r>
        <w:rPr>
          <w:sz w:val="28"/>
        </w:rPr>
        <w:t>3</w:t>
      </w:r>
      <w:r>
        <w:rPr>
          <w:rFonts w:hint="eastAsia"/>
          <w:sz w:val="28"/>
        </w:rPr>
        <w:t>大路村饮用水水源保护区主要拐点坐标</w:t>
      </w:r>
    </w:p>
    <w:p w14:paraId="262C2883">
      <w:pPr>
        <w:pStyle w:val="3"/>
        <w:ind w:firstLine="480"/>
        <w:rPr>
          <w:rFonts w:hint="eastAsia"/>
        </w:rPr>
      </w:pPr>
    </w:p>
    <w:tbl>
      <w:tblPr>
        <w:tblStyle w:val="13"/>
        <w:tblW w:w="955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875"/>
        <w:gridCol w:w="2115"/>
        <w:gridCol w:w="960"/>
        <w:gridCol w:w="1845"/>
        <w:gridCol w:w="1956"/>
      </w:tblGrid>
      <w:tr w14:paraId="45FC9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30F80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C3386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9A332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6570C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72A05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1ADD5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</w:tr>
      <w:tr w14:paraId="547C54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5A21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9FE0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23°14′20.39939″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EE100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115°40′59.78093″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67E1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A6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D88D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23°14′19.52988″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EA2A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115°41′18.76452″</w:t>
            </w:r>
          </w:p>
        </w:tc>
      </w:tr>
      <w:tr w14:paraId="4B6CD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F9D8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7DB4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23°14′25.84527″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E607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115°41′2.19440″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7446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A7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B1CB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23°14′16.40674″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D29D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115°41′16.21536″</w:t>
            </w:r>
          </w:p>
        </w:tc>
      </w:tr>
      <w:tr w14:paraId="70725E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7DEC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F148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23°14′27.17038″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8DC9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115°41′9.82187″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8712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A8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CDD8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23°14′15.92761″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5755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115°41′10.96253″</w:t>
            </w:r>
          </w:p>
        </w:tc>
      </w:tr>
      <w:tr w14:paraId="139706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BEC2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D249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23°14′29.85222″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5950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115°41′15.52014″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B738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A9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6EFF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23°14′17.40048″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C51CC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115°41′6.61733″</w:t>
            </w:r>
          </w:p>
        </w:tc>
      </w:tr>
      <w:tr w14:paraId="70CE2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4769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CBCB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23°14′24.01937″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6971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115°41′17.83756″</w:t>
            </w:r>
          </w:p>
        </w:tc>
        <w:tc>
          <w:tcPr>
            <w:tcW w:w="47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B768E">
            <w:pPr>
              <w:pStyle w:val="18"/>
              <w:rPr>
                <w:sz w:val="24"/>
                <w:szCs w:val="24"/>
              </w:rPr>
            </w:pPr>
          </w:p>
        </w:tc>
      </w:tr>
    </w:tbl>
    <w:p w14:paraId="13A29A2E">
      <w:pPr>
        <w:pStyle w:val="3"/>
        <w:ind w:firstLine="480"/>
      </w:pPr>
    </w:p>
    <w:p w14:paraId="1BEBBE9C">
      <w:pPr>
        <w:pStyle w:val="3"/>
        <w:ind w:firstLine="480"/>
      </w:pPr>
    </w:p>
    <w:p w14:paraId="2BB01F27">
      <w:pPr>
        <w:pStyle w:val="3"/>
        <w:ind w:firstLine="480"/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29297297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>图</w:t>
      </w:r>
      <w:r>
        <w:rPr>
          <w:sz w:val="28"/>
        </w:rPr>
        <w:fldChar w:fldCharType="begin"/>
      </w:r>
      <w:r>
        <w:rPr>
          <w:sz w:val="28"/>
        </w:rPr>
        <w:instrText xml:space="preserve"> SEQ 图 \* ARABIC </w:instrText>
      </w:r>
      <w:r>
        <w:rPr>
          <w:sz w:val="28"/>
        </w:rPr>
        <w:fldChar w:fldCharType="separate"/>
      </w:r>
      <w:r>
        <w:rPr>
          <w:sz w:val="28"/>
        </w:rPr>
        <w:t>4</w:t>
      </w:r>
      <w:r>
        <w:rPr>
          <w:sz w:val="28"/>
        </w:rPr>
        <w:fldChar w:fldCharType="end"/>
      </w:r>
      <w:r>
        <w:rPr>
          <w:sz w:val="28"/>
        </w:rPr>
        <w:t xml:space="preserve">  </w:t>
      </w:r>
      <w:r>
        <w:rPr>
          <w:rFonts w:hint="eastAsia"/>
          <w:sz w:val="28"/>
        </w:rPr>
        <w:t>陆河县大新村横坑饮用水水源保护区</w:t>
      </w:r>
    </w:p>
    <w:p w14:paraId="7A277D2A">
      <w:pPr>
        <w:pStyle w:val="3"/>
        <w:ind w:firstLine="480"/>
      </w:pPr>
      <w:r>
        <w:drawing>
          <wp:inline distT="0" distB="0" distL="0" distR="0">
            <wp:extent cx="7753985" cy="5481955"/>
            <wp:effectExtent l="0" t="0" r="0" b="4445"/>
            <wp:docPr id="5" name="图片 5" descr="G:\xwechat_files\sky38618549_d3e0\temp\RWTemp\2025-08\b0215941fa21f8c9b5e0b3448531c6dc\af26bf86a6398831902b06ea34638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xwechat_files\sky38618549_d3e0\temp\RWTemp\2025-08\b0215941fa21f8c9b5e0b3448531c6dc\af26bf86a6398831902b06ea346385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6310" cy="54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F9C5">
      <w:pPr>
        <w:pStyle w:val="3"/>
        <w:ind w:firstLine="480"/>
        <w:rPr>
          <w:rFonts w:hint="eastAsia"/>
        </w:rPr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</w:p>
    <w:p w14:paraId="5F642D73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 xml:space="preserve">表4 </w:t>
      </w:r>
      <w:r>
        <w:rPr>
          <w:rFonts w:hint="eastAsia"/>
          <w:sz w:val="28"/>
        </w:rPr>
        <w:t>大新村横坑饮用水水源保护区主要拐点坐标</w:t>
      </w:r>
    </w:p>
    <w:p w14:paraId="61878A0B">
      <w:pPr>
        <w:pStyle w:val="3"/>
        <w:ind w:firstLine="480"/>
        <w:rPr>
          <w:rFonts w:hint="eastAsia"/>
        </w:rPr>
      </w:pPr>
    </w:p>
    <w:tbl>
      <w:tblPr>
        <w:tblStyle w:val="13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1879"/>
        <w:gridCol w:w="2226"/>
        <w:gridCol w:w="1010"/>
        <w:gridCol w:w="1927"/>
        <w:gridCol w:w="2052"/>
      </w:tblGrid>
      <w:tr w14:paraId="34F85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tblHeader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3DFF4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F2BE67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0382A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CA3E8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F7BA0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574DE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</w:tr>
      <w:tr w14:paraId="3E734F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1F5A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F688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23°14′5.14543″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67D6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115°42′14.31140″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FA5C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B4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5508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23°13′54.37034″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6FCC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115°42′15.80735″</w:t>
            </w:r>
          </w:p>
        </w:tc>
      </w:tr>
      <w:tr w14:paraId="09BA8C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B1C2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A2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709B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23°14′4.10028″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194A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115°42′14.32328″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006D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B5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47BA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23°13′51.43937″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625D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115°42′18.33412″</w:t>
            </w:r>
          </w:p>
        </w:tc>
      </w:tr>
      <w:tr w14:paraId="60B35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21AE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9066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23°14′2.22504″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A14A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115°42′12.91252″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60EC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B6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60B4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23°13′49.18592″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EFEB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115°42′20.11349″</w:t>
            </w:r>
          </w:p>
        </w:tc>
      </w:tr>
      <w:tr w14:paraId="667B7E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5780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7FDB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23°14′2.22086″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1783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115°42′12.91241″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B187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B7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8830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23°13′45.34658″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3FB3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115°42′23.56139″</w:t>
            </w:r>
          </w:p>
        </w:tc>
      </w:tr>
      <w:tr w14:paraId="5ABE92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9458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A5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8285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23°14′0.23305″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E8ED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115°42′13.23907″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85AE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B8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A8E6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23°13′40.21010″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6992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115°42′23.93784″</w:t>
            </w:r>
          </w:p>
        </w:tc>
      </w:tr>
      <w:tr w14:paraId="1E68CB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626E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A6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5126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23°13′55.46809″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9FBE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115°42′14.95476″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34AF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B9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8647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23°13′40.03784″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6ACD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115°42′20.42752″</w:t>
            </w:r>
          </w:p>
        </w:tc>
      </w:tr>
      <w:tr w14:paraId="7BBF1A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FB3A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A7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C16D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23°13′52.27730″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23B3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115°42′16.18117″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D25E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B10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89EC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23°13′45.20129″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5C56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115°42′19.83892″</w:t>
            </w:r>
          </w:p>
        </w:tc>
      </w:tr>
      <w:tr w14:paraId="1339A0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5E30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A8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C06F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23°13′48.91292″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B1C0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115°42′19.46567″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EEBD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B11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A209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23°13′47.40510″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FA1A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115°42′17.17715″</w:t>
            </w:r>
          </w:p>
        </w:tc>
      </w:tr>
      <w:tr w14:paraId="38A80F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4E15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A9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8F89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23°13′48.04558″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8209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115°42′17.56386″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94991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B12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7E06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23°13′51.55356″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3E4A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115°42′13.21351″</w:t>
            </w:r>
          </w:p>
        </w:tc>
      </w:tr>
      <w:tr w14:paraId="5C8D0A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A470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A10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9723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23°13′52.09306″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652F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115°42′13.62672″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0DFC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B13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D114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23°13′54.41862″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37D9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115°42′12.18377″</w:t>
            </w:r>
          </w:p>
        </w:tc>
      </w:tr>
      <w:tr w14:paraId="0D2E24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CC44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A11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B679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23°13′54.59617″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93FC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115°42′12.94186″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6AC0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B14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05C7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23°13′58.11629″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8194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115°42′11.08616″</w:t>
            </w:r>
          </w:p>
        </w:tc>
      </w:tr>
      <w:tr w14:paraId="3692AA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E341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A12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5CD5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23°13′58.85033″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A792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115°42′11.70691″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0F70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B15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D7A3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23°14′0.58769″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6FAC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115°42′10.41642″</w:t>
            </w:r>
          </w:p>
        </w:tc>
      </w:tr>
      <w:tr w14:paraId="202D9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5D70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A13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8CE9E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23°14′2.02236″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B6C1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115°42′10.79352″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C73B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B16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973C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23°14′4.55489″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F2D9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115°42′11.26887″</w:t>
            </w:r>
          </w:p>
        </w:tc>
      </w:tr>
      <w:tr w14:paraId="4991A9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30AA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A14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D1B1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23°14′4.14420″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8EA9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115°42′11.93724″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203DD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B17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B384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23°14′7.95084″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A59C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115°42′9.75060″</w:t>
            </w:r>
          </w:p>
        </w:tc>
      </w:tr>
      <w:tr w14:paraId="76C90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1B716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A15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7054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23°14′5.17474″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2C40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115°42′12.16314″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BA07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B18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4F0C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23°14′9.67999″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3B98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115°42′8.75283″</w:t>
            </w:r>
          </w:p>
        </w:tc>
      </w:tr>
      <w:tr w14:paraId="6BC281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9BA5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E5AF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23°14′4.78136″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E50F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115°42′15.00408″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5173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B19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6DA0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23°14′11.60898″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71B7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115°42′11.83424″</w:t>
            </w:r>
          </w:p>
        </w:tc>
      </w:tr>
      <w:tr w14:paraId="12C522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A6DC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B2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6920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23°14′2.09947″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E1E5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115°42′13.67568″</w:t>
            </w:r>
          </w:p>
        </w:tc>
        <w:tc>
          <w:tcPr>
            <w:tcW w:w="5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BD65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B20</w:t>
            </w:r>
          </w:p>
        </w:tc>
        <w:tc>
          <w:tcPr>
            <w:tcW w:w="9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E4FD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23°14′8.89631″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2EF8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115°42′13.54446″</w:t>
            </w:r>
          </w:p>
        </w:tc>
      </w:tr>
      <w:tr w14:paraId="1ED4DC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4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680C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B3</w:t>
            </w:r>
          </w:p>
        </w:tc>
        <w:tc>
          <w:tcPr>
            <w:tcW w:w="9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8C68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23°13′57.48204″</w:t>
            </w:r>
          </w:p>
        </w:tc>
        <w:tc>
          <w:tcPr>
            <w:tcW w:w="11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7CC32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115°42′14.79147″</w:t>
            </w:r>
          </w:p>
        </w:tc>
        <w:tc>
          <w:tcPr>
            <w:tcW w:w="2504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F9082">
            <w:pPr>
              <w:pStyle w:val="18"/>
              <w:rPr>
                <w:sz w:val="24"/>
                <w:szCs w:val="24"/>
              </w:rPr>
            </w:pPr>
          </w:p>
        </w:tc>
      </w:tr>
    </w:tbl>
    <w:p w14:paraId="67871AD9">
      <w:pPr>
        <w:pStyle w:val="3"/>
        <w:ind w:firstLine="480"/>
        <w:sectPr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5464C24A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</w:t>
      </w:r>
      <w:r>
        <w:rPr>
          <w:sz w:val="28"/>
        </w:rPr>
        <w:t xml:space="preserve">图5  </w:t>
      </w:r>
      <w:r>
        <w:rPr>
          <w:rFonts w:hint="eastAsia"/>
          <w:sz w:val="28"/>
        </w:rPr>
        <w:t>陆河县高塘村饮用水水源保护区</w:t>
      </w:r>
    </w:p>
    <w:p w14:paraId="5EDB4F3A">
      <w:pPr>
        <w:pStyle w:val="3"/>
        <w:ind w:firstLine="480"/>
        <w:rPr>
          <w:rFonts w:hint="eastAsia"/>
        </w:rPr>
        <w:sectPr>
          <w:pgSz w:w="16838" w:h="11906" w:orient="landscape"/>
          <w:pgMar w:top="1080" w:right="1440" w:bottom="1080" w:left="144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0" distR="0">
            <wp:extent cx="7921625" cy="5605145"/>
            <wp:effectExtent l="0" t="0" r="3175" b="0"/>
            <wp:docPr id="6" name="图片 6" descr="G:\xwechat_files\sky38618549_d3e0\temp\RWTemp\2025-09\9f30a8198cbc25cb1b19b3e978bf8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:\xwechat_files\sky38618549_d3e0\temp\RWTemp\2025-09\9f30a8198cbc25cb1b19b3e978bf84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5881" cy="563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A9AD">
      <w:pPr>
        <w:pStyle w:val="21"/>
        <w:spacing w:before="156"/>
        <w:jc w:val="both"/>
        <w:rPr>
          <w:sz w:val="28"/>
        </w:rPr>
      </w:pPr>
      <w:r>
        <w:rPr>
          <w:rFonts w:hint="eastAsia"/>
          <w:sz w:val="28"/>
        </w:rPr>
        <w:t>附表5</w:t>
      </w:r>
      <w:r>
        <w:rPr>
          <w:sz w:val="28"/>
        </w:rPr>
        <w:t xml:space="preserve">  </w:t>
      </w:r>
      <w:r>
        <w:rPr>
          <w:rFonts w:hint="eastAsia"/>
          <w:sz w:val="28"/>
        </w:rPr>
        <w:t>陆河县高塘村饮用水水源保护区主要拐点坐标</w:t>
      </w:r>
    </w:p>
    <w:p w14:paraId="4BE3C1BB">
      <w:pPr>
        <w:pStyle w:val="3"/>
        <w:ind w:firstLine="480"/>
        <w:rPr>
          <w:rFonts w:hint="eastAsia"/>
        </w:rPr>
      </w:pPr>
    </w:p>
    <w:tbl>
      <w:tblPr>
        <w:tblStyle w:val="13"/>
        <w:tblW w:w="955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875"/>
        <w:gridCol w:w="2115"/>
        <w:gridCol w:w="960"/>
        <w:gridCol w:w="1845"/>
        <w:gridCol w:w="1956"/>
      </w:tblGrid>
      <w:tr w14:paraId="4BE34E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81508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68D71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C1010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45F7F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拐点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2019B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纬度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C0B374">
            <w:pPr>
              <w:pStyle w:val="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经度</w:t>
            </w:r>
          </w:p>
        </w:tc>
      </w:tr>
      <w:tr w14:paraId="51D3A3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ED78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4127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23°21′48.44315″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4178B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115°43′32.66134″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D315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A11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8A9F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23°22′14.19812″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FC2E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115°43′29.93099″</w:t>
            </w:r>
          </w:p>
        </w:tc>
      </w:tr>
      <w:tr w14:paraId="368C29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33F6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A2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AC492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23°21′47.22854″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C9F98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115°43′29.36669″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F228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A12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FACC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23°22′13.76702″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C08E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115°43′31.39576″</w:t>
            </w:r>
          </w:p>
        </w:tc>
      </w:tr>
      <w:tr w14:paraId="21815D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44ECF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63EB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23°21′49.13960″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9B11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115°43′22.70835″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0FA7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A13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F710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23°22′9.38507″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141D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115°43′34.75898″</w:t>
            </w:r>
          </w:p>
        </w:tc>
      </w:tr>
      <w:tr w14:paraId="2201F4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19AE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A4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7475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23°21′52.15345″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A16F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115°43′19.38670″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449D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A14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E519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23°22′5.59535″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0FBE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115°43′38.87558″</w:t>
            </w:r>
          </w:p>
        </w:tc>
      </w:tr>
      <w:tr w14:paraId="1D3A4D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B97E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A5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C503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23°21′55.73455″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21F4A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115°43′16.29679″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5C5F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A15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B4A53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23°22′2.74832″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71EB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115°43′44.80471″</w:t>
            </w:r>
          </w:p>
        </w:tc>
      </w:tr>
      <w:tr w14:paraId="788F2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9080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A6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09D2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23°21′59.44496″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CDF4C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115°43′16.27122″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90B61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A16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6885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23°21′58.29930″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A7E9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115°43′48.44827″</w:t>
            </w:r>
          </w:p>
        </w:tc>
      </w:tr>
      <w:tr w14:paraId="317BB0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A82A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A7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73FC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23°22′4.17310″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BA81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115°43′19.57980″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C6E12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A17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BFCC9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23°21′54.67086″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1382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115°43′44.91703″</w:t>
            </w:r>
          </w:p>
        </w:tc>
      </w:tr>
      <w:tr w14:paraId="2279E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74B4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A8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96B5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23°22′8.73876″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46EEB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115°43′21.60120″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58614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A18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425F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23°21′50.66424″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911ED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115°43′41.51813″</w:t>
            </w:r>
          </w:p>
        </w:tc>
      </w:tr>
      <w:tr w14:paraId="409293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2472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A9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ACC8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23°22′12.39157″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A4F4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115°43′21.77184″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08BF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A19</w:t>
            </w:r>
          </w:p>
        </w:tc>
        <w:tc>
          <w:tcPr>
            <w:tcW w:w="1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41480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23°21′50.09695″</w:t>
            </w:r>
          </w:p>
        </w:tc>
        <w:tc>
          <w:tcPr>
            <w:tcW w:w="1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A771E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115°43′38.31236″</w:t>
            </w:r>
          </w:p>
        </w:tc>
      </w:tr>
      <w:tr w14:paraId="4CEF71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E8EB5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A10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84AE6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23°22′15.30610″</w:t>
            </w:r>
          </w:p>
        </w:tc>
        <w:tc>
          <w:tcPr>
            <w:tcW w:w="2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FE6E7">
            <w:pPr>
              <w:pStyle w:val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115°43′26.84107″</w:t>
            </w:r>
          </w:p>
        </w:tc>
        <w:tc>
          <w:tcPr>
            <w:tcW w:w="47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46393">
            <w:pPr>
              <w:pStyle w:val="18"/>
              <w:rPr>
                <w:sz w:val="24"/>
                <w:szCs w:val="24"/>
              </w:rPr>
            </w:pPr>
          </w:p>
        </w:tc>
      </w:tr>
    </w:tbl>
    <w:p w14:paraId="0C78C178">
      <w:pPr>
        <w:pStyle w:val="21"/>
        <w:spacing w:before="156"/>
        <w:jc w:val="both"/>
        <w:rPr>
          <w:rFonts w:hint="eastAsia"/>
        </w:rPr>
      </w:pPr>
    </w:p>
    <w:sectPr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29821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F115CF"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F115CF">
                    <w:pPr>
                      <w:pStyle w:val="1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4D2"/>
    <w:rsid w:val="000426F6"/>
    <w:rsid w:val="000503D2"/>
    <w:rsid w:val="00051826"/>
    <w:rsid w:val="000610E2"/>
    <w:rsid w:val="000C0184"/>
    <w:rsid w:val="000C71F3"/>
    <w:rsid w:val="000D5FFD"/>
    <w:rsid w:val="00100C28"/>
    <w:rsid w:val="0010535D"/>
    <w:rsid w:val="00124BEF"/>
    <w:rsid w:val="00157628"/>
    <w:rsid w:val="0015764D"/>
    <w:rsid w:val="00163835"/>
    <w:rsid w:val="00177223"/>
    <w:rsid w:val="001A25E6"/>
    <w:rsid w:val="001B5CAC"/>
    <w:rsid w:val="00212096"/>
    <w:rsid w:val="00265E1B"/>
    <w:rsid w:val="00273A8D"/>
    <w:rsid w:val="003377B0"/>
    <w:rsid w:val="003437CE"/>
    <w:rsid w:val="00355485"/>
    <w:rsid w:val="00355B43"/>
    <w:rsid w:val="0037448A"/>
    <w:rsid w:val="003759D7"/>
    <w:rsid w:val="00393F54"/>
    <w:rsid w:val="00396646"/>
    <w:rsid w:val="003A7EB0"/>
    <w:rsid w:val="004101A2"/>
    <w:rsid w:val="00455E68"/>
    <w:rsid w:val="00484828"/>
    <w:rsid w:val="004C509E"/>
    <w:rsid w:val="004E37BC"/>
    <w:rsid w:val="00532AD9"/>
    <w:rsid w:val="005504D2"/>
    <w:rsid w:val="005733B9"/>
    <w:rsid w:val="00576622"/>
    <w:rsid w:val="0058532C"/>
    <w:rsid w:val="005C144B"/>
    <w:rsid w:val="005E5D1D"/>
    <w:rsid w:val="00612EAC"/>
    <w:rsid w:val="00630B4A"/>
    <w:rsid w:val="006571C9"/>
    <w:rsid w:val="006C23FB"/>
    <w:rsid w:val="0070622C"/>
    <w:rsid w:val="007238D4"/>
    <w:rsid w:val="00750042"/>
    <w:rsid w:val="007534DE"/>
    <w:rsid w:val="00777094"/>
    <w:rsid w:val="00782DC4"/>
    <w:rsid w:val="007C345F"/>
    <w:rsid w:val="007C4027"/>
    <w:rsid w:val="007D3469"/>
    <w:rsid w:val="007F41A1"/>
    <w:rsid w:val="00847E69"/>
    <w:rsid w:val="00857DF1"/>
    <w:rsid w:val="0088491C"/>
    <w:rsid w:val="008A2A84"/>
    <w:rsid w:val="008B1DF0"/>
    <w:rsid w:val="008D3537"/>
    <w:rsid w:val="008F1CB6"/>
    <w:rsid w:val="008F21C9"/>
    <w:rsid w:val="00932ABA"/>
    <w:rsid w:val="009363D3"/>
    <w:rsid w:val="00942C83"/>
    <w:rsid w:val="00943253"/>
    <w:rsid w:val="00954920"/>
    <w:rsid w:val="00955C06"/>
    <w:rsid w:val="009763C8"/>
    <w:rsid w:val="009A555A"/>
    <w:rsid w:val="009C0B97"/>
    <w:rsid w:val="009C36BA"/>
    <w:rsid w:val="009D42CF"/>
    <w:rsid w:val="00A50F79"/>
    <w:rsid w:val="00A54F03"/>
    <w:rsid w:val="00A76B64"/>
    <w:rsid w:val="00AA3790"/>
    <w:rsid w:val="00AB6716"/>
    <w:rsid w:val="00AE7F95"/>
    <w:rsid w:val="00B525B0"/>
    <w:rsid w:val="00B87A6F"/>
    <w:rsid w:val="00B87D60"/>
    <w:rsid w:val="00BA538B"/>
    <w:rsid w:val="00C17757"/>
    <w:rsid w:val="00C30773"/>
    <w:rsid w:val="00C43E3E"/>
    <w:rsid w:val="00C81A5E"/>
    <w:rsid w:val="00CA54A0"/>
    <w:rsid w:val="00CB0B57"/>
    <w:rsid w:val="00CD0C60"/>
    <w:rsid w:val="00CF1FF9"/>
    <w:rsid w:val="00D1369F"/>
    <w:rsid w:val="00D209F3"/>
    <w:rsid w:val="00D62257"/>
    <w:rsid w:val="00D9126E"/>
    <w:rsid w:val="00DA0EC1"/>
    <w:rsid w:val="00DB09B9"/>
    <w:rsid w:val="00DB235D"/>
    <w:rsid w:val="00DB28DB"/>
    <w:rsid w:val="00DC1C1A"/>
    <w:rsid w:val="00E0388B"/>
    <w:rsid w:val="00E528E2"/>
    <w:rsid w:val="00E91279"/>
    <w:rsid w:val="00E9549E"/>
    <w:rsid w:val="00E95705"/>
    <w:rsid w:val="00EB5285"/>
    <w:rsid w:val="00EC0FED"/>
    <w:rsid w:val="00EF712F"/>
    <w:rsid w:val="00F04B8B"/>
    <w:rsid w:val="00F278EF"/>
    <w:rsid w:val="00F27FD5"/>
    <w:rsid w:val="00F43F03"/>
    <w:rsid w:val="00F8329D"/>
    <w:rsid w:val="00FA4348"/>
    <w:rsid w:val="00FC340C"/>
    <w:rsid w:val="26147D6B"/>
    <w:rsid w:val="37552992"/>
    <w:rsid w:val="4A8056B9"/>
    <w:rsid w:val="6E3A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next w:val="3"/>
    <w:link w:val="22"/>
    <w:unhideWhenUsed/>
    <w:qFormat/>
    <w:uiPriority w:val="9"/>
    <w:pPr>
      <w:keepNext/>
      <w:keepLines/>
      <w:spacing w:line="360" w:lineRule="auto"/>
      <w:outlineLvl w:val="1"/>
    </w:pPr>
    <w:rPr>
      <w:rFonts w:ascii="Times New Roman" w:hAnsi="Times New Roman" w:eastAsia="仿宋" w:cstheme="majorBidi"/>
      <w:b/>
      <w:bCs/>
      <w:kern w:val="2"/>
      <w:sz w:val="24"/>
      <w:szCs w:val="32"/>
      <w:lang w:val="en-US" w:eastAsia="zh-CN" w:bidi="ar-SA"/>
    </w:rPr>
  </w:style>
  <w:style w:type="paragraph" w:styleId="4">
    <w:name w:val="heading 3"/>
    <w:next w:val="3"/>
    <w:link w:val="23"/>
    <w:unhideWhenUsed/>
    <w:qFormat/>
    <w:uiPriority w:val="9"/>
    <w:pPr>
      <w:keepNext/>
      <w:keepLines/>
      <w:outlineLvl w:val="2"/>
    </w:pPr>
    <w:rPr>
      <w:rFonts w:ascii="Times New Roman" w:hAnsi="Times New Roman" w:eastAsia="仿宋" w:cstheme="minorBidi"/>
      <w:b/>
      <w:bCs/>
      <w:kern w:val="2"/>
      <w:sz w:val="24"/>
      <w:szCs w:val="32"/>
      <w:lang w:val="en-US" w:eastAsia="zh-CN" w:bidi="ar-SA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sky仿宋正文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" w:cs="Times New Roman"/>
      <w:kern w:val="2"/>
      <w:sz w:val="24"/>
      <w:szCs w:val="21"/>
      <w:lang w:val="en-US" w:eastAsia="zh-CN" w:bidi="ar-SA"/>
    </w:rPr>
  </w:style>
  <w:style w:type="paragraph" w:styleId="6">
    <w:name w:val="caption"/>
    <w:basedOn w:val="1"/>
    <w:next w:val="1"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annotation text"/>
    <w:basedOn w:val="1"/>
    <w:link w:val="32"/>
    <w:semiHidden/>
    <w:unhideWhenUsed/>
    <w:uiPriority w:val="99"/>
    <w:pPr>
      <w:jc w:val="left"/>
    </w:pPr>
  </w:style>
  <w:style w:type="paragraph" w:styleId="8">
    <w:name w:val="Date"/>
    <w:basedOn w:val="1"/>
    <w:next w:val="1"/>
    <w:link w:val="27"/>
    <w:semiHidden/>
    <w:unhideWhenUsed/>
    <w:uiPriority w:val="99"/>
    <w:pPr>
      <w:ind w:left="100" w:leftChars="2500"/>
    </w:pPr>
  </w:style>
  <w:style w:type="paragraph" w:styleId="9">
    <w:name w:val="Balloon Text"/>
    <w:basedOn w:val="1"/>
    <w:link w:val="33"/>
    <w:semiHidden/>
    <w:unhideWhenUsed/>
    <w:uiPriority w:val="99"/>
    <w:rPr>
      <w:sz w:val="18"/>
      <w:szCs w:val="18"/>
    </w:rPr>
  </w:style>
  <w:style w:type="paragraph" w:styleId="10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0"/>
    <w:pPr>
      <w:jc w:val="center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auto"/>
      <w:vAlign w:val="center"/>
    </w:tc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paragraph" w:customStyle="1" w:styleId="18">
    <w:name w:val="sky表内仿宋文字"/>
    <w:next w:val="1"/>
    <w:link w:val="19"/>
    <w:qFormat/>
    <w:uiPriority w:val="0"/>
    <w:pPr>
      <w:adjustRightInd w:val="0"/>
      <w:snapToGrid w:val="0"/>
      <w:jc w:val="center"/>
    </w:pPr>
    <w:rPr>
      <w:rFonts w:ascii="Times New Roman" w:hAnsi="Times New Roman" w:eastAsia="仿宋" w:cstheme="minorBidi"/>
      <w:kern w:val="2"/>
      <w:sz w:val="21"/>
      <w:lang w:val="en-US" w:eastAsia="zh-CN" w:bidi="ar-SA"/>
    </w:rPr>
  </w:style>
  <w:style w:type="character" w:customStyle="1" w:styleId="19">
    <w:name w:val="sky表内仿宋文字 字符"/>
    <w:link w:val="18"/>
    <w:autoRedefine/>
    <w:qFormat/>
    <w:locked/>
    <w:uiPriority w:val="0"/>
    <w:rPr>
      <w:rFonts w:ascii="Times New Roman" w:hAnsi="Times New Roman" w:eastAsia="仿宋"/>
      <w:szCs w:val="20"/>
    </w:rPr>
  </w:style>
  <w:style w:type="paragraph" w:customStyle="1" w:styleId="20">
    <w:name w:val="sky图名称仿宋"/>
    <w:next w:val="3"/>
    <w:qFormat/>
    <w:uiPriority w:val="0"/>
    <w:pPr>
      <w:spacing w:after="100" w:afterAutospacing="1"/>
      <w:jc w:val="center"/>
    </w:pPr>
    <w:rPr>
      <w:rFonts w:ascii="Times New Roman" w:hAnsi="Times New Roman" w:eastAsia="仿宋" w:cs="Times New Roman"/>
      <w:b/>
      <w:kern w:val="2"/>
      <w:sz w:val="24"/>
      <w:szCs w:val="21"/>
      <w:lang w:val="en-US" w:eastAsia="zh-CN" w:bidi="ar-SA"/>
    </w:rPr>
  </w:style>
  <w:style w:type="paragraph" w:customStyle="1" w:styleId="21">
    <w:name w:val="sky表标题"/>
    <w:next w:val="3"/>
    <w:qFormat/>
    <w:uiPriority w:val="0"/>
    <w:pPr>
      <w:snapToGrid w:val="0"/>
      <w:spacing w:before="50" w:beforeLines="50"/>
      <w:jc w:val="center"/>
    </w:pPr>
    <w:rPr>
      <w:rFonts w:ascii="Times New Roman" w:hAnsi="Times New Roman" w:eastAsia="仿宋" w:cs="Times New Roman"/>
      <w:b/>
      <w:bCs/>
      <w:kern w:val="2"/>
      <w:sz w:val="24"/>
      <w:szCs w:val="28"/>
      <w:lang w:val="en-US" w:eastAsia="zh-CN" w:bidi="ar-SA"/>
    </w:rPr>
  </w:style>
  <w:style w:type="character" w:customStyle="1" w:styleId="22">
    <w:name w:val="标题 2 字符"/>
    <w:basedOn w:val="15"/>
    <w:link w:val="2"/>
    <w:qFormat/>
    <w:uiPriority w:val="9"/>
    <w:rPr>
      <w:rFonts w:ascii="Times New Roman" w:hAnsi="Times New Roman" w:eastAsia="仿宋" w:cstheme="majorBidi"/>
      <w:b/>
      <w:bCs/>
      <w:sz w:val="24"/>
      <w:szCs w:val="32"/>
    </w:rPr>
  </w:style>
  <w:style w:type="character" w:customStyle="1" w:styleId="23">
    <w:name w:val="标题 3 字符"/>
    <w:basedOn w:val="15"/>
    <w:link w:val="4"/>
    <w:qFormat/>
    <w:uiPriority w:val="9"/>
    <w:rPr>
      <w:rFonts w:ascii="Times New Roman" w:hAnsi="Times New Roman" w:eastAsia="仿宋"/>
      <w:b/>
      <w:bCs/>
      <w:sz w:val="24"/>
      <w:szCs w:val="32"/>
    </w:rPr>
  </w:style>
  <w:style w:type="character" w:customStyle="1" w:styleId="24">
    <w:name w:val="页眉 字符"/>
    <w:basedOn w:val="15"/>
    <w:link w:val="11"/>
    <w:qFormat/>
    <w:uiPriority w:val="99"/>
    <w:rPr>
      <w:sz w:val="18"/>
      <w:szCs w:val="18"/>
    </w:rPr>
  </w:style>
  <w:style w:type="character" w:customStyle="1" w:styleId="25">
    <w:name w:val="页脚 字符"/>
    <w:basedOn w:val="15"/>
    <w:link w:val="10"/>
    <w:qFormat/>
    <w:uiPriority w:val="99"/>
    <w:rPr>
      <w:sz w:val="18"/>
      <w:szCs w:val="18"/>
    </w:rPr>
  </w:style>
  <w:style w:type="character" w:customStyle="1" w:styleId="26">
    <w:name w:val="标题 4 字符"/>
    <w:basedOn w:val="15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日期 字符"/>
    <w:basedOn w:val="15"/>
    <w:link w:val="8"/>
    <w:semiHidden/>
    <w:qFormat/>
    <w:uiPriority w:val="99"/>
  </w:style>
  <w:style w:type="character" w:customStyle="1" w:styleId="28">
    <w:name w:val="font21"/>
    <w:basedOn w:val="15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29">
    <w:name w:val="font11"/>
    <w:basedOn w:val="15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0">
    <w:name w:val="font31"/>
    <w:basedOn w:val="15"/>
    <w:qFormat/>
    <w:uiPriority w:val="0"/>
    <w:rPr>
      <w:rFonts w:hint="eastAsia" w:ascii="宋体" w:hAnsi="宋体" w:eastAsia="宋体"/>
      <w:color w:val="000000"/>
      <w:sz w:val="22"/>
      <w:szCs w:val="22"/>
      <w:u w:val="none"/>
    </w:rPr>
  </w:style>
  <w:style w:type="character" w:customStyle="1" w:styleId="31">
    <w:name w:val="font41"/>
    <w:basedOn w:val="15"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32">
    <w:name w:val="批注文字 字符"/>
    <w:basedOn w:val="15"/>
    <w:link w:val="7"/>
    <w:semiHidden/>
    <w:qFormat/>
    <w:uiPriority w:val="99"/>
  </w:style>
  <w:style w:type="character" w:customStyle="1" w:styleId="33">
    <w:name w:val="批注框文本 字符"/>
    <w:basedOn w:val="15"/>
    <w:link w:val="9"/>
    <w:semiHidden/>
    <w:uiPriority w:val="99"/>
    <w:rPr>
      <w:sz w:val="18"/>
      <w:szCs w:val="18"/>
    </w:rPr>
  </w:style>
  <w:style w:type="paragraph" w:customStyle="1" w:styleId="3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29724D-5AD2-418F-9458-BE64E8D11D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795</Words>
  <Characters>2217</Characters>
  <Lines>32</Lines>
  <Paragraphs>9</Paragraphs>
  <TotalTime>1</TotalTime>
  <ScaleCrop>false</ScaleCrop>
  <LinksUpToDate>false</LinksUpToDate>
  <CharactersWithSpaces>2224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2025-09-19T09:18:00Z</dcterms:created>
  <dc:creator>sky</dc:creator>
  <cp:lastModifiedBy>陈嘉新</cp:lastModifiedBy>
  <dcterms:modified xsi:type="dcterms:W3CDTF">2025-10-14T00:27:47Z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eyJoZGlkIjoiMWRkYjAxZmMzNWVlNzE5ZjY3ZGEyMjQ5YTE3OTBkMjUiLCJ1c2VySWQiOiIzODY0NzE4NjYifQ==</vt:lpwstr>
  </property>
  <property fmtid="{D5CDD505-2E9C-101B-9397-08002B2CF9AE}" pid="3" name="KSOProductBuildVer">
    <vt:lpwstr>2052-12.1.0.22529</vt:lpwstr>
  </property>
  <property fmtid="{D5CDD505-2E9C-101B-9397-08002B2CF9AE}" pid="4" name="ICV">
    <vt:lpwstr>720A1EA01AF348C58B02EBFBB28BFB77_13</vt:lpwstr>
  </property>
</Properties>
</file>