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EC746B">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44"/>
          <w:szCs w:val="44"/>
          <w:lang w:val="en-US" w:eastAsia="zh-CN" w:bidi="ar"/>
        </w:rPr>
      </w:pPr>
      <w:r>
        <w:rPr>
          <w:rFonts w:hint="eastAsia" w:ascii="方正小标宋简体" w:hAnsi="方正小标宋简体" w:eastAsia="方正小标宋简体" w:cs="方正小标宋简体"/>
          <w:kern w:val="2"/>
          <w:sz w:val="44"/>
          <w:szCs w:val="44"/>
          <w:lang w:val="en-US" w:eastAsia="zh-CN" w:bidi="ar"/>
        </w:rPr>
        <w:t>汕尾市塑料管材产品质量</w:t>
      </w:r>
    </w:p>
    <w:p w14:paraId="16AB3263">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44"/>
          <w:szCs w:val="44"/>
          <w:lang w:val="en-US" w:eastAsia="zh-CN" w:bidi="ar"/>
        </w:rPr>
      </w:pPr>
      <w:r>
        <w:rPr>
          <w:rFonts w:hint="eastAsia" w:ascii="方正小标宋简体" w:hAnsi="方正小标宋简体" w:eastAsia="方正小标宋简体" w:cs="方正小标宋简体"/>
          <w:kern w:val="2"/>
          <w:sz w:val="44"/>
          <w:szCs w:val="44"/>
          <w:lang w:val="en-US" w:eastAsia="zh-CN" w:bidi="ar"/>
        </w:rPr>
        <w:t>监督抽查实施细则</w:t>
      </w:r>
    </w:p>
    <w:p w14:paraId="1439545A">
      <w:pPr>
        <w:keepNext w:val="0"/>
        <w:keepLines w:val="0"/>
        <w:widowControl w:val="0"/>
        <w:suppressLineNumbers w:val="0"/>
        <w:spacing w:before="0" w:beforeAutospacing="0" w:after="0" w:afterAutospacing="0" w:line="440" w:lineRule="exact"/>
        <w:ind w:left="0" w:right="0"/>
        <w:jc w:val="center"/>
        <w:rPr>
          <w:rFonts w:hint="default" w:ascii="Times New Roman" w:hAnsi="Times New Roman" w:eastAsia="楷体_GB2312" w:cs="Times New Roman"/>
          <w:kern w:val="2"/>
          <w:sz w:val="32"/>
          <w:szCs w:val="32"/>
        </w:rPr>
      </w:pPr>
      <w:r>
        <w:rPr>
          <w:rFonts w:hint="default" w:ascii="楷体_GB2312" w:hAnsi="Times New Roman" w:eastAsia="楷体_GB2312" w:cs="楷体_GB2312"/>
          <w:kern w:val="2"/>
          <w:sz w:val="32"/>
          <w:szCs w:val="32"/>
          <w:lang w:val="en-US" w:eastAsia="zh-CN" w:bidi="ar"/>
        </w:rPr>
        <w:t>（</w:t>
      </w:r>
      <w:r>
        <w:rPr>
          <w:rFonts w:hint="default" w:ascii="Times New Roman" w:hAnsi="Times New Roman" w:eastAsia="楷体_GB2312" w:cs="Times New Roman"/>
          <w:kern w:val="2"/>
          <w:sz w:val="32"/>
          <w:szCs w:val="32"/>
          <w:lang w:val="en-US" w:eastAsia="zh-CN" w:bidi="ar"/>
        </w:rPr>
        <w:t>2024</w:t>
      </w:r>
      <w:r>
        <w:rPr>
          <w:rFonts w:hint="default" w:ascii="楷体_GB2312" w:hAnsi="Times New Roman" w:eastAsia="楷体_GB2312" w:cs="楷体_GB2312"/>
          <w:kern w:val="2"/>
          <w:sz w:val="32"/>
          <w:szCs w:val="32"/>
          <w:lang w:val="en-US" w:eastAsia="zh-CN" w:bidi="ar"/>
        </w:rPr>
        <w:t>年版）</w:t>
      </w:r>
    </w:p>
    <w:p w14:paraId="465A1AD7">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lang w:val="en-US" w:eastAsia="zh-CN" w:bidi="ar"/>
        </w:rPr>
        <w:t xml:space="preserve"> </w:t>
      </w:r>
    </w:p>
    <w:p w14:paraId="5A4C8BC1">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黑体" w:cs="Times New Roman"/>
          <w:kern w:val="2"/>
          <w:sz w:val="32"/>
          <w:szCs w:val="32"/>
        </w:rPr>
      </w:pPr>
      <w:r>
        <w:rPr>
          <w:rFonts w:hint="eastAsia" w:ascii="Times New Roman" w:hAnsi="Times New Roman" w:eastAsia="黑体" w:cs="Times New Roman"/>
          <w:kern w:val="2"/>
          <w:sz w:val="32"/>
          <w:szCs w:val="32"/>
          <w:lang w:val="en-US" w:eastAsia="zh-CN" w:bidi="ar"/>
        </w:rPr>
        <w:t xml:space="preserve">    </w:t>
      </w:r>
      <w:r>
        <w:rPr>
          <w:rFonts w:hint="default" w:ascii="Times New Roman" w:hAnsi="Times New Roman" w:eastAsia="黑体" w:cs="Times New Roman"/>
          <w:kern w:val="2"/>
          <w:sz w:val="32"/>
          <w:szCs w:val="32"/>
          <w:lang w:val="en-US" w:eastAsia="zh-CN" w:bidi="ar"/>
        </w:rPr>
        <w:t xml:space="preserve">1 </w:t>
      </w:r>
      <w:r>
        <w:rPr>
          <w:rFonts w:hint="eastAsia" w:ascii="黑体" w:hAnsi="宋体" w:eastAsia="黑体" w:cs="黑体"/>
          <w:kern w:val="2"/>
          <w:sz w:val="32"/>
          <w:szCs w:val="32"/>
          <w:lang w:val="en-US" w:eastAsia="zh-CN" w:bidi="ar"/>
        </w:rPr>
        <w:t>抽样方法</w:t>
      </w:r>
    </w:p>
    <w:p w14:paraId="41D831D9">
      <w:pPr>
        <w:keepNext w:val="0"/>
        <w:keepLines w:val="0"/>
        <w:widowControl w:val="0"/>
        <w:suppressLineNumbers w:val="0"/>
        <w:autoSpaceDE w:val="0"/>
        <w:autoSpaceDN/>
        <w:snapToGrid w:val="0"/>
        <w:spacing w:before="0" w:beforeAutospacing="0" w:after="0" w:afterAutospacing="0" w:line="560" w:lineRule="exact"/>
        <w:ind w:left="0" w:right="0" w:firstLine="616"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spacing w:val="-6"/>
          <w:kern w:val="2"/>
          <w:sz w:val="32"/>
          <w:szCs w:val="32"/>
          <w:lang w:val="en-US" w:eastAsia="zh-CN" w:bidi="ar"/>
        </w:rPr>
        <w:t>以随机抽样的方式在被抽样生产者、销售者的待销产品中抽</w:t>
      </w:r>
      <w:r>
        <w:rPr>
          <w:rFonts w:hint="eastAsia" w:ascii="仿宋_GB2312" w:hAnsi="Times New Roman" w:eastAsia="仿宋_GB2312" w:cs="仿宋_GB2312"/>
          <w:kern w:val="2"/>
          <w:sz w:val="32"/>
          <w:szCs w:val="32"/>
          <w:lang w:val="en-US" w:eastAsia="zh-CN" w:bidi="ar"/>
        </w:rPr>
        <w:t>取。</w:t>
      </w:r>
    </w:p>
    <w:p w14:paraId="1201E092">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随机数一般可使用随机数表等方法产生。</w:t>
      </w:r>
    </w:p>
    <w:p w14:paraId="5FECC8A8">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每批次产品抽取样品</w:t>
      </w:r>
      <w:r>
        <w:rPr>
          <w:rFonts w:hint="eastAsia" w:cs="Times New Roman"/>
          <w:kern w:val="2"/>
          <w:sz w:val="32"/>
          <w:szCs w:val="32"/>
          <w:lang w:val="en-US" w:eastAsia="zh-CN" w:bidi="ar"/>
        </w:rPr>
        <w:t>数量如下：</w:t>
      </w:r>
    </w:p>
    <w:tbl>
      <w:tblPr>
        <w:tblStyle w:val="3"/>
        <w:tblW w:w="93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1487"/>
        <w:gridCol w:w="2409"/>
        <w:gridCol w:w="2410"/>
        <w:gridCol w:w="2466"/>
      </w:tblGrid>
      <w:tr w14:paraId="76C1D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blHeader/>
          <w:jc w:val="center"/>
        </w:trPr>
        <w:tc>
          <w:tcPr>
            <w:tcW w:w="612" w:type="dxa"/>
            <w:noWrap w:val="0"/>
            <w:vAlign w:val="center"/>
          </w:tcPr>
          <w:p w14:paraId="3504A0F7">
            <w:pPr>
              <w:adjustRightInd w:val="0"/>
              <w:snapToGrid w:val="0"/>
              <w:jc w:val="center"/>
              <w:rPr>
                <w:rFonts w:hint="eastAsia" w:ascii="宋体" w:hAnsi="宋体" w:eastAsia="宋体" w:cs="宋体"/>
                <w:bCs/>
                <w:sz w:val="21"/>
                <w:szCs w:val="21"/>
              </w:rPr>
            </w:pPr>
            <w:r>
              <w:rPr>
                <w:rFonts w:hint="eastAsia" w:ascii="宋体" w:hAnsi="宋体" w:eastAsia="宋体" w:cs="宋体"/>
                <w:bCs/>
                <w:sz w:val="21"/>
                <w:szCs w:val="21"/>
              </w:rPr>
              <w:t>序号</w:t>
            </w:r>
          </w:p>
        </w:tc>
        <w:tc>
          <w:tcPr>
            <w:tcW w:w="1487" w:type="dxa"/>
            <w:noWrap w:val="0"/>
            <w:vAlign w:val="center"/>
          </w:tcPr>
          <w:p w14:paraId="665641E0">
            <w:pPr>
              <w:adjustRightInd w:val="0"/>
              <w:snapToGrid w:val="0"/>
              <w:jc w:val="center"/>
              <w:rPr>
                <w:rFonts w:hint="eastAsia" w:ascii="宋体" w:hAnsi="宋体" w:eastAsia="宋体" w:cs="宋体"/>
                <w:bCs/>
                <w:sz w:val="21"/>
                <w:szCs w:val="21"/>
              </w:rPr>
            </w:pPr>
            <w:r>
              <w:rPr>
                <w:rFonts w:hint="eastAsia" w:ascii="宋体" w:hAnsi="宋体" w:eastAsia="宋体" w:cs="宋体"/>
                <w:bCs/>
                <w:sz w:val="21"/>
                <w:szCs w:val="21"/>
              </w:rPr>
              <w:br w:type="page"/>
            </w:r>
            <w:r>
              <w:rPr>
                <w:rFonts w:hint="eastAsia" w:ascii="宋体" w:hAnsi="宋体" w:eastAsia="宋体" w:cs="宋体"/>
                <w:bCs/>
                <w:sz w:val="21"/>
                <w:szCs w:val="21"/>
              </w:rPr>
              <w:t>产品名称</w:t>
            </w:r>
          </w:p>
        </w:tc>
        <w:tc>
          <w:tcPr>
            <w:tcW w:w="2409" w:type="dxa"/>
            <w:noWrap w:val="0"/>
            <w:vAlign w:val="center"/>
          </w:tcPr>
          <w:p w14:paraId="51DA8BAC">
            <w:pPr>
              <w:adjustRightInd w:val="0"/>
              <w:snapToGrid w:val="0"/>
              <w:jc w:val="center"/>
              <w:rPr>
                <w:rFonts w:hint="eastAsia" w:ascii="宋体" w:hAnsi="宋体" w:eastAsia="宋体" w:cs="宋体"/>
                <w:bCs/>
                <w:sz w:val="21"/>
                <w:szCs w:val="21"/>
              </w:rPr>
            </w:pPr>
            <w:r>
              <w:rPr>
                <w:rFonts w:hint="eastAsia" w:ascii="宋体" w:hAnsi="宋体" w:eastAsia="宋体" w:cs="宋体"/>
                <w:bCs/>
                <w:sz w:val="21"/>
                <w:szCs w:val="21"/>
              </w:rPr>
              <w:t>抽样数量</w:t>
            </w:r>
          </w:p>
        </w:tc>
        <w:tc>
          <w:tcPr>
            <w:tcW w:w="2410" w:type="dxa"/>
            <w:noWrap w:val="0"/>
            <w:vAlign w:val="center"/>
          </w:tcPr>
          <w:p w14:paraId="704A39E9">
            <w:pPr>
              <w:adjustRightInd w:val="0"/>
              <w:snapToGrid w:val="0"/>
              <w:jc w:val="center"/>
              <w:rPr>
                <w:rFonts w:hint="eastAsia" w:ascii="宋体" w:hAnsi="宋体" w:eastAsia="宋体" w:cs="宋体"/>
                <w:bCs/>
                <w:sz w:val="21"/>
                <w:szCs w:val="21"/>
              </w:rPr>
            </w:pPr>
            <w:r>
              <w:rPr>
                <w:rFonts w:hint="eastAsia" w:ascii="宋体" w:hAnsi="宋体" w:eastAsia="宋体" w:cs="宋体"/>
                <w:bCs/>
                <w:color w:val="000000"/>
                <w:sz w:val="21"/>
                <w:szCs w:val="21"/>
              </w:rPr>
              <w:t>检测</w:t>
            </w:r>
            <w:r>
              <w:rPr>
                <w:rFonts w:hint="eastAsia" w:ascii="宋体" w:hAnsi="宋体" w:eastAsia="宋体" w:cs="宋体"/>
                <w:bCs/>
                <w:color w:val="000000"/>
                <w:sz w:val="21"/>
                <w:szCs w:val="21"/>
                <w:lang w:val="en-US" w:eastAsia="zh-CN"/>
              </w:rPr>
              <w:t>/复检</w:t>
            </w:r>
            <w:r>
              <w:rPr>
                <w:rFonts w:hint="eastAsia" w:ascii="宋体" w:hAnsi="宋体" w:eastAsia="宋体" w:cs="宋体"/>
                <w:bCs/>
                <w:color w:val="000000"/>
                <w:sz w:val="21"/>
                <w:szCs w:val="21"/>
              </w:rPr>
              <w:t>方法</w:t>
            </w:r>
          </w:p>
        </w:tc>
        <w:tc>
          <w:tcPr>
            <w:tcW w:w="2466" w:type="dxa"/>
            <w:noWrap w:val="0"/>
            <w:vAlign w:val="center"/>
          </w:tcPr>
          <w:p w14:paraId="4E2676BA">
            <w:pPr>
              <w:adjustRightInd w:val="0"/>
              <w:snapToGrid w:val="0"/>
              <w:jc w:val="center"/>
              <w:rPr>
                <w:rFonts w:hint="eastAsia" w:ascii="宋体" w:hAnsi="宋体" w:eastAsia="宋体" w:cs="宋体"/>
                <w:bCs/>
                <w:sz w:val="21"/>
                <w:szCs w:val="21"/>
              </w:rPr>
            </w:pPr>
            <w:r>
              <w:rPr>
                <w:rFonts w:hint="eastAsia" w:ascii="宋体" w:hAnsi="宋体" w:eastAsia="宋体" w:cs="宋体"/>
                <w:bCs/>
                <w:sz w:val="21"/>
                <w:szCs w:val="21"/>
              </w:rPr>
              <w:t>备用样品</w:t>
            </w:r>
          </w:p>
        </w:tc>
      </w:tr>
      <w:tr w14:paraId="0281F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2" w:type="dxa"/>
            <w:noWrap w:val="0"/>
            <w:vAlign w:val="center"/>
          </w:tcPr>
          <w:p w14:paraId="6B7B2272">
            <w:pPr>
              <w:snapToGrid w:val="0"/>
              <w:jc w:val="center"/>
              <w:rPr>
                <w:rFonts w:hint="eastAsia" w:ascii="宋体" w:hAnsi="宋体" w:eastAsia="宋体" w:cs="宋体"/>
                <w:sz w:val="21"/>
                <w:szCs w:val="21"/>
              </w:rPr>
            </w:pPr>
            <w:r>
              <w:rPr>
                <w:rFonts w:hint="eastAsia" w:ascii="宋体" w:hAnsi="宋体" w:eastAsia="宋体" w:cs="宋体"/>
                <w:sz w:val="21"/>
                <w:szCs w:val="21"/>
              </w:rPr>
              <w:t>1</w:t>
            </w:r>
          </w:p>
        </w:tc>
        <w:tc>
          <w:tcPr>
            <w:tcW w:w="1487" w:type="dxa"/>
            <w:noWrap w:val="0"/>
            <w:vAlign w:val="center"/>
          </w:tcPr>
          <w:p w14:paraId="27B615B6">
            <w:pPr>
              <w:snapToGrid w:val="0"/>
              <w:jc w:val="center"/>
              <w:rPr>
                <w:rFonts w:hint="eastAsia" w:ascii="宋体" w:hAnsi="宋体" w:eastAsia="宋体" w:cs="宋体"/>
                <w:sz w:val="21"/>
                <w:szCs w:val="21"/>
              </w:rPr>
            </w:pPr>
            <w:r>
              <w:rPr>
                <w:rFonts w:hint="eastAsia" w:ascii="宋体" w:hAnsi="宋体" w:eastAsia="宋体" w:cs="宋体"/>
                <w:sz w:val="21"/>
                <w:szCs w:val="21"/>
              </w:rPr>
              <w:t>给水用硬聚氯乙烯（PVC-U）管材</w:t>
            </w:r>
          </w:p>
        </w:tc>
        <w:tc>
          <w:tcPr>
            <w:tcW w:w="2409" w:type="dxa"/>
            <w:noWrap w:val="0"/>
            <w:vAlign w:val="center"/>
          </w:tcPr>
          <w:p w14:paraId="09DF0F8B">
            <w:pPr>
              <w:snapToGrid w:val="0"/>
              <w:jc w:val="center"/>
              <w:rPr>
                <w:rFonts w:hint="eastAsia" w:ascii="宋体" w:hAnsi="宋体" w:eastAsia="宋体" w:cs="宋体"/>
                <w:sz w:val="21"/>
                <w:szCs w:val="21"/>
              </w:rPr>
            </w:pPr>
            <w:r>
              <w:rPr>
                <w:rFonts w:hint="eastAsia" w:ascii="宋体" w:hAnsi="宋体" w:eastAsia="宋体" w:cs="宋体"/>
                <w:sz w:val="21"/>
                <w:szCs w:val="21"/>
              </w:rPr>
              <w:t>1.0m</w:t>
            </w:r>
            <w:r>
              <w:rPr>
                <w:rFonts w:hint="eastAsia" w:ascii="宋体" w:hAnsi="宋体" w:eastAsia="宋体" w:cs="宋体"/>
                <w:sz w:val="21"/>
                <w:szCs w:val="21"/>
              </w:rPr>
              <w:sym w:font="Symbol" w:char="F0B4"/>
            </w:r>
            <w:r>
              <w:rPr>
                <w:rFonts w:hint="eastAsia" w:ascii="宋体" w:hAnsi="宋体" w:eastAsia="宋体" w:cs="宋体"/>
                <w:sz w:val="21"/>
                <w:szCs w:val="21"/>
                <w:lang w:val="en-US" w:eastAsia="zh-CN"/>
              </w:rPr>
              <w:t>4</w:t>
            </w:r>
            <w:r>
              <w:rPr>
                <w:rFonts w:hint="eastAsia" w:ascii="宋体" w:hAnsi="宋体" w:eastAsia="宋体" w:cs="宋体"/>
                <w:sz w:val="21"/>
                <w:szCs w:val="21"/>
              </w:rPr>
              <w:t>段</w:t>
            </w:r>
          </w:p>
        </w:tc>
        <w:tc>
          <w:tcPr>
            <w:tcW w:w="2410" w:type="dxa"/>
            <w:noWrap w:val="0"/>
            <w:vAlign w:val="center"/>
          </w:tcPr>
          <w:p w14:paraId="4B12475C">
            <w:pPr>
              <w:snapToGrid w:val="0"/>
              <w:jc w:val="center"/>
              <w:rPr>
                <w:rFonts w:hint="eastAsia" w:ascii="宋体" w:hAnsi="宋体" w:eastAsia="宋体" w:cs="宋体"/>
                <w:sz w:val="21"/>
                <w:szCs w:val="21"/>
              </w:rPr>
            </w:pPr>
            <w:r>
              <w:rPr>
                <w:rFonts w:hint="eastAsia" w:ascii="宋体" w:hAnsi="宋体" w:eastAsia="宋体" w:cs="宋体"/>
                <w:sz w:val="21"/>
                <w:szCs w:val="21"/>
              </w:rPr>
              <w:t>1.0m</w:t>
            </w:r>
            <w:r>
              <w:rPr>
                <w:rFonts w:hint="eastAsia" w:ascii="宋体" w:hAnsi="宋体" w:eastAsia="宋体" w:cs="宋体"/>
                <w:sz w:val="21"/>
                <w:szCs w:val="21"/>
              </w:rPr>
              <w:sym w:font="Symbol" w:char="F0B4"/>
            </w:r>
            <w:r>
              <w:rPr>
                <w:rFonts w:hint="eastAsia" w:ascii="宋体" w:hAnsi="宋体" w:eastAsia="宋体" w:cs="宋体"/>
                <w:sz w:val="21"/>
                <w:szCs w:val="21"/>
                <w:lang w:val="en-US" w:eastAsia="zh-CN"/>
              </w:rPr>
              <w:t>2</w:t>
            </w:r>
            <w:r>
              <w:rPr>
                <w:rFonts w:hint="eastAsia" w:ascii="宋体" w:hAnsi="宋体" w:eastAsia="宋体" w:cs="宋体"/>
                <w:sz w:val="21"/>
                <w:szCs w:val="21"/>
              </w:rPr>
              <w:t>段</w:t>
            </w:r>
          </w:p>
        </w:tc>
        <w:tc>
          <w:tcPr>
            <w:tcW w:w="2466" w:type="dxa"/>
            <w:noWrap w:val="0"/>
            <w:vAlign w:val="center"/>
          </w:tcPr>
          <w:p w14:paraId="2BBFB59B">
            <w:pPr>
              <w:snapToGrid w:val="0"/>
              <w:jc w:val="center"/>
              <w:rPr>
                <w:rFonts w:hint="eastAsia" w:ascii="宋体" w:hAnsi="宋体" w:eastAsia="宋体" w:cs="宋体"/>
                <w:sz w:val="21"/>
                <w:szCs w:val="21"/>
              </w:rPr>
            </w:pPr>
            <w:r>
              <w:rPr>
                <w:rFonts w:hint="eastAsia" w:ascii="宋体" w:hAnsi="宋体" w:eastAsia="宋体" w:cs="宋体"/>
                <w:sz w:val="21"/>
                <w:szCs w:val="21"/>
              </w:rPr>
              <w:t>1.0m</w:t>
            </w:r>
            <w:r>
              <w:rPr>
                <w:rFonts w:hint="eastAsia" w:ascii="宋体" w:hAnsi="宋体" w:eastAsia="宋体" w:cs="宋体"/>
                <w:sz w:val="21"/>
                <w:szCs w:val="21"/>
              </w:rPr>
              <w:sym w:font="Symbol" w:char="F0B4"/>
            </w:r>
            <w:r>
              <w:rPr>
                <w:rFonts w:hint="eastAsia" w:ascii="宋体" w:hAnsi="宋体" w:eastAsia="宋体" w:cs="宋体"/>
                <w:sz w:val="21"/>
                <w:szCs w:val="21"/>
                <w:lang w:val="en-US" w:eastAsia="zh-CN"/>
              </w:rPr>
              <w:t>2</w:t>
            </w:r>
            <w:r>
              <w:rPr>
                <w:rFonts w:hint="eastAsia" w:ascii="宋体" w:hAnsi="宋体" w:eastAsia="宋体" w:cs="宋体"/>
                <w:sz w:val="21"/>
                <w:szCs w:val="21"/>
              </w:rPr>
              <w:t>段</w:t>
            </w:r>
          </w:p>
        </w:tc>
      </w:tr>
      <w:tr w14:paraId="02F11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jc w:val="center"/>
        </w:trPr>
        <w:tc>
          <w:tcPr>
            <w:tcW w:w="612" w:type="dxa"/>
            <w:noWrap w:val="0"/>
            <w:vAlign w:val="center"/>
          </w:tcPr>
          <w:p w14:paraId="3FF01B87">
            <w:pPr>
              <w:snapToGrid w:val="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p>
        </w:tc>
        <w:tc>
          <w:tcPr>
            <w:tcW w:w="1487" w:type="dxa"/>
            <w:noWrap w:val="0"/>
            <w:vAlign w:val="center"/>
          </w:tcPr>
          <w:p w14:paraId="065B4C77">
            <w:pPr>
              <w:snapToGrid w:val="0"/>
              <w:jc w:val="center"/>
              <w:rPr>
                <w:rFonts w:hint="eastAsia" w:ascii="宋体" w:hAnsi="宋体" w:eastAsia="宋体" w:cs="宋体"/>
                <w:sz w:val="21"/>
                <w:szCs w:val="21"/>
              </w:rPr>
            </w:pPr>
            <w:r>
              <w:rPr>
                <w:rFonts w:hint="eastAsia" w:ascii="宋体" w:hAnsi="宋体" w:eastAsia="宋体" w:cs="宋体"/>
                <w:sz w:val="21"/>
                <w:szCs w:val="21"/>
              </w:rPr>
              <w:t>排水用硬聚氯乙烯（PVC-U）管材</w:t>
            </w:r>
          </w:p>
        </w:tc>
        <w:tc>
          <w:tcPr>
            <w:tcW w:w="2409" w:type="dxa"/>
            <w:noWrap w:val="0"/>
            <w:vAlign w:val="center"/>
          </w:tcPr>
          <w:p w14:paraId="4BBA7243">
            <w:pPr>
              <w:snapToGrid w:val="0"/>
              <w:jc w:val="center"/>
              <w:rPr>
                <w:rFonts w:hint="eastAsia" w:ascii="宋体" w:hAnsi="宋体" w:eastAsia="宋体" w:cs="宋体"/>
                <w:sz w:val="21"/>
                <w:szCs w:val="21"/>
              </w:rPr>
            </w:pPr>
            <w:r>
              <w:rPr>
                <w:rFonts w:hint="eastAsia" w:ascii="宋体" w:hAnsi="宋体" w:eastAsia="宋体" w:cs="宋体"/>
                <w:sz w:val="21"/>
                <w:szCs w:val="21"/>
              </w:rPr>
              <w:t>1.0m</w:t>
            </w:r>
            <w:r>
              <w:rPr>
                <w:rFonts w:hint="eastAsia" w:ascii="宋体" w:hAnsi="宋体" w:eastAsia="宋体" w:cs="宋体"/>
                <w:sz w:val="21"/>
                <w:szCs w:val="21"/>
              </w:rPr>
              <w:sym w:font="Symbol" w:char="F0B4"/>
            </w:r>
            <w:r>
              <w:rPr>
                <w:rFonts w:hint="eastAsia" w:ascii="宋体" w:hAnsi="宋体" w:eastAsia="宋体" w:cs="宋体"/>
                <w:sz w:val="21"/>
                <w:szCs w:val="21"/>
                <w:lang w:val="en-US" w:eastAsia="zh-CN"/>
              </w:rPr>
              <w:t>4</w:t>
            </w:r>
            <w:r>
              <w:rPr>
                <w:rFonts w:hint="eastAsia" w:ascii="宋体" w:hAnsi="宋体" w:eastAsia="宋体" w:cs="宋体"/>
                <w:sz w:val="21"/>
                <w:szCs w:val="21"/>
              </w:rPr>
              <w:t>段</w:t>
            </w:r>
          </w:p>
        </w:tc>
        <w:tc>
          <w:tcPr>
            <w:tcW w:w="2410" w:type="dxa"/>
            <w:noWrap w:val="0"/>
            <w:vAlign w:val="center"/>
          </w:tcPr>
          <w:p w14:paraId="274B0525">
            <w:pPr>
              <w:snapToGrid w:val="0"/>
              <w:jc w:val="center"/>
              <w:rPr>
                <w:rFonts w:hint="eastAsia" w:ascii="宋体" w:hAnsi="宋体" w:eastAsia="宋体" w:cs="宋体"/>
                <w:sz w:val="21"/>
                <w:szCs w:val="21"/>
              </w:rPr>
            </w:pPr>
            <w:r>
              <w:rPr>
                <w:rFonts w:hint="eastAsia" w:ascii="宋体" w:hAnsi="宋体" w:eastAsia="宋体" w:cs="宋体"/>
                <w:sz w:val="21"/>
                <w:szCs w:val="21"/>
              </w:rPr>
              <w:t>1.0m</w:t>
            </w:r>
            <w:r>
              <w:rPr>
                <w:rFonts w:hint="eastAsia" w:ascii="宋体" w:hAnsi="宋体" w:eastAsia="宋体" w:cs="宋体"/>
                <w:sz w:val="21"/>
                <w:szCs w:val="21"/>
              </w:rPr>
              <w:sym w:font="Symbol" w:char="F0B4"/>
            </w:r>
            <w:r>
              <w:rPr>
                <w:rFonts w:hint="eastAsia" w:ascii="宋体" w:hAnsi="宋体" w:eastAsia="宋体" w:cs="宋体"/>
                <w:sz w:val="21"/>
                <w:szCs w:val="21"/>
                <w:lang w:val="en-US" w:eastAsia="zh-CN"/>
              </w:rPr>
              <w:t>2</w:t>
            </w:r>
            <w:r>
              <w:rPr>
                <w:rFonts w:hint="eastAsia" w:ascii="宋体" w:hAnsi="宋体" w:eastAsia="宋体" w:cs="宋体"/>
                <w:sz w:val="21"/>
                <w:szCs w:val="21"/>
              </w:rPr>
              <w:t>段</w:t>
            </w:r>
          </w:p>
        </w:tc>
        <w:tc>
          <w:tcPr>
            <w:tcW w:w="2466" w:type="dxa"/>
            <w:noWrap w:val="0"/>
            <w:vAlign w:val="center"/>
          </w:tcPr>
          <w:p w14:paraId="3BCAA2EE">
            <w:pPr>
              <w:snapToGrid w:val="0"/>
              <w:jc w:val="center"/>
              <w:rPr>
                <w:rFonts w:hint="eastAsia" w:ascii="宋体" w:hAnsi="宋体" w:eastAsia="宋体" w:cs="宋体"/>
                <w:sz w:val="21"/>
                <w:szCs w:val="21"/>
              </w:rPr>
            </w:pPr>
            <w:r>
              <w:rPr>
                <w:rFonts w:hint="eastAsia" w:ascii="宋体" w:hAnsi="宋体" w:eastAsia="宋体" w:cs="宋体"/>
                <w:sz w:val="21"/>
                <w:szCs w:val="21"/>
              </w:rPr>
              <w:t>1.0m</w:t>
            </w:r>
            <w:r>
              <w:rPr>
                <w:rFonts w:hint="eastAsia" w:ascii="宋体" w:hAnsi="宋体" w:eastAsia="宋体" w:cs="宋体"/>
                <w:sz w:val="21"/>
                <w:szCs w:val="21"/>
              </w:rPr>
              <w:sym w:font="Symbol" w:char="F0B4"/>
            </w:r>
            <w:r>
              <w:rPr>
                <w:rFonts w:hint="eastAsia" w:ascii="宋体" w:hAnsi="宋体" w:eastAsia="宋体" w:cs="宋体"/>
                <w:sz w:val="21"/>
                <w:szCs w:val="21"/>
                <w:lang w:val="en-US" w:eastAsia="zh-CN"/>
              </w:rPr>
              <w:t>2</w:t>
            </w:r>
            <w:r>
              <w:rPr>
                <w:rFonts w:hint="eastAsia" w:ascii="宋体" w:hAnsi="宋体" w:eastAsia="宋体" w:cs="宋体"/>
                <w:sz w:val="21"/>
                <w:szCs w:val="21"/>
              </w:rPr>
              <w:t>段</w:t>
            </w:r>
          </w:p>
        </w:tc>
      </w:tr>
    </w:tbl>
    <w:p w14:paraId="239A4B49">
      <w:pPr>
        <w:keepNext w:val="0"/>
        <w:keepLines w:val="0"/>
        <w:widowControl w:val="0"/>
        <w:suppressLineNumbers w:val="0"/>
        <w:autoSpaceDE w:val="0"/>
        <w:autoSpaceDN/>
        <w:snapToGrid w:val="0"/>
        <w:spacing w:before="0" w:beforeAutospacing="0" w:after="0" w:afterAutospacing="0" w:line="560" w:lineRule="exact"/>
        <w:ind w:left="0" w:right="0" w:firstLine="640"/>
        <w:jc w:val="both"/>
        <w:rPr>
          <w:rFonts w:hint="eastAsia" w:ascii="黑体" w:hAnsi="宋体" w:eastAsia="黑体" w:cs="黑体"/>
          <w:kern w:val="2"/>
          <w:sz w:val="32"/>
          <w:szCs w:val="32"/>
          <w:lang w:val="en-US" w:eastAsia="zh-CN" w:bidi="ar"/>
        </w:rPr>
      </w:pPr>
      <w:r>
        <w:rPr>
          <w:rFonts w:hint="default" w:ascii="Times New Roman" w:hAnsi="Times New Roman" w:eastAsia="黑体" w:cs="Times New Roman"/>
          <w:kern w:val="2"/>
          <w:sz w:val="32"/>
          <w:szCs w:val="32"/>
          <w:lang w:val="en-US" w:eastAsia="zh-CN" w:bidi="ar"/>
        </w:rPr>
        <w:t xml:space="preserve">2 </w:t>
      </w:r>
      <w:r>
        <w:rPr>
          <w:rFonts w:hint="eastAsia" w:ascii="黑体" w:hAnsi="宋体" w:eastAsia="黑体" w:cs="黑体"/>
          <w:kern w:val="2"/>
          <w:sz w:val="32"/>
          <w:szCs w:val="32"/>
          <w:lang w:val="en-US" w:eastAsia="zh-CN" w:bidi="ar"/>
        </w:rPr>
        <w:t>检验依据</w:t>
      </w:r>
    </w:p>
    <w:p w14:paraId="0AF2D35B">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给水用硬聚氯乙烯（PVC-U）管材</w:t>
      </w:r>
      <w:r>
        <w:rPr>
          <w:rFonts w:hint="eastAsia" w:ascii="仿宋_GB2312" w:cs="仿宋_GB2312"/>
          <w:kern w:val="2"/>
          <w:sz w:val="32"/>
          <w:szCs w:val="32"/>
          <w:lang w:val="en-US" w:eastAsia="zh-CN" w:bidi="ar"/>
        </w:rPr>
        <w:t>：</w:t>
      </w:r>
    </w:p>
    <w:tbl>
      <w:tblPr>
        <w:tblStyle w:val="3"/>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121"/>
        <w:gridCol w:w="3962"/>
      </w:tblGrid>
      <w:tr w14:paraId="4CEA8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top"/>
          </w:tcPr>
          <w:p w14:paraId="04A5669A">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序号</w:t>
            </w:r>
          </w:p>
        </w:tc>
        <w:tc>
          <w:tcPr>
            <w:tcW w:w="4121" w:type="dxa"/>
            <w:tcBorders>
              <w:top w:val="single" w:color="auto" w:sz="4" w:space="0"/>
              <w:left w:val="single" w:color="auto" w:sz="4" w:space="0"/>
              <w:bottom w:val="single" w:color="auto" w:sz="4" w:space="0"/>
              <w:right w:val="single" w:color="auto" w:sz="4" w:space="0"/>
            </w:tcBorders>
            <w:noWrap w:val="0"/>
            <w:vAlign w:val="top"/>
          </w:tcPr>
          <w:p w14:paraId="4A09DDF8">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检验项目</w:t>
            </w:r>
          </w:p>
        </w:tc>
        <w:tc>
          <w:tcPr>
            <w:tcW w:w="3962" w:type="dxa"/>
            <w:tcBorders>
              <w:top w:val="single" w:color="auto" w:sz="4" w:space="0"/>
              <w:left w:val="single" w:color="auto" w:sz="4" w:space="0"/>
              <w:bottom w:val="single" w:color="auto" w:sz="4" w:space="0"/>
              <w:right w:val="single" w:color="auto" w:sz="4" w:space="0"/>
            </w:tcBorders>
            <w:noWrap w:val="0"/>
            <w:vAlign w:val="top"/>
          </w:tcPr>
          <w:p w14:paraId="173FABC4">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检验方法</w:t>
            </w:r>
          </w:p>
        </w:tc>
      </w:tr>
      <w:tr w14:paraId="16842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6245C365">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1</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17FDDA4E">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平均外径</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1CE48767">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GB/T 10002.1-2006/GB/T 10002.1-2023</w:t>
            </w:r>
          </w:p>
        </w:tc>
      </w:tr>
      <w:tr w14:paraId="7BC45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08B771DC">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2</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055547BA">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壁厚/任一点壁厚</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70F1319F">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GB/T 10002.1-2006/GB/T 10002.1-2023</w:t>
            </w:r>
          </w:p>
        </w:tc>
      </w:tr>
      <w:tr w14:paraId="3B877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6788E383">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3</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74FF2B09">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密度</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3C22D43E">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GB/T 10002.1-2006/GB/T 10002.1-2023</w:t>
            </w:r>
          </w:p>
        </w:tc>
      </w:tr>
      <w:tr w14:paraId="3829A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51632EF5">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4</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7CDA1908">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维卡软化温度</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2D8B0AF9">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GB/T 10002.1-2006/GB/T 10002.1-2023</w:t>
            </w:r>
          </w:p>
        </w:tc>
      </w:tr>
      <w:tr w14:paraId="4C1F7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1CA8B236">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5</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1FDBB192">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纵向回缩率</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1D489781">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GB/T 10002.1-2006/GB/T 10002.1-2023</w:t>
            </w:r>
          </w:p>
        </w:tc>
      </w:tr>
      <w:tr w14:paraId="5DC50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55512F3C">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6</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50812C2C">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拉伸屈服应力</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58DD2F3D">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GB/T 10002.1-2023</w:t>
            </w:r>
          </w:p>
        </w:tc>
      </w:tr>
      <w:tr w14:paraId="65F93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9167" w:type="dxa"/>
            <w:gridSpan w:val="3"/>
            <w:tcBorders>
              <w:top w:val="single" w:color="auto" w:sz="4" w:space="0"/>
              <w:left w:val="single" w:color="auto" w:sz="4" w:space="0"/>
              <w:bottom w:val="single" w:color="auto" w:sz="4" w:space="0"/>
              <w:right w:val="single" w:color="auto" w:sz="4" w:space="0"/>
            </w:tcBorders>
            <w:noWrap w:val="0"/>
            <w:vAlign w:val="center"/>
          </w:tcPr>
          <w:p w14:paraId="441558C5">
            <w:pPr>
              <w:keepNext w:val="0"/>
              <w:keepLines w:val="0"/>
              <w:widowControl w:val="0"/>
              <w:suppressLineNumbers w:val="0"/>
              <w:autoSpaceDE w:val="0"/>
              <w:autoSpaceDN/>
              <w:snapToGrid w:val="0"/>
              <w:spacing w:before="0" w:beforeAutospacing="0" w:after="0" w:afterAutospacing="0" w:line="340" w:lineRule="exact"/>
              <w:ind w:left="0" w:right="0"/>
              <w:jc w:val="left"/>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备注：给水用硬聚氯乙烯（PVC-U）管件的产品标准存在年号变更的情况，新国标GB/T 10002.2-2023实施日期为2024年4月1日，本次抽查检测依据根据产品的明示的执行标准，对于未标执行标准年号的产品，根据产品生产日期进行选择，新国标实施日期之前依据标准GB/T 10002.2-2003，否则依据GB/T 10002.2-2023。</w:t>
            </w:r>
          </w:p>
        </w:tc>
      </w:tr>
    </w:tbl>
    <w:p w14:paraId="176E7E1C">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eastAsia" w:ascii="仿宋_GB2312" w:hAnsi="Times New Roman" w:eastAsia="仿宋_GB2312" w:cs="仿宋_GB2312"/>
          <w:kern w:val="2"/>
          <w:sz w:val="32"/>
          <w:szCs w:val="32"/>
          <w:lang w:val="en-US" w:eastAsia="zh-CN" w:bidi="ar"/>
        </w:rPr>
      </w:pPr>
    </w:p>
    <w:p w14:paraId="0C237880">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eastAsia" w:ascii="仿宋_GB2312" w:hAnsi="Times New Roman" w:eastAsia="仿宋_GB2312" w:cs="仿宋_GB2312"/>
          <w:kern w:val="2"/>
          <w:sz w:val="32"/>
          <w:szCs w:val="32"/>
          <w:lang w:val="en-US" w:eastAsia="zh-CN" w:bidi="ar"/>
        </w:rPr>
      </w:pPr>
    </w:p>
    <w:p w14:paraId="1F64341F">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eastAsia" w:ascii="仿宋_GB2312" w:hAnsi="Times New Roman" w:eastAsia="仿宋_GB2312" w:cs="仿宋_GB2312"/>
          <w:kern w:val="2"/>
          <w:sz w:val="32"/>
          <w:szCs w:val="32"/>
          <w:lang w:val="en-US" w:eastAsia="zh-CN" w:bidi="ar"/>
        </w:rPr>
      </w:pPr>
      <w:bookmarkStart w:id="0" w:name="_GoBack"/>
      <w:bookmarkEnd w:id="0"/>
      <w:r>
        <w:rPr>
          <w:rFonts w:hint="eastAsia" w:ascii="仿宋_GB2312" w:hAnsi="Times New Roman" w:eastAsia="仿宋_GB2312" w:cs="仿宋_GB2312"/>
          <w:kern w:val="2"/>
          <w:sz w:val="32"/>
          <w:szCs w:val="32"/>
          <w:lang w:val="en-US" w:eastAsia="zh-CN" w:bidi="ar"/>
        </w:rPr>
        <w:t>排水用硬聚氯乙烯（PVC-U）管材：</w:t>
      </w:r>
    </w:p>
    <w:tbl>
      <w:tblPr>
        <w:tblStyle w:val="3"/>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121"/>
        <w:gridCol w:w="3962"/>
      </w:tblGrid>
      <w:tr w14:paraId="726E6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top"/>
          </w:tcPr>
          <w:p w14:paraId="4E28BCD6">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黑体" w:hAnsi="宋体" w:eastAsia="黑体" w:cs="黑体"/>
                <w:kern w:val="2"/>
                <w:sz w:val="21"/>
                <w:szCs w:val="21"/>
              </w:rPr>
            </w:pPr>
            <w:r>
              <w:rPr>
                <w:rFonts w:hint="eastAsia" w:ascii="黑体" w:hAnsi="宋体" w:eastAsia="黑体" w:cs="黑体"/>
                <w:kern w:val="2"/>
                <w:sz w:val="21"/>
                <w:szCs w:val="21"/>
                <w:lang w:val="en-US" w:eastAsia="zh-CN" w:bidi="ar"/>
              </w:rPr>
              <w:t>序号</w:t>
            </w:r>
          </w:p>
        </w:tc>
        <w:tc>
          <w:tcPr>
            <w:tcW w:w="4121" w:type="dxa"/>
            <w:tcBorders>
              <w:top w:val="single" w:color="auto" w:sz="4" w:space="0"/>
              <w:left w:val="single" w:color="auto" w:sz="4" w:space="0"/>
              <w:bottom w:val="single" w:color="auto" w:sz="4" w:space="0"/>
              <w:right w:val="single" w:color="auto" w:sz="4" w:space="0"/>
            </w:tcBorders>
            <w:noWrap w:val="0"/>
            <w:vAlign w:val="top"/>
          </w:tcPr>
          <w:p w14:paraId="4CFDE2B1">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黑体" w:hAnsi="宋体" w:eastAsia="黑体" w:cs="黑体"/>
                <w:kern w:val="2"/>
                <w:sz w:val="21"/>
                <w:szCs w:val="21"/>
              </w:rPr>
            </w:pPr>
            <w:r>
              <w:rPr>
                <w:rFonts w:hint="eastAsia" w:ascii="黑体" w:hAnsi="宋体" w:eastAsia="黑体" w:cs="黑体"/>
                <w:kern w:val="2"/>
                <w:sz w:val="21"/>
                <w:szCs w:val="21"/>
                <w:lang w:val="en-US" w:eastAsia="zh-CN" w:bidi="ar"/>
              </w:rPr>
              <w:t>检验项目</w:t>
            </w:r>
          </w:p>
        </w:tc>
        <w:tc>
          <w:tcPr>
            <w:tcW w:w="3962" w:type="dxa"/>
            <w:tcBorders>
              <w:top w:val="single" w:color="auto" w:sz="4" w:space="0"/>
              <w:left w:val="single" w:color="auto" w:sz="4" w:space="0"/>
              <w:bottom w:val="single" w:color="auto" w:sz="4" w:space="0"/>
              <w:right w:val="single" w:color="auto" w:sz="4" w:space="0"/>
            </w:tcBorders>
            <w:noWrap w:val="0"/>
            <w:vAlign w:val="top"/>
          </w:tcPr>
          <w:p w14:paraId="0FE390FF">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黑体" w:hAnsi="宋体" w:eastAsia="黑体" w:cs="黑体"/>
                <w:kern w:val="2"/>
                <w:sz w:val="21"/>
                <w:szCs w:val="21"/>
              </w:rPr>
            </w:pPr>
            <w:r>
              <w:rPr>
                <w:rFonts w:hint="eastAsia" w:ascii="黑体" w:hAnsi="宋体" w:eastAsia="黑体" w:cs="黑体"/>
                <w:kern w:val="2"/>
                <w:sz w:val="21"/>
                <w:szCs w:val="21"/>
                <w:lang w:val="en-US" w:eastAsia="zh-CN" w:bidi="ar"/>
              </w:rPr>
              <w:t>检验方法</w:t>
            </w:r>
          </w:p>
        </w:tc>
      </w:tr>
      <w:tr w14:paraId="228A0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4A3B9C5D">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eastAsia"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1</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108BCABA">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eastAsia"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平均外径</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36D5F377">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GB/T 5836.1-2018</w:t>
            </w:r>
          </w:p>
        </w:tc>
      </w:tr>
      <w:tr w14:paraId="5B0FD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0D7BFB41">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2</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4450BC18">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eastAsia"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壁厚</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53DDA82C">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GB/T 5836.1-2018</w:t>
            </w:r>
          </w:p>
        </w:tc>
      </w:tr>
      <w:tr w14:paraId="1DDFD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5375F8CA">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eastAsia"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3</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1BC0143F">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密度</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2FA78661">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GB/T 5836.1-2018</w:t>
            </w:r>
          </w:p>
        </w:tc>
      </w:tr>
      <w:tr w14:paraId="0E23D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74510DC9">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eastAsia"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4</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68956881">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维卡软化温度</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1E2E0A01">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GB/T 5836.1-2018</w:t>
            </w:r>
          </w:p>
        </w:tc>
      </w:tr>
      <w:tr w14:paraId="5D944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5528C9A0">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default" w:ascii="Times New Roman" w:hAnsi="Times New Roman" w:eastAsia="宋体" w:cs="Times New Roman"/>
                <w:kern w:val="2"/>
                <w:sz w:val="21"/>
                <w:szCs w:val="21"/>
                <w:lang w:val="en-US" w:eastAsia="zh-CN" w:bidi="ar"/>
              </w:rPr>
            </w:pPr>
            <w:r>
              <w:rPr>
                <w:rFonts w:hint="default" w:ascii="Times New Roman" w:hAnsi="Times New Roman" w:eastAsia="宋体" w:cs="Times New Roman"/>
                <w:kern w:val="2"/>
                <w:sz w:val="21"/>
                <w:szCs w:val="21"/>
                <w:lang w:val="en-US" w:eastAsia="zh-CN" w:bidi="ar"/>
              </w:rPr>
              <w:t>5</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5299FDBD">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eastAsia"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纵向回缩率</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7E4B7AE6">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eastAsia"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GB/T 5836.1-2018</w:t>
            </w:r>
          </w:p>
        </w:tc>
      </w:tr>
      <w:tr w14:paraId="797E4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774685EE">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default" w:ascii="Times New Roman" w:hAnsi="Times New Roman" w:eastAsia="宋体" w:cs="Times New Roman"/>
                <w:kern w:val="2"/>
                <w:sz w:val="21"/>
                <w:szCs w:val="21"/>
                <w:lang w:val="en-US" w:eastAsia="zh-CN" w:bidi="ar"/>
              </w:rPr>
            </w:pPr>
            <w:r>
              <w:rPr>
                <w:rFonts w:hint="eastAsia" w:eastAsia="宋体" w:cs="Times New Roman"/>
                <w:kern w:val="2"/>
                <w:sz w:val="21"/>
                <w:szCs w:val="21"/>
                <w:lang w:val="en-US" w:eastAsia="zh-CN" w:bidi="ar"/>
              </w:rPr>
              <w:t>6</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7889B96E">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eastAsia"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拉伸屈服应力</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19841428">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eastAsia"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GB/T 5836.1-2018</w:t>
            </w:r>
          </w:p>
        </w:tc>
      </w:tr>
    </w:tbl>
    <w:p w14:paraId="39FF7588">
      <w:pPr>
        <w:keepNext w:val="0"/>
        <w:keepLines w:val="0"/>
        <w:widowControl w:val="0"/>
        <w:suppressLineNumbers w:val="0"/>
        <w:autoSpaceDE w:val="0"/>
        <w:autoSpaceDN/>
        <w:adjustRightInd w:val="0"/>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执行企业标准、团体标准、地方标准的产品，检验项目参照上述内容执行。</w:t>
      </w:r>
    </w:p>
    <w:p w14:paraId="1AA294E0">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凡是注日期的文件，其随后所有的修改单（不包括勘误的内容）或修订版不适用于本细则。凡是不注日期的文件，其最新版本适用于本细则。</w:t>
      </w:r>
    </w:p>
    <w:p w14:paraId="6CCFDEB6">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黑体" w:cs="Times New Roman"/>
          <w:kern w:val="2"/>
          <w:sz w:val="32"/>
          <w:szCs w:val="32"/>
        </w:rPr>
      </w:pPr>
      <w:r>
        <w:rPr>
          <w:rFonts w:hint="default" w:ascii="Times New Roman" w:hAnsi="Times New Roman" w:eastAsia="黑体" w:cs="Times New Roman"/>
          <w:kern w:val="2"/>
          <w:sz w:val="32"/>
          <w:szCs w:val="32"/>
          <w:lang w:val="en-US" w:eastAsia="zh-CN" w:bidi="ar"/>
        </w:rPr>
        <w:t xml:space="preserve">    3 </w:t>
      </w:r>
      <w:r>
        <w:rPr>
          <w:rFonts w:hint="eastAsia" w:ascii="黑体" w:hAnsi="宋体" w:eastAsia="黑体" w:cs="黑体"/>
          <w:kern w:val="2"/>
          <w:sz w:val="32"/>
          <w:szCs w:val="32"/>
          <w:lang w:val="en-US" w:eastAsia="zh-CN" w:bidi="ar"/>
        </w:rPr>
        <w:t>判定规则</w:t>
      </w:r>
    </w:p>
    <w:p w14:paraId="49490373">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仿宋_GB2312" w:cs="Times New Roman"/>
          <w:b w:val="0"/>
          <w:bCs w:val="0"/>
          <w:kern w:val="2"/>
          <w:sz w:val="32"/>
          <w:szCs w:val="32"/>
        </w:rPr>
      </w:pPr>
      <w:r>
        <w:rPr>
          <w:rFonts w:hint="eastAsia" w:ascii="Times New Roman" w:hAnsi="Times New Roman" w:eastAsia="仿宋_GB2312" w:cs="Times New Roman"/>
          <w:b w:val="0"/>
          <w:bCs w:val="0"/>
          <w:kern w:val="2"/>
          <w:sz w:val="32"/>
          <w:szCs w:val="32"/>
          <w:lang w:val="en-US" w:eastAsia="zh-CN" w:bidi="ar"/>
        </w:rPr>
        <w:t xml:space="preserve">    </w:t>
      </w:r>
      <w:r>
        <w:rPr>
          <w:rFonts w:hint="default" w:ascii="Times New Roman" w:hAnsi="Times New Roman" w:eastAsia="仿宋_GB2312" w:cs="Times New Roman"/>
          <w:b w:val="0"/>
          <w:bCs w:val="0"/>
          <w:kern w:val="2"/>
          <w:sz w:val="32"/>
          <w:szCs w:val="32"/>
          <w:lang w:val="en-US" w:eastAsia="zh-CN" w:bidi="ar"/>
        </w:rPr>
        <w:t>3.1</w:t>
      </w:r>
      <w:r>
        <w:rPr>
          <w:rFonts w:hint="eastAsia" w:ascii="仿宋_GB2312" w:hAnsi="Times New Roman" w:eastAsia="仿宋_GB2312" w:cs="仿宋_GB2312"/>
          <w:b w:val="0"/>
          <w:bCs w:val="0"/>
          <w:kern w:val="2"/>
          <w:sz w:val="32"/>
          <w:szCs w:val="32"/>
          <w:lang w:val="en-US" w:eastAsia="zh-CN" w:bidi="ar"/>
        </w:rPr>
        <w:t>依据标准</w:t>
      </w:r>
    </w:p>
    <w:p w14:paraId="73A124E3">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eastAsia" w:ascii="Times New Roman" w:hAnsi="Times New Roman" w:eastAsia="仿宋_GB2312" w:cs="Times New Roman"/>
          <w:kern w:val="2"/>
          <w:sz w:val="32"/>
          <w:szCs w:val="32"/>
          <w:lang w:val="en-US" w:eastAsia="zh-CN" w:bidi="ar"/>
        </w:rPr>
      </w:pPr>
      <w:r>
        <w:rPr>
          <w:rFonts w:hint="eastAsia" w:ascii="Times New Roman" w:hAnsi="Times New Roman" w:eastAsia="仿宋_GB2312" w:cs="Times New Roman"/>
          <w:kern w:val="2"/>
          <w:sz w:val="32"/>
          <w:szCs w:val="32"/>
          <w:lang w:val="en-US" w:eastAsia="zh-CN" w:bidi="ar"/>
        </w:rPr>
        <w:t>GB/T 10002.1-2006 《给水用硬聚氯乙烯（PVC-U）管材》</w:t>
      </w:r>
    </w:p>
    <w:p w14:paraId="20A3125B">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eastAsia" w:ascii="Times New Roman" w:hAnsi="Times New Roman" w:eastAsia="仿宋_GB2312" w:cs="Times New Roman"/>
          <w:kern w:val="2"/>
          <w:sz w:val="32"/>
          <w:szCs w:val="32"/>
          <w:lang w:val="en-US" w:eastAsia="zh-CN" w:bidi="ar"/>
        </w:rPr>
      </w:pPr>
      <w:r>
        <w:rPr>
          <w:rFonts w:hint="eastAsia" w:ascii="Times New Roman" w:hAnsi="Times New Roman" w:eastAsia="仿宋_GB2312" w:cs="Times New Roman"/>
          <w:kern w:val="2"/>
          <w:sz w:val="32"/>
          <w:szCs w:val="32"/>
          <w:lang w:val="en-US" w:eastAsia="zh-CN" w:bidi="ar"/>
        </w:rPr>
        <w:t>GB/T 10002.1-2023 《给水用硬聚氯乙烯（PVC-U）管材》</w:t>
      </w:r>
    </w:p>
    <w:p w14:paraId="290CE2B4">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lang w:val="en-US" w:eastAsia="zh-CN" w:bidi="ar"/>
        </w:rPr>
      </w:pPr>
      <w:r>
        <w:rPr>
          <w:rFonts w:hint="eastAsia" w:ascii="Times New Roman" w:hAnsi="Times New Roman" w:eastAsia="仿宋_GB2312" w:cs="Times New Roman"/>
          <w:kern w:val="2"/>
          <w:sz w:val="32"/>
          <w:szCs w:val="32"/>
          <w:lang w:val="en-US" w:eastAsia="zh-CN" w:bidi="ar"/>
        </w:rPr>
        <w:t>GB/T 5836.1-2018 《建筑排水用硬聚氯乙烯（PVC-U）管材》</w:t>
      </w:r>
    </w:p>
    <w:p w14:paraId="72047C09">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现行有效的企业标准、团体标准、地方标准及产品明示质量要求</w:t>
      </w:r>
    </w:p>
    <w:p w14:paraId="072808D4">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仿宋_GB2312" w:cs="Times New Roman"/>
          <w:b w:val="0"/>
          <w:bCs w:val="0"/>
          <w:kern w:val="2"/>
          <w:sz w:val="32"/>
          <w:szCs w:val="32"/>
        </w:rPr>
      </w:pPr>
      <w:r>
        <w:rPr>
          <w:rFonts w:hint="eastAsia" w:ascii="Times New Roman" w:hAnsi="Times New Roman" w:eastAsia="仿宋_GB2312" w:cs="Times New Roman"/>
          <w:b w:val="0"/>
          <w:bCs w:val="0"/>
          <w:kern w:val="2"/>
          <w:sz w:val="32"/>
          <w:szCs w:val="32"/>
          <w:lang w:val="en-US" w:eastAsia="zh-CN" w:bidi="ar"/>
        </w:rPr>
        <w:t xml:space="preserve">    </w:t>
      </w:r>
      <w:r>
        <w:rPr>
          <w:rFonts w:hint="default" w:ascii="Times New Roman" w:hAnsi="Times New Roman" w:eastAsia="仿宋_GB2312" w:cs="Times New Roman"/>
          <w:b w:val="0"/>
          <w:bCs w:val="0"/>
          <w:kern w:val="2"/>
          <w:sz w:val="32"/>
          <w:szCs w:val="32"/>
          <w:lang w:val="en-US" w:eastAsia="zh-CN" w:bidi="ar"/>
        </w:rPr>
        <w:t>3.2</w:t>
      </w:r>
      <w:r>
        <w:rPr>
          <w:rFonts w:hint="eastAsia" w:ascii="仿宋_GB2312" w:hAnsi="Times New Roman" w:eastAsia="仿宋_GB2312" w:cs="仿宋_GB2312"/>
          <w:b w:val="0"/>
          <w:bCs w:val="0"/>
          <w:kern w:val="2"/>
          <w:sz w:val="32"/>
          <w:szCs w:val="32"/>
          <w:lang w:val="en-US" w:eastAsia="zh-CN" w:bidi="ar"/>
        </w:rPr>
        <w:t>判定原则</w:t>
      </w:r>
    </w:p>
    <w:p w14:paraId="337D06F7">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经检验，检验项目全部合格，判定为被抽查产品所检项目未发现不合格；检验项目中任一项或一项以上不合格，判定为被抽查产品不合格。</w:t>
      </w:r>
    </w:p>
    <w:p w14:paraId="75568418">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若被检产品明示的质量要求高于本细则中检验项目依据的标准要求时，应按被检产品明示的质量要求判定。</w:t>
      </w:r>
    </w:p>
    <w:p w14:paraId="16744C97">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若被检产品明示的质量要求低于本细则中检验项目依据的强制性标准要求时，应按照强制性标准要求判定。</w:t>
      </w:r>
    </w:p>
    <w:p w14:paraId="052989A9">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若被检产品明示的质量要求低于或包含本细则中检验项目依据的推荐性标准要求时，应以被检产品明示的质量要求判定。</w:t>
      </w:r>
    </w:p>
    <w:p w14:paraId="104BE7D5">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若被检产品明示的质量要求缺少本细则中检验项目依据的强制性标准要求时，应按照强制性标准要求判定。</w:t>
      </w:r>
    </w:p>
    <w:p w14:paraId="630AE426">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若被检产品明示的质量要求缺少本细则中检验项目依据的推荐性标准要求时，该项目不参与判定。</w:t>
      </w:r>
    </w:p>
    <w:p w14:paraId="48490BB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5A317683"/>
    <w:rsid w:val="0E6F26BB"/>
    <w:rsid w:val="16274148"/>
    <w:rsid w:val="16542BB7"/>
    <w:rsid w:val="4CEA28DF"/>
    <w:rsid w:val="5A317683"/>
    <w:rsid w:val="68B12F78"/>
    <w:rsid w:val="70B63307"/>
    <w:rsid w:val="758C71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908</Words>
  <Characters>1305</Characters>
  <Lines>0</Lines>
  <Paragraphs>0</Paragraphs>
  <TotalTime>4</TotalTime>
  <ScaleCrop>false</ScaleCrop>
  <LinksUpToDate>false</LinksUpToDate>
  <CharactersWithSpaces>1351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2024-07-16T09:52:00Z</dcterms:created>
  <dc:creator>wanghy</dc:creator>
  <cp:lastModifiedBy>王华燕</cp:lastModifiedBy>
  <dcterms:modified xsi:type="dcterms:W3CDTF">2024-07-19T03:32:38Z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BC5001011C584B148882BDF59FEA5A70_11</vt:lpwstr>
  </property>
</Properties>
</file>