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关于废止《陆河县促进电子商务、劳务服务行业高质量发展资金扶持办法（试行）》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《陆河县促进制造业高质量发展专项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资金管理办法（试行）》的通知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（征求意见稿）</w:t>
      </w:r>
    </w:p>
    <w:p>
      <w:pPr>
        <w:keepNext w:val="0"/>
        <w:keepLines w:val="0"/>
        <w:widowControl/>
        <w:suppressLineNumbers w:val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各镇人民政府，县政府有关部门、有关直属机构：</w:t>
      </w:r>
    </w:p>
    <w:p>
      <w:pPr>
        <w:keepNext w:val="0"/>
        <w:keepLines w:val="0"/>
        <w:widowControl/>
        <w:suppressLineNumbers w:val="0"/>
        <w:ind w:firstLine="640"/>
        <w:jc w:val="both"/>
        <w:rPr>
          <w:rFonts w:hint="eastAsia" w:ascii="仿宋_GB2312" w:hAnsi="仿宋_GB2312" w:eastAsia="仿宋_GB2312" w:cs="仿宋_GB2312"/>
          <w:color w:val="0000FF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为贯彻落实中共中央办公厅、国务院办公厅印发的《关于进一步加强财会监督工作的意见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，根据财政部、省财政厅、市财政局关于开展地方财经纪律重点问题专项整治工作安排，县政府对涉及企业、个人的财政补贴政策进行了清理。经清理，《陆河县促进电子商务、劳务服务行业高质量发展资金扶持办法（试行）》（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陆河府办函〔2021〕97号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）、《陆河县促进制造业高质量发展专项资金管理办法（试行）》（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陆河府办〔2021〕3号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）两个文件不符合财经纪律相关要求。</w:t>
      </w:r>
    </w:p>
    <w:p>
      <w:pPr>
        <w:keepNext w:val="0"/>
        <w:keepLines w:val="0"/>
        <w:widowControl/>
        <w:suppressLineNumbers w:val="0"/>
        <w:ind w:firstLine="640"/>
        <w:jc w:val="both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经研究，决定废止2021年3月17日陆河县人民政府办公室印发的《陆河县促进制造业高质量发展专项资金管理办法（试行）》（</w:t>
      </w:r>
      <w:r>
        <w:rPr>
          <w:rFonts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陆河府办〔2021〕3号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）、2021年9月8日陆河县人民政府办公室印发的《陆河县促进电子商务、劳务服务行业高质量发展资金扶持办法（试行）》（</w:t>
      </w:r>
      <w:r>
        <w:rPr>
          <w:rFonts w:ascii="仿宋_GB2312" w:hAnsi="宋体" w:eastAsia="仿宋_GB2312" w:cs="仿宋_GB2312"/>
          <w:color w:val="auto"/>
          <w:kern w:val="0"/>
          <w:sz w:val="32"/>
          <w:szCs w:val="32"/>
          <w:lang w:val="en-US" w:eastAsia="zh-CN" w:bidi="ar"/>
        </w:rPr>
        <w:t>陆河府办函〔2021〕97号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），自本文印发之日起停止执行。</w:t>
      </w:r>
    </w:p>
    <w:p>
      <w:pPr>
        <w:keepNext w:val="0"/>
        <w:keepLines w:val="0"/>
        <w:widowControl/>
        <w:suppressLineNumbers w:val="0"/>
        <w:ind w:firstLine="64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ind w:firstLine="64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wordWrap w:val="0"/>
        <w:ind w:firstLine="640"/>
        <w:jc w:val="righ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陆河县人民政府办公室  </w:t>
      </w:r>
    </w:p>
    <w:p>
      <w:pPr>
        <w:keepNext w:val="0"/>
        <w:keepLines w:val="0"/>
        <w:widowControl/>
        <w:suppressLineNumbers w:val="0"/>
        <w:wordWrap w:val="0"/>
        <w:jc w:val="righ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年    月    日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mYTVmMWZjMzYzY2I0MDcwYjM4OWZmNTc5ZTkzODYifQ=="/>
  </w:docVars>
  <w:rsids>
    <w:rsidRoot w:val="1C95123D"/>
    <w:rsid w:val="05015EA4"/>
    <w:rsid w:val="0A831FFB"/>
    <w:rsid w:val="0F4E1CE6"/>
    <w:rsid w:val="1C95123D"/>
    <w:rsid w:val="2D0638EA"/>
    <w:rsid w:val="32702CAA"/>
    <w:rsid w:val="5B653C0C"/>
    <w:rsid w:val="6AD46C1B"/>
    <w:rsid w:val="762F3CFE"/>
    <w:rsid w:val="7D20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458</Words>
  <Characters>479</Characters>
  <Lines>0</Lines>
  <Paragraphs>0</Paragraphs>
  <TotalTime>196</TotalTime>
  <ScaleCrop>false</ScaleCrop>
  <LinksUpToDate>false</LinksUpToDate>
  <CharactersWithSpaces>499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2023-06-06T02:59:00Z</dcterms:created>
  <dc:creator>Lz</dc:creator>
  <cp:lastModifiedBy>Lz</cp:lastModifiedBy>
  <cp:lastPrinted>2023-06-07T01:54:00Z</cp:lastPrinted>
  <dcterms:modified xsi:type="dcterms:W3CDTF">2023-07-25T02:42:52Z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14B7A0CDA44B42E48CE7881D7BEA81E6</vt:lpwstr>
  </property>
</Properties>
</file>