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2022</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eastAsia="zh-CN"/>
        </w:rPr>
        <w:t>B50</w:t>
      </w:r>
      <w:r>
        <w:rPr>
          <w:rFonts w:hint="eastAsia" w:ascii="仿宋" w:hAnsi="仿宋" w:eastAsia="仿宋" w:cs="仿宋"/>
          <w:sz w:val="32"/>
          <w:szCs w:val="32"/>
          <w:u w:val="single"/>
        </w:rPr>
        <w:t xml:space="preserve">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汕尾市明盛天和商贸有限公司（欧阳达）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汕尾市明盛天和商贸有限公司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91441523MA53YY736P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bookmarkStart w:id="0" w:name="_GoBack"/>
      <w:bookmarkEnd w:id="0"/>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bCs/>
          <w:sz w:val="32"/>
          <w:szCs w:val="32"/>
        </w:rPr>
      </w:pPr>
      <w:r>
        <w:rPr>
          <w:rFonts w:hint="eastAsia" w:ascii="仿宋" w:hAnsi="仿宋" w:eastAsia="仿宋" w:cs="仿宋"/>
          <w:bCs/>
          <w:sz w:val="32"/>
          <w:szCs w:val="32"/>
        </w:rPr>
        <w:t>法定代表人（负责人、采购者）：</w:t>
      </w:r>
      <w:r>
        <w:rPr>
          <w:rFonts w:hint="eastAsia" w:ascii="仿宋" w:hAnsi="仿宋" w:eastAsia="仿宋" w:cs="仿宋"/>
          <w:bCs/>
          <w:sz w:val="32"/>
          <w:szCs w:val="32"/>
          <w:u w:val="single"/>
        </w:rPr>
        <w:t xml:space="preserve"> 欧阳达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bCs/>
          <w:sz w:val="32"/>
          <w:szCs w:val="32"/>
        </w:rPr>
      </w:pPr>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Cs/>
          <w:sz w:val="32"/>
          <w:szCs w:val="32"/>
          <w:u w:val="single"/>
        </w:rPr>
      </w:pPr>
      <w:r>
        <w:rPr>
          <w:rFonts w:hint="eastAsia" w:ascii="仿宋" w:hAnsi="仿宋" w:eastAsia="仿宋" w:cs="仿宋"/>
          <w:bCs/>
          <w:sz w:val="32"/>
          <w:szCs w:val="32"/>
        </w:rPr>
        <w:t>联系地址：</w:t>
      </w:r>
      <w:r>
        <w:rPr>
          <w:rFonts w:hint="eastAsia" w:ascii="仿宋" w:hAnsi="仿宋" w:eastAsia="仿宋" w:cs="仿宋"/>
          <w:bCs/>
          <w:sz w:val="32"/>
          <w:szCs w:val="32"/>
          <w:u w:val="single"/>
        </w:rPr>
        <w:t xml:space="preserve">陆河县河田镇聚福苑A28-30岁宝百货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Cs/>
          <w:sz w:val="32"/>
          <w:szCs w:val="32"/>
          <w:u w:val="single"/>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2022年5月7日，我局委托深圳中检联检测有限公司到你公司进行抽检，抽取的“西芹”（购进日期：2022-05-07）和“海南蕉”（购进日期：2022-05-06）经检验，该批次的西芹甲拌磷项目、该批次的海南蕉吡虫啉项目不符合GB 2763-2021《食品安全国家标准 食品中农药最大残留限量》要求检验结论为不合格（No：AFSQC050141037C、No：AFSQC050141042C）。</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经查，你于2022年5月7日从陆丰市东海镇金驿市场内的陈建文处购进上述西芹3kg，购进价格是7元/kg，被抽检了2.27kg，剩下的0.73kg以9.96元/kg的价格销售完毕；于2022年5月5日从东莞市荣光果品贸易有限公司购进上述海南蕉2件，22.5kg/件，购进价格是7.48元/kg，被抽检了2.137kg，剩下的42.863kg以11.96元/kg的价格销售完毕。由于市场消费者是随机的，且西芹和海南蕉为新鲜食用的农产品，截止至收到不合格检验报告，已无法召回。该批次西芹和海南蕉的货值金额为568.08元，违法所得为519.91元。截止至调查终结，未收到消费者因食用上述不合格批次西芹和海南蕉造成身体健康损害的报告。你采购该批次西芹和海南蕉时履行了进货查验等义务，留存了供货方的营业执照复印件、购货凭证和快检报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你的上述行为违反了</w:t>
      </w:r>
      <w:r>
        <w:rPr>
          <w:rFonts w:hint="eastAsia" w:ascii="仿宋" w:hAnsi="仿宋" w:eastAsia="仿宋" w:cs="仿宋"/>
          <w:bCs/>
          <w:sz w:val="32"/>
          <w:szCs w:val="32"/>
          <w:lang w:eastAsia="zh-CN"/>
        </w:rPr>
        <w:t>《中华人民共和国食品安全法》第三十四条第（二）项</w:t>
      </w:r>
      <w:r>
        <w:rPr>
          <w:rFonts w:hint="eastAsia" w:ascii="仿宋" w:hAnsi="仿宋" w:eastAsia="仿宋" w:cs="仿宋"/>
          <w:bCs/>
          <w:sz w:val="32"/>
          <w:szCs w:val="32"/>
        </w:rPr>
        <w:t xml:space="preserve">的规定。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bCs/>
          <w:sz w:val="32"/>
          <w:szCs w:val="32"/>
          <w:lang w:val="en-US" w:eastAsia="zh-CN"/>
        </w:rPr>
      </w:pPr>
      <w:r>
        <w:rPr>
          <w:rFonts w:hint="eastAsia" w:ascii="仿宋" w:hAnsi="仿宋" w:eastAsia="仿宋" w:cs="仿宋"/>
          <w:sz w:val="32"/>
          <w:szCs w:val="32"/>
          <w:u w:val="none"/>
          <w:lang w:val="en-US" w:eastAsia="zh-CN"/>
        </w:rPr>
        <w:t>本案违法行为较轻，你积极配合市场监管部门调查，如实陈述违法事实，履行了食品安全法规定的进货查验等义务，依据《中华人民共和国食品安全法》第一百三十六条的规定可以免予处罚。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依据《中华人民共和国食品安全法》第一百三十六条的规</w:t>
      </w:r>
      <w:r>
        <w:rPr>
          <w:rFonts w:hint="eastAsia" w:ascii="仿宋" w:hAnsi="仿宋" w:eastAsia="仿宋" w:cs="仿宋"/>
          <w:bCs/>
          <w:sz w:val="32"/>
          <w:szCs w:val="32"/>
        </w:rPr>
        <w:t>定，我局对你作出以下行政处罚：</w:t>
      </w:r>
      <w:r>
        <w:rPr>
          <w:rFonts w:hint="eastAsia" w:ascii="仿宋" w:hAnsi="仿宋" w:eastAsia="仿宋" w:cs="仿宋"/>
          <w:sz w:val="32"/>
          <w:szCs w:val="32"/>
          <w:u w:val="none"/>
          <w:lang w:val="en-US" w:eastAsia="zh-CN"/>
        </w:rPr>
        <w:t>免予处罚</w:t>
      </w:r>
      <w:r>
        <w:rPr>
          <w:rFonts w:hint="eastAsia" w:ascii="仿宋" w:hAnsi="仿宋" w:eastAsia="仿宋" w:cs="仿宋"/>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上述事实，主要有以下证据证明：</w:t>
      </w:r>
      <w:r>
        <w:rPr>
          <w:rFonts w:hint="eastAsia" w:ascii="仿宋" w:hAnsi="仿宋" w:eastAsia="仿宋" w:cs="仿宋"/>
          <w:bCs/>
          <w:sz w:val="32"/>
          <w:szCs w:val="32"/>
          <w:lang w:val="en-US" w:eastAsia="zh-CN"/>
        </w:rPr>
        <w:t>1.《检验报告》</w:t>
      </w:r>
      <w:r>
        <w:rPr>
          <w:rFonts w:hint="eastAsia" w:ascii="仿宋" w:hAnsi="仿宋" w:eastAsia="仿宋" w:cs="仿宋"/>
          <w:sz w:val="32"/>
          <w:szCs w:val="32"/>
          <w:u w:val="none"/>
          <w:lang w:val="en-US" w:eastAsia="zh-CN"/>
        </w:rPr>
        <w:t>（编号：No：AFSQC050141037C、No：AFSQC050141042C）</w:t>
      </w:r>
      <w:r>
        <w:rPr>
          <w:rFonts w:hint="eastAsia" w:ascii="仿宋" w:hAnsi="仿宋" w:eastAsia="仿宋" w:cs="仿宋"/>
          <w:bCs/>
          <w:sz w:val="32"/>
          <w:szCs w:val="32"/>
          <w:lang w:val="en-US" w:eastAsia="zh-CN"/>
        </w:rPr>
        <w:t>；2.现场检查笔录；3.对受委托人符良潮的询问调查笔录；4.当事人《营业执照》、《食品经营许可证》、法人代表欧阳达身份证、受委托人符良潮身份证复印件；</w:t>
      </w:r>
      <w:r>
        <w:rPr>
          <w:rFonts w:hint="eastAsia" w:ascii="仿宋" w:hAnsi="仿宋" w:eastAsia="仿宋" w:cs="仿宋"/>
          <w:sz w:val="32"/>
          <w:szCs w:val="32"/>
          <w:u w:val="none"/>
          <w:lang w:val="en-US" w:eastAsia="zh-CN"/>
        </w:rPr>
        <w:t>5.供货方《营业执照》复印件、购进票据和快检报告；6.召回通知、召回报告和整改报告</w:t>
      </w:r>
      <w:r>
        <w:rPr>
          <w:rFonts w:hint="eastAsia" w:ascii="仿宋" w:hAnsi="仿宋" w:eastAsia="仿宋" w:cs="仿宋"/>
          <w:bCs/>
          <w:sz w:val="32"/>
          <w:szCs w:val="32"/>
          <w:lang w:val="en-US" w:eastAsia="zh-CN"/>
        </w:rPr>
        <w:t>。</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lang w:val="en-US" w:eastAsia="zh-CN"/>
        </w:rPr>
        <w:t xml:space="preserve">我局已于2022年7月25日告知当事人拟作出的行政处罚，当事人未提出陈述、申辩要求。            </w:t>
      </w: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outlineLvl w:val="9"/>
        <w:rPr>
          <w:rFonts w:hint="eastAsia"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如不服本处罚决定，可在接到本处罚决定书之日起60日内向陆河县人民政府申请行政复议，也可以于6个月内依法向海丰县人民法院提起行政诉讼。   </w:t>
      </w:r>
    </w:p>
    <w:p>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rPr>
        <w:t xml:space="preserve">                               </w:t>
      </w:r>
      <w:r>
        <w:rPr>
          <w:rFonts w:hint="eastAsia" w:ascii="仿宋" w:hAnsi="仿宋" w:eastAsia="仿宋" w:cs="仿宋"/>
          <w:bCs/>
          <w:sz w:val="32"/>
          <w:szCs w:val="32"/>
          <w:lang w:eastAsia="zh-CN"/>
        </w:rPr>
        <w:t>2022年8月3日</w:t>
      </w:r>
    </w:p>
    <w:p>
      <w:pPr>
        <w:spacing w:line="560" w:lineRule="exact"/>
        <w:jc w:val="left"/>
        <w:rPr>
          <w:rFonts w:hint="eastAsia" w:ascii="仿宋" w:hAnsi="仿宋" w:eastAsia="仿宋" w:cs="仿宋"/>
          <w:sz w:val="32"/>
          <w:szCs w:val="32"/>
          <w:lang w:eastAsia="zh-CN"/>
        </w:rPr>
      </w:pPr>
      <w:r>
        <w:rPr>
          <w:rFonts w:hint="eastAsia" w:ascii="仿宋" w:hAnsi="仿宋" w:eastAsia="仿宋" w:cs="仿宋"/>
          <w:b/>
          <w:bCs/>
          <w:w w:val="90"/>
          <w:sz w:val="32"/>
          <w:szCs w:val="32"/>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659264;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ziigLX&#10;AAAACQEAAA8AAAAAAAAAAQAgAAAAIgAAAGRycy9kb3ducmV2LnhtbFBLAQIUABQAAAAIAIdO4kAZ&#10;0xcw6AEAAK0DAAAOAAAAAAAAAAEAIAAAACYBAABkcnMvZTJvRG9jLnhtbFBLBQYAAAAABgAGAFkB&#10;AACA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Nzk1NTA5MGEwMDc3YjM4MTM2MWJkMWJmMTgzNzUifQ=="/>
  </w:docVars>
  <w:rsids>
    <w:rsidRoot w:val="002761B9"/>
    <w:rsid w:val="000B1E3C"/>
    <w:rsid w:val="000E50EF"/>
    <w:rsid w:val="00130A7F"/>
    <w:rsid w:val="00166C2A"/>
    <w:rsid w:val="00176C83"/>
    <w:rsid w:val="00200279"/>
    <w:rsid w:val="002167F8"/>
    <w:rsid w:val="00261ABB"/>
    <w:rsid w:val="002641FB"/>
    <w:rsid w:val="00272511"/>
    <w:rsid w:val="002761B9"/>
    <w:rsid w:val="002E7997"/>
    <w:rsid w:val="0034341B"/>
    <w:rsid w:val="003534E8"/>
    <w:rsid w:val="00384D3E"/>
    <w:rsid w:val="003977CC"/>
    <w:rsid w:val="003C521A"/>
    <w:rsid w:val="00411FA4"/>
    <w:rsid w:val="004368FA"/>
    <w:rsid w:val="00443440"/>
    <w:rsid w:val="00445EA2"/>
    <w:rsid w:val="00446BD6"/>
    <w:rsid w:val="00483C3B"/>
    <w:rsid w:val="0049189D"/>
    <w:rsid w:val="0050154D"/>
    <w:rsid w:val="0054708B"/>
    <w:rsid w:val="00552127"/>
    <w:rsid w:val="005678ED"/>
    <w:rsid w:val="005708B2"/>
    <w:rsid w:val="005A63B6"/>
    <w:rsid w:val="0064731D"/>
    <w:rsid w:val="00666074"/>
    <w:rsid w:val="00666CB6"/>
    <w:rsid w:val="006C1248"/>
    <w:rsid w:val="0071226C"/>
    <w:rsid w:val="007124A5"/>
    <w:rsid w:val="00742ED7"/>
    <w:rsid w:val="007C32A2"/>
    <w:rsid w:val="008153CB"/>
    <w:rsid w:val="008204AE"/>
    <w:rsid w:val="0082555F"/>
    <w:rsid w:val="008379B9"/>
    <w:rsid w:val="008A0489"/>
    <w:rsid w:val="008A7B09"/>
    <w:rsid w:val="008D293B"/>
    <w:rsid w:val="008D2F7B"/>
    <w:rsid w:val="008F24B5"/>
    <w:rsid w:val="00900040"/>
    <w:rsid w:val="0094026F"/>
    <w:rsid w:val="00982410"/>
    <w:rsid w:val="009874F2"/>
    <w:rsid w:val="009955A4"/>
    <w:rsid w:val="009A6B92"/>
    <w:rsid w:val="009F7243"/>
    <w:rsid w:val="00A24DE1"/>
    <w:rsid w:val="00A27800"/>
    <w:rsid w:val="00A36E7F"/>
    <w:rsid w:val="00A54C73"/>
    <w:rsid w:val="00A90374"/>
    <w:rsid w:val="00AB2617"/>
    <w:rsid w:val="00AD7A22"/>
    <w:rsid w:val="00BB4F87"/>
    <w:rsid w:val="00CA68E8"/>
    <w:rsid w:val="00D13CA6"/>
    <w:rsid w:val="00D875B4"/>
    <w:rsid w:val="00E24CEB"/>
    <w:rsid w:val="00E62CE2"/>
    <w:rsid w:val="00EB587A"/>
    <w:rsid w:val="00ED0CDA"/>
    <w:rsid w:val="00F61227"/>
    <w:rsid w:val="00FA0D9E"/>
    <w:rsid w:val="00FA2E2A"/>
    <w:rsid w:val="00FA3AF2"/>
    <w:rsid w:val="00FF3772"/>
    <w:rsid w:val="02C521BD"/>
    <w:rsid w:val="03123099"/>
    <w:rsid w:val="03370C0C"/>
    <w:rsid w:val="03417ADA"/>
    <w:rsid w:val="040E7FEB"/>
    <w:rsid w:val="04393749"/>
    <w:rsid w:val="04656F73"/>
    <w:rsid w:val="0488409C"/>
    <w:rsid w:val="04A13191"/>
    <w:rsid w:val="05843A33"/>
    <w:rsid w:val="06176EC8"/>
    <w:rsid w:val="065B1AEB"/>
    <w:rsid w:val="06806BC8"/>
    <w:rsid w:val="06AA6810"/>
    <w:rsid w:val="06B9742D"/>
    <w:rsid w:val="06DB422C"/>
    <w:rsid w:val="07030029"/>
    <w:rsid w:val="077E44C3"/>
    <w:rsid w:val="07C13E86"/>
    <w:rsid w:val="085929DD"/>
    <w:rsid w:val="08CF3EF8"/>
    <w:rsid w:val="097C75C6"/>
    <w:rsid w:val="09DA6B04"/>
    <w:rsid w:val="0AB029D7"/>
    <w:rsid w:val="0B0C259E"/>
    <w:rsid w:val="0B7166B7"/>
    <w:rsid w:val="0B8C347D"/>
    <w:rsid w:val="0BB9168E"/>
    <w:rsid w:val="0C076E68"/>
    <w:rsid w:val="0C151271"/>
    <w:rsid w:val="0CA862F1"/>
    <w:rsid w:val="0D2E683A"/>
    <w:rsid w:val="0DE72B0B"/>
    <w:rsid w:val="0E2D7BCA"/>
    <w:rsid w:val="0F6B3958"/>
    <w:rsid w:val="10867239"/>
    <w:rsid w:val="10902B31"/>
    <w:rsid w:val="10E31B0E"/>
    <w:rsid w:val="10F723A7"/>
    <w:rsid w:val="110913CA"/>
    <w:rsid w:val="11D71457"/>
    <w:rsid w:val="12852230"/>
    <w:rsid w:val="12D0325E"/>
    <w:rsid w:val="12E474ED"/>
    <w:rsid w:val="12E60001"/>
    <w:rsid w:val="13620662"/>
    <w:rsid w:val="13DE68CA"/>
    <w:rsid w:val="13E37CD9"/>
    <w:rsid w:val="14B9514A"/>
    <w:rsid w:val="14C348DF"/>
    <w:rsid w:val="14E96950"/>
    <w:rsid w:val="14FC7C37"/>
    <w:rsid w:val="15747CDA"/>
    <w:rsid w:val="1595503B"/>
    <w:rsid w:val="15B63D65"/>
    <w:rsid w:val="15C626D7"/>
    <w:rsid w:val="165A5300"/>
    <w:rsid w:val="16941E44"/>
    <w:rsid w:val="17321EED"/>
    <w:rsid w:val="17E31448"/>
    <w:rsid w:val="190D1895"/>
    <w:rsid w:val="190F298A"/>
    <w:rsid w:val="19A76968"/>
    <w:rsid w:val="19AC7650"/>
    <w:rsid w:val="1A574E1F"/>
    <w:rsid w:val="1AD371A9"/>
    <w:rsid w:val="1CCB4181"/>
    <w:rsid w:val="1D857D4A"/>
    <w:rsid w:val="1DCB2D4F"/>
    <w:rsid w:val="1F7D7705"/>
    <w:rsid w:val="20853862"/>
    <w:rsid w:val="20A7013A"/>
    <w:rsid w:val="217224F2"/>
    <w:rsid w:val="222B3790"/>
    <w:rsid w:val="22FB3C2C"/>
    <w:rsid w:val="24727A99"/>
    <w:rsid w:val="24C052B9"/>
    <w:rsid w:val="24E1746E"/>
    <w:rsid w:val="25A2070F"/>
    <w:rsid w:val="26BB7116"/>
    <w:rsid w:val="278B19A0"/>
    <w:rsid w:val="288179B4"/>
    <w:rsid w:val="291D33FD"/>
    <w:rsid w:val="29597AB8"/>
    <w:rsid w:val="298C4A7B"/>
    <w:rsid w:val="2A7841C2"/>
    <w:rsid w:val="2AD3257C"/>
    <w:rsid w:val="2C1D5577"/>
    <w:rsid w:val="2CBC1B69"/>
    <w:rsid w:val="2D0043CE"/>
    <w:rsid w:val="2D744FD5"/>
    <w:rsid w:val="2DC42634"/>
    <w:rsid w:val="2DFF1934"/>
    <w:rsid w:val="2E9C7667"/>
    <w:rsid w:val="2ECF77E5"/>
    <w:rsid w:val="2EE0235A"/>
    <w:rsid w:val="2EE734E3"/>
    <w:rsid w:val="2F7B5D43"/>
    <w:rsid w:val="2FC41E6A"/>
    <w:rsid w:val="2FE17E19"/>
    <w:rsid w:val="30A37255"/>
    <w:rsid w:val="32B40DBF"/>
    <w:rsid w:val="33555D25"/>
    <w:rsid w:val="337C70FC"/>
    <w:rsid w:val="33F864EA"/>
    <w:rsid w:val="33FE70AF"/>
    <w:rsid w:val="34370B64"/>
    <w:rsid w:val="343F2316"/>
    <w:rsid w:val="34492726"/>
    <w:rsid w:val="34544C95"/>
    <w:rsid w:val="34B85CD0"/>
    <w:rsid w:val="34FA7944"/>
    <w:rsid w:val="35282D29"/>
    <w:rsid w:val="3552101C"/>
    <w:rsid w:val="35CC2E01"/>
    <w:rsid w:val="35D169B4"/>
    <w:rsid w:val="35D714E5"/>
    <w:rsid w:val="35E14D8A"/>
    <w:rsid w:val="36312881"/>
    <w:rsid w:val="36D16BDB"/>
    <w:rsid w:val="374D2EA8"/>
    <w:rsid w:val="37E07146"/>
    <w:rsid w:val="38A2713F"/>
    <w:rsid w:val="39562756"/>
    <w:rsid w:val="3A315AEA"/>
    <w:rsid w:val="3A6E76C1"/>
    <w:rsid w:val="3A9E3272"/>
    <w:rsid w:val="3B00530A"/>
    <w:rsid w:val="3B460452"/>
    <w:rsid w:val="3B6C0CC3"/>
    <w:rsid w:val="3B781B94"/>
    <w:rsid w:val="3C470EB1"/>
    <w:rsid w:val="3C5F5E54"/>
    <w:rsid w:val="3C9564DC"/>
    <w:rsid w:val="3CB05452"/>
    <w:rsid w:val="3CEC20AA"/>
    <w:rsid w:val="3DDD7066"/>
    <w:rsid w:val="3DED384A"/>
    <w:rsid w:val="3E1E2CCC"/>
    <w:rsid w:val="3F66729E"/>
    <w:rsid w:val="3F8E5FAB"/>
    <w:rsid w:val="4013391F"/>
    <w:rsid w:val="41062DF5"/>
    <w:rsid w:val="41FF4867"/>
    <w:rsid w:val="4252100D"/>
    <w:rsid w:val="42A14833"/>
    <w:rsid w:val="42BC5117"/>
    <w:rsid w:val="42ED70EE"/>
    <w:rsid w:val="43A01DF8"/>
    <w:rsid w:val="446A4202"/>
    <w:rsid w:val="449A1D3B"/>
    <w:rsid w:val="453D4E1E"/>
    <w:rsid w:val="459B737F"/>
    <w:rsid w:val="45E506DC"/>
    <w:rsid w:val="46A37506"/>
    <w:rsid w:val="46B22174"/>
    <w:rsid w:val="47F5189C"/>
    <w:rsid w:val="4820497A"/>
    <w:rsid w:val="490A4E07"/>
    <w:rsid w:val="4995584A"/>
    <w:rsid w:val="49C53AA1"/>
    <w:rsid w:val="49D676BF"/>
    <w:rsid w:val="49FB4CBA"/>
    <w:rsid w:val="4A3A2696"/>
    <w:rsid w:val="4A4371D5"/>
    <w:rsid w:val="4ACC78AB"/>
    <w:rsid w:val="4B4968EF"/>
    <w:rsid w:val="4B9F01CE"/>
    <w:rsid w:val="4BB01D58"/>
    <w:rsid w:val="4C343CCE"/>
    <w:rsid w:val="4C84365D"/>
    <w:rsid w:val="4CAA206D"/>
    <w:rsid w:val="4CD951D3"/>
    <w:rsid w:val="4CDE08EB"/>
    <w:rsid w:val="4CF65CF2"/>
    <w:rsid w:val="4D583412"/>
    <w:rsid w:val="4D5D13C9"/>
    <w:rsid w:val="4D955B5F"/>
    <w:rsid w:val="4EF017DE"/>
    <w:rsid w:val="4F0C60B2"/>
    <w:rsid w:val="4FD41EFF"/>
    <w:rsid w:val="4FFB2113"/>
    <w:rsid w:val="50003B47"/>
    <w:rsid w:val="519C3071"/>
    <w:rsid w:val="51C9061B"/>
    <w:rsid w:val="528C123F"/>
    <w:rsid w:val="52BB3FE7"/>
    <w:rsid w:val="539D46CD"/>
    <w:rsid w:val="53CA01B1"/>
    <w:rsid w:val="53FC6E25"/>
    <w:rsid w:val="552055FE"/>
    <w:rsid w:val="56150813"/>
    <w:rsid w:val="56600DEB"/>
    <w:rsid w:val="56686F6E"/>
    <w:rsid w:val="56971FE4"/>
    <w:rsid w:val="56A04A24"/>
    <w:rsid w:val="57D6647D"/>
    <w:rsid w:val="582D5311"/>
    <w:rsid w:val="58785AC2"/>
    <w:rsid w:val="58AC28A3"/>
    <w:rsid w:val="593254A7"/>
    <w:rsid w:val="59471241"/>
    <w:rsid w:val="5A3822AC"/>
    <w:rsid w:val="5A8D06F5"/>
    <w:rsid w:val="5ABB0A79"/>
    <w:rsid w:val="5AD04BA6"/>
    <w:rsid w:val="5BD30C95"/>
    <w:rsid w:val="5C0D59E4"/>
    <w:rsid w:val="5C3F44E6"/>
    <w:rsid w:val="5C736B04"/>
    <w:rsid w:val="5D6051A2"/>
    <w:rsid w:val="5DB24DE8"/>
    <w:rsid w:val="5DE1055B"/>
    <w:rsid w:val="5DED7740"/>
    <w:rsid w:val="5E9C732C"/>
    <w:rsid w:val="5F16240C"/>
    <w:rsid w:val="5F3A5D80"/>
    <w:rsid w:val="5F6F6012"/>
    <w:rsid w:val="5FC31460"/>
    <w:rsid w:val="5FF05E4D"/>
    <w:rsid w:val="60074E4F"/>
    <w:rsid w:val="6062517B"/>
    <w:rsid w:val="60AF5199"/>
    <w:rsid w:val="60C96A0F"/>
    <w:rsid w:val="61271862"/>
    <w:rsid w:val="61A64D42"/>
    <w:rsid w:val="620C6C86"/>
    <w:rsid w:val="620F1B54"/>
    <w:rsid w:val="62E63927"/>
    <w:rsid w:val="63024FEB"/>
    <w:rsid w:val="633510EE"/>
    <w:rsid w:val="645262F5"/>
    <w:rsid w:val="647D4E26"/>
    <w:rsid w:val="64D56B5C"/>
    <w:rsid w:val="64DD53F7"/>
    <w:rsid w:val="65CB2A2F"/>
    <w:rsid w:val="670751EF"/>
    <w:rsid w:val="676A6B82"/>
    <w:rsid w:val="685F354F"/>
    <w:rsid w:val="68840109"/>
    <w:rsid w:val="68CE33B6"/>
    <w:rsid w:val="695F5116"/>
    <w:rsid w:val="696834EB"/>
    <w:rsid w:val="69C5655F"/>
    <w:rsid w:val="6AE87202"/>
    <w:rsid w:val="6AF00908"/>
    <w:rsid w:val="6C045701"/>
    <w:rsid w:val="6C0B5DBF"/>
    <w:rsid w:val="6C4C0FFC"/>
    <w:rsid w:val="6CEB3DB5"/>
    <w:rsid w:val="6DAE614E"/>
    <w:rsid w:val="6E5D00BD"/>
    <w:rsid w:val="6FE8019A"/>
    <w:rsid w:val="6FEB5674"/>
    <w:rsid w:val="701C0F9C"/>
    <w:rsid w:val="706C441D"/>
    <w:rsid w:val="70D45F29"/>
    <w:rsid w:val="712A250C"/>
    <w:rsid w:val="72F04B09"/>
    <w:rsid w:val="731C7E90"/>
    <w:rsid w:val="73442148"/>
    <w:rsid w:val="74422264"/>
    <w:rsid w:val="75151578"/>
    <w:rsid w:val="75964F0E"/>
    <w:rsid w:val="76D32A29"/>
    <w:rsid w:val="778E4F90"/>
    <w:rsid w:val="784D6ACC"/>
    <w:rsid w:val="78B35AFA"/>
    <w:rsid w:val="793E5E9B"/>
    <w:rsid w:val="79545F8F"/>
    <w:rsid w:val="79BC710A"/>
    <w:rsid w:val="7A247D44"/>
    <w:rsid w:val="7A2B7977"/>
    <w:rsid w:val="7A891D73"/>
    <w:rsid w:val="7B2467F0"/>
    <w:rsid w:val="7B787F21"/>
    <w:rsid w:val="7BC85201"/>
    <w:rsid w:val="7C351912"/>
    <w:rsid w:val="7C475D65"/>
    <w:rsid w:val="7C937D68"/>
    <w:rsid w:val="7D3E1CC4"/>
    <w:rsid w:val="7D6704CC"/>
    <w:rsid w:val="7DF331F4"/>
    <w:rsid w:val="7EBB2C07"/>
    <w:rsid w:val="7F051955"/>
    <w:rsid w:val="7F113D56"/>
    <w:rsid w:val="7F69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FFFFFF"/>
      <w:u w:val="none"/>
    </w:rPr>
  </w:style>
  <w:style w:type="character" w:styleId="11">
    <w:name w:val="Hyperlink"/>
    <w:basedOn w:val="8"/>
    <w:qFormat/>
    <w:uiPriority w:val="0"/>
    <w:rPr>
      <w:color w:val="FFFFFF"/>
      <w:u w:val="none"/>
    </w:r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页眉 Char"/>
    <w:basedOn w:val="8"/>
    <w:link w:val="5"/>
    <w:qFormat/>
    <w:uiPriority w:val="0"/>
    <w:rPr>
      <w:rFonts w:asciiTheme="minorHAnsi" w:hAnsiTheme="minorHAnsi" w:eastAsiaTheme="minorEastAsia" w:cstheme="minorBidi"/>
      <w:kern w:val="2"/>
      <w:sz w:val="18"/>
      <w:szCs w:val="18"/>
    </w:rPr>
  </w:style>
  <w:style w:type="character" w:customStyle="1" w:styleId="18">
    <w:name w:val="页脚 Char"/>
    <w:basedOn w:val="8"/>
    <w:link w:val="4"/>
    <w:qFormat/>
    <w:uiPriority w:val="0"/>
    <w:rPr>
      <w:rFonts w:asciiTheme="minorHAnsi" w:hAnsiTheme="minorHAnsi" w:eastAsiaTheme="minorEastAsia" w:cstheme="minorBidi"/>
      <w:kern w:val="2"/>
      <w:sz w:val="18"/>
      <w:szCs w:val="18"/>
    </w:rPr>
  </w:style>
  <w:style w:type="paragraph" w:customStyle="1" w:styleId="19">
    <w:name w:val="p17"/>
    <w:basedOn w:val="1"/>
    <w:qFormat/>
    <w:uiPriority w:val="0"/>
    <w:pPr>
      <w:widowControl/>
      <w:spacing w:before="100" w:after="100"/>
      <w:jc w:val="left"/>
    </w:pPr>
    <w:rPr>
      <w:rFonts w:ascii="宋体" w:hAnsi="宋体" w:eastAsia="宋体" w:cs="宋体"/>
      <w:kern w:val="0"/>
      <w:sz w:val="24"/>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8352</Words>
  <Characters>9561</Characters>
  <Lines>113</Lines>
  <Paragraphs>31</Paragraphs>
  <TotalTime>1</TotalTime>
  <ScaleCrop>false</ScaleCrop>
  <LinksUpToDate>false</LinksUpToDate>
  <CharactersWithSpaces>11648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2019-10-15T07:09:00Z</dcterms:created>
  <dc:creator>Administrator</dc:creator>
  <cp:lastModifiedBy>成于乐</cp:lastModifiedBy>
  <cp:lastPrinted>2022-09-13T08:19:00Z</cp:lastPrinted>
  <dcterms:modified xsi:type="dcterms:W3CDTF">2022-11-18T03:05:13Z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DC4C82D5E0C14F30BB53D8110187F3DD</vt:lpwstr>
  </property>
</Properties>
</file>