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b/>
          <w:bCs/>
        </w:rPr>
      </w:pPr>
    </w:p>
    <w:p>
      <w:pPr>
        <w:jc w:val="center"/>
        <w:rPr>
          <w:rFonts w:hint="default" w:ascii="Times New Roman" w:hAnsi="Times New Roman" w:cs="Times New Roman"/>
          <w:b/>
          <w:bCs/>
        </w:rPr>
      </w:pPr>
    </w:p>
    <w:p>
      <w:pPr>
        <w:jc w:val="center"/>
        <w:rPr>
          <w:rFonts w:hint="default" w:ascii="Times New Roman" w:hAnsi="Times New Roman" w:cs="Times New Roman"/>
          <w:b/>
          <w:bCs/>
        </w:rPr>
      </w:pPr>
    </w:p>
    <w:p>
      <w:pPr>
        <w:jc w:val="center"/>
        <w:rPr>
          <w:rFonts w:hint="default" w:ascii="Times New Roman" w:hAnsi="Times New Roman" w:cs="Times New Roman"/>
          <w:b/>
          <w:bCs/>
        </w:rPr>
      </w:pPr>
    </w:p>
    <w:p>
      <w:pPr>
        <w:jc w:val="center"/>
        <w:rPr>
          <w:rFonts w:hint="default" w:ascii="Times New Roman" w:hAnsi="Times New Roman" w:cs="Times New Roman"/>
          <w:b/>
          <w:bCs/>
        </w:rPr>
      </w:pPr>
    </w:p>
    <w:p>
      <w:pPr>
        <w:jc w:val="center"/>
        <w:rPr>
          <w:rFonts w:hint="default" w:ascii="Times New Roman" w:hAnsi="Times New Roman" w:cs="Times New Roman"/>
          <w:b/>
          <w:bCs/>
        </w:rPr>
      </w:pPr>
    </w:p>
    <w:p>
      <w:pPr>
        <w:jc w:val="center"/>
        <w:rPr>
          <w:rFonts w:hint="default" w:ascii="Times New Roman" w:hAnsi="Times New Roman" w:cs="Times New Roman"/>
          <w:b/>
          <w:bCs/>
          <w:sz w:val="44"/>
          <w:szCs w:val="44"/>
        </w:rPr>
      </w:pPr>
      <w:r>
        <w:rPr>
          <w:rFonts w:hint="default" w:ascii="Times New Roman" w:hAnsi="Times New Roman" w:cs="Times New Roman"/>
          <w:b/>
          <w:bCs/>
          <w:sz w:val="44"/>
          <w:szCs w:val="44"/>
          <w:lang w:val="en-US" w:eastAsia="zh-CN"/>
        </w:rPr>
        <w:t>陆河</w:t>
      </w:r>
      <w:r>
        <w:rPr>
          <w:rFonts w:hint="default" w:ascii="Times New Roman" w:hAnsi="Times New Roman" w:cs="Times New Roman"/>
          <w:b/>
          <w:bCs/>
          <w:sz w:val="44"/>
          <w:szCs w:val="44"/>
        </w:rPr>
        <w:t>县生态</w:t>
      </w:r>
      <w:r>
        <w:rPr>
          <w:rFonts w:hint="default" w:ascii="Times New Roman" w:hAnsi="Times New Roman" w:cs="Times New Roman"/>
          <w:b/>
          <w:bCs/>
          <w:sz w:val="44"/>
          <w:szCs w:val="44"/>
          <w:lang w:val="en-US" w:eastAsia="zh-CN"/>
        </w:rPr>
        <w:t>功能</w:t>
      </w:r>
      <w:r>
        <w:rPr>
          <w:rFonts w:hint="default" w:ascii="Times New Roman" w:hAnsi="Times New Roman" w:cs="Times New Roman"/>
          <w:b/>
          <w:bCs/>
          <w:sz w:val="44"/>
          <w:szCs w:val="44"/>
        </w:rPr>
        <w:t>保护修复规划</w:t>
      </w:r>
    </w:p>
    <w:p>
      <w:pPr>
        <w:jc w:val="center"/>
        <w:rPr>
          <w:rFonts w:hint="default" w:ascii="Times New Roman" w:hAnsi="Times New Roman" w:cs="Times New Roman"/>
          <w:b/>
          <w:bCs/>
          <w:sz w:val="44"/>
          <w:szCs w:val="44"/>
          <w:lang w:val="en-US" w:eastAsia="zh-CN"/>
        </w:rPr>
      </w:pPr>
      <w:r>
        <w:rPr>
          <w:rFonts w:hint="default" w:ascii="Times New Roman" w:hAnsi="Times New Roman" w:cs="Times New Roman"/>
          <w:b/>
          <w:bCs/>
          <w:sz w:val="44"/>
          <w:szCs w:val="44"/>
        </w:rPr>
        <w:t>（2021-20</w:t>
      </w:r>
      <w:r>
        <w:rPr>
          <w:rFonts w:hint="default" w:ascii="Times New Roman" w:hAnsi="Times New Roman" w:cs="Times New Roman"/>
          <w:b/>
          <w:bCs/>
          <w:sz w:val="44"/>
          <w:szCs w:val="44"/>
          <w:lang w:val="en-US" w:eastAsia="zh-CN"/>
        </w:rPr>
        <w:t>2</w:t>
      </w:r>
      <w:r>
        <w:rPr>
          <w:rFonts w:hint="default" w:ascii="Times New Roman" w:hAnsi="Times New Roman" w:cs="Times New Roman"/>
          <w:b/>
          <w:bCs/>
          <w:sz w:val="44"/>
          <w:szCs w:val="44"/>
        </w:rPr>
        <w:t>5年）（征求意见稿）</w:t>
      </w:r>
    </w:p>
    <w:p>
      <w:pPr>
        <w:jc w:val="both"/>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both"/>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cs="Times New Roman"/>
          <w:b/>
          <w:bCs/>
        </w:rPr>
      </w:pPr>
    </w:p>
    <w:p>
      <w:pPr>
        <w:jc w:val="center"/>
        <w:rPr>
          <w:rFonts w:hint="default" w:ascii="Times New Roman" w:hAnsi="Times New Roman" w:cs="Times New Roman"/>
          <w:b/>
          <w:bCs/>
        </w:rPr>
        <w:sectPr>
          <w:footerReference r:id="rId5" w:type="default"/>
          <w:type w:val="continuous"/>
          <w:pgSz w:w="11900" w:h="16840"/>
          <w:pgMar w:top="1440" w:right="1800" w:bottom="1440" w:left="1800" w:header="567" w:footer="567" w:gutter="0"/>
          <w:pgNumType w:start="1"/>
          <w:cols w:space="720" w:num="1"/>
          <w:docGrid w:linePitch="381" w:charSpace="0"/>
        </w:sectPr>
      </w:pPr>
      <w:r>
        <w:rPr>
          <w:rFonts w:hint="default" w:ascii="Times New Roman" w:hAnsi="Times New Roman" w:cs="Times New Roman"/>
          <w:b/>
          <w:bCs/>
        </w:rPr>
        <w:t>202</w:t>
      </w:r>
      <w:r>
        <w:rPr>
          <w:rFonts w:hint="default" w:ascii="Times New Roman" w:hAnsi="Times New Roman" w:cs="Times New Roman"/>
          <w:b/>
          <w:bCs/>
          <w:lang w:val="en-US" w:eastAsia="zh-CN"/>
        </w:rPr>
        <w:t>2</w:t>
      </w:r>
      <w:r>
        <w:rPr>
          <w:rFonts w:hint="default" w:ascii="Times New Roman" w:hAnsi="Times New Roman" w:cs="Times New Roman"/>
          <w:b/>
          <w:bCs/>
        </w:rPr>
        <w:t>年</w:t>
      </w:r>
      <w:r>
        <w:rPr>
          <w:rFonts w:hint="default" w:ascii="Times New Roman" w:hAnsi="Times New Roman" w:cs="Times New Roman"/>
          <w:b/>
          <w:bCs/>
          <w:lang w:val="en-US" w:eastAsia="zh-CN"/>
        </w:rPr>
        <w:t>9</w:t>
      </w:r>
      <w:r>
        <w:rPr>
          <w:rFonts w:hint="default" w:ascii="Times New Roman" w:hAnsi="Times New Roman" w:cs="Times New Roman"/>
          <w:b/>
          <w:bCs/>
        </w:rPr>
        <w:t>月</w:t>
      </w:r>
      <w:r>
        <w:rPr>
          <w:rFonts w:hint="default" w:ascii="Times New Roman" w:hAnsi="Times New Roman" w:cs="Times New Roman"/>
          <w:b/>
          <w:bCs/>
        </w:rPr>
        <w:br w:type="page"/>
      </w:r>
    </w:p>
    <w:p>
      <w:pPr>
        <w:jc w:val="center"/>
        <w:rPr>
          <w:rFonts w:hint="default" w:ascii="Times New Roman" w:hAnsi="Times New Roman" w:cs="Times New Roman"/>
        </w:rPr>
      </w:pPr>
      <w:r>
        <w:rPr>
          <w:rFonts w:hint="default" w:ascii="Times New Roman" w:hAnsi="Times New Roman" w:cs="Times New Roman"/>
          <w:b/>
          <w:bCs/>
          <w:sz w:val="36"/>
          <w:szCs w:val="32"/>
          <w:lang w:val="zh-CN"/>
        </w:rPr>
        <w:t>目录</w:t>
      </w:r>
    </w:p>
    <w:p>
      <w:pPr>
        <w:pStyle w:val="14"/>
        <w:tabs>
          <w:tab w:val="right" w:leader="dot" w:pos="8290"/>
        </w:tabs>
        <w:rPr>
          <w:rFonts w:hint="default" w:ascii="Times New Roman" w:hAnsi="Times New Roman" w:eastAsia="仿宋_GB2312" w:cs="Times New Roman"/>
          <w:b/>
          <w:bCs/>
          <w:sz w:val="28"/>
          <w:szCs w:val="24"/>
          <w:lang w:val="zh-CN" w:eastAsia="zh-CN" w:bidi="ar-SA"/>
        </w:rPr>
      </w:pPr>
      <w:r>
        <w:rPr>
          <w:rFonts w:hint="default" w:ascii="Times New Roman" w:hAnsi="Times New Roman" w:cs="Times New Roman"/>
          <w:color w:val="000000"/>
          <w:lang w:eastAsia="en-US" w:bidi="en-US"/>
        </w:rPr>
        <w:fldChar w:fldCharType="begin"/>
      </w:r>
      <w:r>
        <w:rPr>
          <w:rFonts w:hint="default" w:ascii="Times New Roman" w:hAnsi="Times New Roman" w:cs="Times New Roman"/>
        </w:rPr>
        <w:instrText xml:space="preserve"> TOC \o "1-3" \h \z \u </w:instrText>
      </w:r>
      <w:r>
        <w:rPr>
          <w:rFonts w:hint="default" w:ascii="Times New Roman" w:hAnsi="Times New Roman" w:cs="Times New Roman"/>
          <w:color w:val="000000"/>
          <w:lang w:eastAsia="en-US" w:bidi="en-US"/>
        </w:rPr>
        <w:fldChar w:fldCharType="separate"/>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_Toc9811 </w:instrText>
      </w:r>
      <w:r>
        <w:rPr>
          <w:rFonts w:hint="default" w:ascii="Times New Roman" w:hAnsi="Times New Roman" w:cs="Times New Roman"/>
          <w:bCs/>
          <w:lang w:val="zh-CN"/>
        </w:rPr>
        <w:fldChar w:fldCharType="separate"/>
      </w:r>
      <w:r>
        <w:rPr>
          <w:rFonts w:hint="default" w:ascii="Times New Roman" w:hAnsi="Times New Roman" w:cs="Times New Roman"/>
        </w:rPr>
        <w:t>前 言</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_Toc9811 \h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_Toc15235 </w:instrText>
      </w:r>
      <w:r>
        <w:rPr>
          <w:rFonts w:hint="default" w:ascii="Times New Roman" w:hAnsi="Times New Roman" w:cs="Times New Roman"/>
          <w:bCs/>
          <w:lang w:val="zh-CN"/>
        </w:rPr>
        <w:fldChar w:fldCharType="separate"/>
      </w:r>
      <w:r>
        <w:rPr>
          <w:rFonts w:hint="default" w:ascii="Times New Roman" w:hAnsi="Times New Roman" w:cs="Times New Roman"/>
        </w:rPr>
        <w:t xml:space="preserve">第一章 </w:t>
      </w:r>
      <w:r>
        <w:rPr>
          <w:rFonts w:hint="default" w:ascii="Times New Roman" w:hAnsi="Times New Roman" w:cs="Times New Roman"/>
          <w:lang w:val="en-US" w:eastAsia="zh-CN"/>
        </w:rPr>
        <w:t>生态保护基础与工作成效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_Toc15235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_Toc30683 </w:instrText>
      </w:r>
      <w:r>
        <w:rPr>
          <w:rFonts w:hint="default" w:ascii="Times New Roman" w:hAnsi="Times New Roman" w:cs="Times New Roman"/>
          <w:bCs/>
          <w:lang w:val="zh-CN"/>
        </w:rPr>
        <w:fldChar w:fldCharType="separate"/>
      </w:r>
      <w:r>
        <w:rPr>
          <w:rFonts w:hint="default" w:ascii="Times New Roman" w:hAnsi="Times New Roman" w:cs="Times New Roman"/>
        </w:rPr>
        <w:t xml:space="preserve">第一节 </w:t>
      </w:r>
      <w:r>
        <w:rPr>
          <w:rFonts w:hint="default" w:ascii="Times New Roman" w:hAnsi="Times New Roman" w:cs="Times New Roman"/>
          <w:lang w:val="en-US" w:eastAsia="zh-CN"/>
        </w:rPr>
        <w:t>生态与自然资源现状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_Toc30683 \h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_Toc7692 </w:instrText>
      </w:r>
      <w:r>
        <w:rPr>
          <w:rFonts w:hint="default" w:ascii="Times New Roman" w:hAnsi="Times New Roman" w:cs="Times New Roman"/>
          <w:bCs/>
          <w:lang w:val="zh-CN"/>
        </w:rPr>
        <w:fldChar w:fldCharType="separate"/>
      </w:r>
      <w:r>
        <w:rPr>
          <w:rFonts w:hint="default" w:ascii="Times New Roman" w:hAnsi="Times New Roman" w:cs="Times New Roman"/>
          <w:lang w:val="en-US" w:eastAsia="zh-CN"/>
        </w:rPr>
        <w:t>第二节生态环境保护工作成效</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_Toc7692 \h </w:instrText>
      </w:r>
      <w:r>
        <w:rPr>
          <w:rFonts w:hint="default" w:ascii="Times New Roman" w:hAnsi="Times New Roman" w:cs="Times New Roman"/>
        </w:rPr>
        <w:fldChar w:fldCharType="separate"/>
      </w:r>
      <w:r>
        <w:rPr>
          <w:rFonts w:hint="default" w:ascii="Times New Roman" w:hAnsi="Times New Roman" w:cs="Times New Roman"/>
        </w:rPr>
        <w:t>5</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_Toc27896 </w:instrText>
      </w:r>
      <w:r>
        <w:rPr>
          <w:rFonts w:hint="default" w:ascii="Times New Roman" w:hAnsi="Times New Roman" w:cs="Times New Roman"/>
          <w:bCs/>
          <w:lang w:val="zh-CN"/>
        </w:rPr>
        <w:fldChar w:fldCharType="separate"/>
      </w:r>
      <w:r>
        <w:rPr>
          <w:rFonts w:hint="default" w:ascii="Times New Roman" w:hAnsi="Times New Roman" w:cs="Times New Roman"/>
        </w:rPr>
        <w:t>第二章 主要生态问题分析诊断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_Toc27896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_Toc554 </w:instrText>
      </w:r>
      <w:r>
        <w:rPr>
          <w:rFonts w:hint="default" w:ascii="Times New Roman" w:hAnsi="Times New Roman" w:cs="Times New Roman"/>
          <w:bCs/>
          <w:lang w:val="zh-CN"/>
        </w:rPr>
        <w:fldChar w:fldCharType="separate"/>
      </w:r>
      <w:r>
        <w:rPr>
          <w:rFonts w:hint="default" w:ascii="Times New Roman" w:hAnsi="Times New Roman" w:cs="Times New Roman"/>
          <w:highlight w:val="none"/>
        </w:rPr>
        <w:t>第一节 生态系统质量分析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_Toc554 \h </w:instrText>
      </w:r>
      <w:r>
        <w:rPr>
          <w:rFonts w:hint="default" w:ascii="Times New Roman" w:hAnsi="Times New Roman" w:cs="Times New Roman"/>
        </w:rPr>
        <w:fldChar w:fldCharType="separate"/>
      </w:r>
      <w:r>
        <w:rPr>
          <w:rFonts w:hint="default" w:ascii="Times New Roman" w:hAnsi="Times New Roman" w:cs="Times New Roman"/>
        </w:rPr>
        <w:t>7</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_Toc10602 </w:instrText>
      </w:r>
      <w:r>
        <w:rPr>
          <w:rFonts w:hint="default" w:ascii="Times New Roman" w:hAnsi="Times New Roman" w:cs="Times New Roman"/>
          <w:bCs/>
          <w:lang w:val="zh-CN"/>
        </w:rPr>
        <w:fldChar w:fldCharType="separate"/>
      </w:r>
      <w:r>
        <w:rPr>
          <w:rFonts w:hint="default" w:ascii="Times New Roman" w:hAnsi="Times New Roman" w:cs="Times New Roman"/>
        </w:rPr>
        <w:t>第</w:t>
      </w:r>
      <w:r>
        <w:rPr>
          <w:rFonts w:hint="default" w:ascii="Times New Roman" w:hAnsi="Times New Roman" w:cs="Times New Roman"/>
          <w:lang w:val="en-US" w:eastAsia="zh-CN"/>
        </w:rPr>
        <w:t>二</w:t>
      </w:r>
      <w:r>
        <w:rPr>
          <w:rFonts w:hint="default" w:ascii="Times New Roman" w:hAnsi="Times New Roman" w:cs="Times New Roman"/>
        </w:rPr>
        <w:t>节 生态系统稳定性分析</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_Toc10602 \h </w:instrText>
      </w:r>
      <w:r>
        <w:rPr>
          <w:rFonts w:hint="default" w:ascii="Times New Roman" w:hAnsi="Times New Roman" w:cs="Times New Roman"/>
        </w:rPr>
        <w:fldChar w:fldCharType="separate"/>
      </w:r>
      <w:r>
        <w:rPr>
          <w:rFonts w:hint="default" w:ascii="Times New Roman" w:hAnsi="Times New Roman" w:cs="Times New Roman"/>
        </w:rPr>
        <w:t>12</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_Toc31000 </w:instrText>
      </w:r>
      <w:r>
        <w:rPr>
          <w:rFonts w:hint="default" w:ascii="Times New Roman" w:hAnsi="Times New Roman" w:cs="Times New Roman"/>
          <w:bCs/>
          <w:lang w:val="zh-CN"/>
        </w:rPr>
        <w:fldChar w:fldCharType="separate"/>
      </w:r>
      <w:r>
        <w:rPr>
          <w:rFonts w:hint="default" w:ascii="Times New Roman" w:hAnsi="Times New Roman" w:cs="Times New Roman"/>
        </w:rPr>
        <w:t>第</w:t>
      </w:r>
      <w:r>
        <w:rPr>
          <w:rFonts w:hint="default" w:ascii="Times New Roman" w:hAnsi="Times New Roman" w:cs="Times New Roman"/>
          <w:lang w:val="en-US" w:eastAsia="zh-CN"/>
        </w:rPr>
        <w:t>三</w:t>
      </w:r>
      <w:r>
        <w:rPr>
          <w:rFonts w:hint="default" w:ascii="Times New Roman" w:hAnsi="Times New Roman" w:cs="Times New Roman"/>
        </w:rPr>
        <w:t>节 陆河县生态问题诊断</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_Toc31000 \h </w:instrText>
      </w:r>
      <w:r>
        <w:rPr>
          <w:rFonts w:hint="default" w:ascii="Times New Roman" w:hAnsi="Times New Roman" w:cs="Times New Roman"/>
        </w:rPr>
        <w:fldChar w:fldCharType="separate"/>
      </w:r>
      <w:r>
        <w:rPr>
          <w:rFonts w:hint="default" w:ascii="Times New Roman" w:hAnsi="Times New Roman" w:cs="Times New Roman"/>
        </w:rPr>
        <w:t>13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_Toc3056 </w:instrText>
      </w:r>
      <w:r>
        <w:rPr>
          <w:rFonts w:hint="default" w:ascii="Times New Roman" w:hAnsi="Times New Roman" w:cs="Times New Roman"/>
          <w:bCs/>
          <w:lang w:val="zh-CN"/>
        </w:rPr>
        <w:fldChar w:fldCharType="separate"/>
      </w:r>
      <w:r>
        <w:rPr>
          <w:rFonts w:hint="default" w:ascii="Times New Roman" w:hAnsi="Times New Roman" w:cs="Times New Roman"/>
        </w:rPr>
        <w:t>第三章 总体要求与规划目标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_Toc3056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_Toc5933 </w:instrText>
      </w:r>
      <w:r>
        <w:rPr>
          <w:rFonts w:hint="default" w:ascii="Times New Roman" w:hAnsi="Times New Roman" w:cs="Times New Roman"/>
          <w:bCs/>
          <w:lang w:val="zh-CN"/>
        </w:rPr>
        <w:fldChar w:fldCharType="separate"/>
      </w:r>
      <w:r>
        <w:rPr>
          <w:rFonts w:hint="default" w:ascii="Times New Roman" w:hAnsi="Times New Roman" w:cs="Times New Roman"/>
        </w:rPr>
        <w:t>第一节 指导思想与原则</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_Toc5933 \h </w:instrText>
      </w:r>
      <w:r>
        <w:rPr>
          <w:rFonts w:hint="default" w:ascii="Times New Roman" w:hAnsi="Times New Roman" w:cs="Times New Roman"/>
        </w:rPr>
        <w:fldChar w:fldCharType="separate"/>
      </w:r>
      <w:r>
        <w:rPr>
          <w:rFonts w:hint="default" w:ascii="Times New Roman" w:hAnsi="Times New Roman" w:cs="Times New Roman"/>
        </w:rPr>
        <w:t>22</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_Toc3542 </w:instrText>
      </w:r>
      <w:r>
        <w:rPr>
          <w:rFonts w:hint="default" w:ascii="Times New Roman" w:hAnsi="Times New Roman" w:cs="Times New Roman"/>
          <w:bCs/>
          <w:lang w:val="zh-CN"/>
        </w:rPr>
        <w:fldChar w:fldCharType="separate"/>
      </w:r>
      <w:r>
        <w:rPr>
          <w:rFonts w:hint="default" w:ascii="Times New Roman" w:hAnsi="Times New Roman" w:cs="Times New Roman"/>
        </w:rPr>
        <w:t>第二节 目标愿景</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_Toc3542 \h </w:instrText>
      </w:r>
      <w:r>
        <w:rPr>
          <w:rFonts w:hint="default" w:ascii="Times New Roman" w:hAnsi="Times New Roman" w:cs="Times New Roman"/>
        </w:rPr>
        <w:fldChar w:fldCharType="separate"/>
      </w:r>
      <w:r>
        <w:rPr>
          <w:rFonts w:hint="default" w:ascii="Times New Roman" w:hAnsi="Times New Roman" w:cs="Times New Roman"/>
        </w:rPr>
        <w:t>23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_Toc30123 </w:instrText>
      </w:r>
      <w:r>
        <w:rPr>
          <w:rFonts w:hint="default" w:ascii="Times New Roman" w:hAnsi="Times New Roman" w:cs="Times New Roman"/>
          <w:bCs/>
          <w:lang w:val="zh-CN"/>
        </w:rPr>
        <w:fldChar w:fldCharType="separate"/>
      </w:r>
      <w:r>
        <w:rPr>
          <w:rFonts w:hint="default" w:ascii="Times New Roman" w:hAnsi="Times New Roman" w:cs="Times New Roman"/>
        </w:rPr>
        <w:t>第三节 规划指标</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_Toc30123 \h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_Toc23537 </w:instrText>
      </w:r>
      <w:r>
        <w:rPr>
          <w:rFonts w:hint="default" w:ascii="Times New Roman" w:hAnsi="Times New Roman" w:cs="Times New Roman"/>
          <w:bCs/>
          <w:lang w:val="zh-CN"/>
        </w:rPr>
        <w:fldChar w:fldCharType="separate"/>
      </w:r>
      <w:r>
        <w:rPr>
          <w:rFonts w:hint="default" w:ascii="Times New Roman" w:hAnsi="Times New Roman" w:cs="Times New Roman"/>
        </w:rPr>
        <w:t>第四章 保护修复分区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_Toc23537 \h </w:instrText>
      </w:r>
      <w:r>
        <w:rPr>
          <w:rFonts w:hint="default" w:ascii="Times New Roman" w:hAnsi="Times New Roman" w:cs="Times New Roman"/>
        </w:rPr>
        <w:fldChar w:fldCharType="separate"/>
      </w:r>
      <w:r>
        <w:rPr>
          <w:rFonts w:hint="default" w:ascii="Times New Roman" w:hAnsi="Times New Roman" w:cs="Times New Roman"/>
        </w:rPr>
        <w:t>26</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_Toc3136 </w:instrText>
      </w:r>
      <w:r>
        <w:rPr>
          <w:rFonts w:hint="default" w:ascii="Times New Roman" w:hAnsi="Times New Roman" w:cs="Times New Roman"/>
          <w:bCs/>
          <w:lang w:val="zh-CN"/>
        </w:rPr>
        <w:fldChar w:fldCharType="separate"/>
      </w:r>
      <w:r>
        <w:rPr>
          <w:rFonts w:hint="default" w:ascii="Times New Roman" w:hAnsi="Times New Roman" w:cs="Times New Roman"/>
        </w:rPr>
        <w:t>第一节 北部</w:t>
      </w:r>
      <w:r>
        <w:rPr>
          <w:rFonts w:hint="default" w:ascii="Times New Roman" w:hAnsi="Times New Roman" w:cs="Times New Roman"/>
          <w:lang w:val="en-US" w:eastAsia="zh-CN"/>
        </w:rPr>
        <w:t>水</w:t>
      </w:r>
      <w:r>
        <w:rPr>
          <w:rFonts w:hint="default" w:ascii="Times New Roman" w:hAnsi="Times New Roman" w:cs="Times New Roman"/>
        </w:rPr>
        <w:t>生态修复区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_Toc3136 \h </w:instrText>
      </w:r>
      <w:r>
        <w:rPr>
          <w:rFonts w:hint="default" w:ascii="Times New Roman" w:hAnsi="Times New Roman" w:cs="Times New Roman"/>
        </w:rPr>
        <w:fldChar w:fldCharType="separate"/>
      </w:r>
      <w:r>
        <w:rPr>
          <w:rFonts w:hint="default" w:ascii="Times New Roman" w:hAnsi="Times New Roman" w:cs="Times New Roman"/>
        </w:rPr>
        <w:t>27</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_Toc23707 </w:instrText>
      </w:r>
      <w:r>
        <w:rPr>
          <w:rFonts w:hint="default" w:ascii="Times New Roman" w:hAnsi="Times New Roman" w:cs="Times New Roman"/>
          <w:bCs/>
          <w:lang w:val="zh-CN"/>
        </w:rPr>
        <w:fldChar w:fldCharType="separate"/>
      </w:r>
      <w:r>
        <w:rPr>
          <w:rFonts w:hint="default" w:ascii="Times New Roman" w:hAnsi="Times New Roman" w:cs="Times New Roman"/>
        </w:rPr>
        <w:t>第</w:t>
      </w:r>
      <w:r>
        <w:rPr>
          <w:rFonts w:hint="default" w:ascii="Times New Roman" w:hAnsi="Times New Roman" w:cs="Times New Roman"/>
          <w:lang w:val="en-US" w:eastAsia="zh-CN"/>
        </w:rPr>
        <w:t>二</w:t>
      </w:r>
      <w:r>
        <w:rPr>
          <w:rFonts w:hint="default" w:ascii="Times New Roman" w:hAnsi="Times New Roman" w:cs="Times New Roman"/>
        </w:rPr>
        <w:t xml:space="preserve">节 </w:t>
      </w:r>
      <w:r>
        <w:rPr>
          <w:rFonts w:hint="default" w:ascii="Times New Roman" w:hAnsi="Times New Roman" w:cs="Times New Roman"/>
          <w:lang w:val="en-US" w:eastAsia="zh-CN"/>
        </w:rPr>
        <w:t>东部山林</w:t>
      </w:r>
      <w:r>
        <w:rPr>
          <w:rFonts w:hint="default" w:ascii="Times New Roman" w:hAnsi="Times New Roman" w:cs="Times New Roman"/>
        </w:rPr>
        <w:t>综合治理修复区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_Toc23707 \h </w:instrText>
      </w:r>
      <w:r>
        <w:rPr>
          <w:rFonts w:hint="default" w:ascii="Times New Roman" w:hAnsi="Times New Roman" w:cs="Times New Roman"/>
        </w:rPr>
        <w:fldChar w:fldCharType="separate"/>
      </w:r>
      <w:r>
        <w:rPr>
          <w:rFonts w:hint="default" w:ascii="Times New Roman" w:hAnsi="Times New Roman" w:cs="Times New Roman"/>
        </w:rPr>
        <w:t>28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_Toc26533 </w:instrText>
      </w:r>
      <w:r>
        <w:rPr>
          <w:rFonts w:hint="default" w:ascii="Times New Roman" w:hAnsi="Times New Roman" w:cs="Times New Roman"/>
          <w:bCs/>
          <w:lang w:val="zh-CN"/>
        </w:rPr>
        <w:fldChar w:fldCharType="separate"/>
      </w:r>
      <w:r>
        <w:rPr>
          <w:rFonts w:hint="default" w:ascii="Times New Roman" w:hAnsi="Times New Roman" w:cs="Times New Roman"/>
        </w:rPr>
        <w:t xml:space="preserve">第三节 </w:t>
      </w:r>
      <w:r>
        <w:rPr>
          <w:rFonts w:hint="default" w:ascii="Times New Roman" w:hAnsi="Times New Roman" w:cs="Times New Roman"/>
          <w:lang w:val="en-US" w:eastAsia="zh-CN"/>
        </w:rPr>
        <w:t>中</w:t>
      </w:r>
      <w:r>
        <w:rPr>
          <w:rFonts w:hint="default" w:ascii="Times New Roman" w:hAnsi="Times New Roman" w:cs="Times New Roman"/>
        </w:rPr>
        <w:t>部城乡生态环境提升区</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_Toc26533 \h </w:instrText>
      </w:r>
      <w:r>
        <w:rPr>
          <w:rFonts w:hint="default" w:ascii="Times New Roman" w:hAnsi="Times New Roman" w:cs="Times New Roman"/>
        </w:rPr>
        <w:fldChar w:fldCharType="separate"/>
      </w:r>
      <w:r>
        <w:rPr>
          <w:rFonts w:hint="default" w:ascii="Times New Roman" w:hAnsi="Times New Roman" w:cs="Times New Roman"/>
        </w:rPr>
        <w:t>30</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_Toc12904 </w:instrText>
      </w:r>
      <w:r>
        <w:rPr>
          <w:rFonts w:hint="default" w:ascii="Times New Roman" w:hAnsi="Times New Roman" w:cs="Times New Roman"/>
          <w:bCs/>
          <w:lang w:val="zh-CN"/>
        </w:rPr>
        <w:fldChar w:fldCharType="separate"/>
      </w:r>
      <w:r>
        <w:rPr>
          <w:rFonts w:hint="default" w:ascii="Times New Roman" w:hAnsi="Times New Roman" w:cs="Times New Roman"/>
        </w:rPr>
        <w:t>第五章 主要任务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_Toc12904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_Toc11755 </w:instrText>
      </w:r>
      <w:r>
        <w:rPr>
          <w:rFonts w:hint="default" w:ascii="Times New Roman" w:hAnsi="Times New Roman" w:cs="Times New Roman"/>
          <w:bCs/>
          <w:lang w:val="zh-CN"/>
        </w:rPr>
        <w:fldChar w:fldCharType="separate"/>
      </w:r>
      <w:r>
        <w:rPr>
          <w:rFonts w:hint="default" w:ascii="Times New Roman" w:hAnsi="Times New Roman" w:cs="Times New Roman"/>
        </w:rPr>
        <w:t>第一节 土地生态保护修复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_Toc11755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_Toc2477 </w:instrText>
      </w:r>
      <w:r>
        <w:rPr>
          <w:rFonts w:hint="default" w:ascii="Times New Roman" w:hAnsi="Times New Roman" w:cs="Times New Roman"/>
          <w:bCs/>
          <w:lang w:val="zh-CN"/>
        </w:rPr>
        <w:fldChar w:fldCharType="separate"/>
      </w:r>
      <w:r>
        <w:rPr>
          <w:rFonts w:hint="default" w:ascii="Times New Roman" w:hAnsi="Times New Roman" w:cs="Times New Roman"/>
          <w:highlight w:val="none"/>
        </w:rPr>
        <w:t>一、提升土壤污染防治能力建设</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_Toc2477 \h </w:instrText>
      </w:r>
      <w:r>
        <w:rPr>
          <w:rFonts w:hint="default" w:ascii="Times New Roman" w:hAnsi="Times New Roman" w:cs="Times New Roman"/>
        </w:rPr>
        <w:fldChar w:fldCharType="separate"/>
      </w:r>
      <w:r>
        <w:rPr>
          <w:rFonts w:hint="default" w:ascii="Times New Roman" w:hAnsi="Times New Roman" w:cs="Times New Roman"/>
        </w:rPr>
        <w:t>31</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_Toc9849 </w:instrText>
      </w:r>
      <w:r>
        <w:rPr>
          <w:rFonts w:hint="default" w:ascii="Times New Roman" w:hAnsi="Times New Roman" w:cs="Times New Roman"/>
          <w:bCs/>
          <w:lang w:val="zh-CN"/>
        </w:rPr>
        <w:fldChar w:fldCharType="separate"/>
      </w:r>
      <w:r>
        <w:rPr>
          <w:rFonts w:hint="default" w:ascii="Times New Roman" w:hAnsi="Times New Roman" w:cs="Times New Roman"/>
        </w:rPr>
        <w:t>二、强化土壤环境监管</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_Toc9849 \h </w:instrText>
      </w:r>
      <w:r>
        <w:rPr>
          <w:rFonts w:hint="default" w:ascii="Times New Roman" w:hAnsi="Times New Roman" w:cs="Times New Roman"/>
        </w:rPr>
        <w:fldChar w:fldCharType="separate"/>
      </w:r>
      <w:r>
        <w:rPr>
          <w:rFonts w:hint="default" w:ascii="Times New Roman" w:hAnsi="Times New Roman" w:cs="Times New Roman"/>
        </w:rPr>
        <w:t>35</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_Toc12046 </w:instrText>
      </w:r>
      <w:r>
        <w:rPr>
          <w:rFonts w:hint="default" w:ascii="Times New Roman" w:hAnsi="Times New Roman" w:cs="Times New Roman"/>
          <w:bCs/>
          <w:lang w:val="zh-CN"/>
        </w:rPr>
        <w:fldChar w:fldCharType="separate"/>
      </w:r>
      <w:r>
        <w:rPr>
          <w:rFonts w:hint="default" w:ascii="Times New Roman" w:hAnsi="Times New Roman" w:cs="Times New Roman"/>
        </w:rPr>
        <w:t>三、积极开展受损土壤治理修复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_Toc12046 \h </w:instrText>
      </w:r>
      <w:r>
        <w:rPr>
          <w:rFonts w:hint="default" w:ascii="Times New Roman" w:hAnsi="Times New Roman" w:cs="Times New Roman"/>
        </w:rPr>
        <w:fldChar w:fldCharType="separate"/>
      </w:r>
      <w:r>
        <w:rPr>
          <w:rFonts w:hint="default" w:ascii="Times New Roman" w:hAnsi="Times New Roman" w:cs="Times New Roman"/>
        </w:rPr>
        <w:t>39</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_Toc27346 </w:instrText>
      </w:r>
      <w:r>
        <w:rPr>
          <w:rFonts w:hint="default" w:ascii="Times New Roman" w:hAnsi="Times New Roman" w:cs="Times New Roman"/>
          <w:bCs/>
          <w:lang w:val="zh-CN"/>
        </w:rPr>
        <w:fldChar w:fldCharType="separate"/>
      </w:r>
      <w:r>
        <w:rPr>
          <w:rFonts w:hint="default" w:ascii="Times New Roman" w:hAnsi="Times New Roman" w:cs="Times New Roman"/>
        </w:rPr>
        <w:t>第二节 流域水生态保护修复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_Toc27346 \h </w:instrText>
      </w:r>
      <w:r>
        <w:rPr>
          <w:rFonts w:hint="default" w:ascii="Times New Roman" w:hAnsi="Times New Roman" w:cs="Times New Roman"/>
        </w:rPr>
        <w:fldChar w:fldCharType="separate"/>
      </w:r>
      <w:r>
        <w:rPr>
          <w:rFonts w:hint="default" w:ascii="Times New Roman" w:hAnsi="Times New Roman" w:cs="Times New Roman"/>
        </w:rPr>
        <w:t>40</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_Toc8110 </w:instrText>
      </w:r>
      <w:r>
        <w:rPr>
          <w:rFonts w:hint="default" w:ascii="Times New Roman" w:hAnsi="Times New Roman" w:cs="Times New Roman"/>
          <w:bCs/>
          <w:lang w:val="zh-CN"/>
        </w:rPr>
        <w:fldChar w:fldCharType="separate"/>
      </w:r>
      <w:r>
        <w:rPr>
          <w:rFonts w:hint="default" w:ascii="Times New Roman" w:hAnsi="Times New Roman" w:cs="Times New Roman"/>
        </w:rPr>
        <w:t>一、持续巩固水污染攻坚成果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_Toc8110 \h </w:instrText>
      </w:r>
      <w:r>
        <w:rPr>
          <w:rFonts w:hint="default" w:ascii="Times New Roman" w:hAnsi="Times New Roman" w:cs="Times New Roman"/>
        </w:rPr>
        <w:fldChar w:fldCharType="separate"/>
      </w:r>
      <w:r>
        <w:rPr>
          <w:rFonts w:hint="default" w:ascii="Times New Roman" w:hAnsi="Times New Roman" w:cs="Times New Roman"/>
        </w:rPr>
        <w:t>41</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_Toc20111 </w:instrText>
      </w:r>
      <w:r>
        <w:rPr>
          <w:rFonts w:hint="default" w:ascii="Times New Roman" w:hAnsi="Times New Roman" w:cs="Times New Roman"/>
          <w:bCs/>
          <w:lang w:val="zh-CN"/>
        </w:rPr>
        <w:fldChar w:fldCharType="separate"/>
      </w:r>
      <w:r>
        <w:rPr>
          <w:rFonts w:hint="default" w:ascii="Times New Roman" w:hAnsi="Times New Roman" w:cs="Times New Roman"/>
        </w:rPr>
        <w:t>二、实施流域综合治理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_Toc20111 \h </w:instrText>
      </w:r>
      <w:r>
        <w:rPr>
          <w:rFonts w:hint="default" w:ascii="Times New Roman" w:hAnsi="Times New Roman" w:cs="Times New Roman"/>
        </w:rPr>
        <w:fldChar w:fldCharType="separate"/>
      </w:r>
      <w:r>
        <w:rPr>
          <w:rFonts w:hint="default" w:ascii="Times New Roman" w:hAnsi="Times New Roman" w:cs="Times New Roman"/>
        </w:rPr>
        <w:t>43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_Toc1980 </w:instrText>
      </w:r>
      <w:r>
        <w:rPr>
          <w:rFonts w:hint="default" w:ascii="Times New Roman" w:hAnsi="Times New Roman" w:cs="Times New Roman"/>
          <w:bCs/>
          <w:lang w:val="zh-CN"/>
        </w:rPr>
        <w:fldChar w:fldCharType="separate"/>
      </w:r>
      <w:r>
        <w:rPr>
          <w:rFonts w:hint="default" w:ascii="Times New Roman" w:hAnsi="Times New Roman" w:cs="Times New Roman"/>
        </w:rPr>
        <w:t>三、实施水生态系统保护与修复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_Toc1980 \h </w:instrText>
      </w:r>
      <w:r>
        <w:rPr>
          <w:rFonts w:hint="default" w:ascii="Times New Roman" w:hAnsi="Times New Roman" w:cs="Times New Roman"/>
        </w:rPr>
        <w:fldChar w:fldCharType="separate"/>
      </w:r>
      <w:r>
        <w:rPr>
          <w:rFonts w:hint="default" w:ascii="Times New Roman" w:hAnsi="Times New Roman" w:cs="Times New Roman"/>
        </w:rPr>
        <w:t>46</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_Toc16441 </w:instrText>
      </w:r>
      <w:r>
        <w:rPr>
          <w:rFonts w:hint="default" w:ascii="Times New Roman" w:hAnsi="Times New Roman" w:cs="Times New Roman"/>
          <w:bCs/>
          <w:lang w:val="zh-CN"/>
        </w:rPr>
        <w:fldChar w:fldCharType="separate"/>
      </w:r>
      <w:r>
        <w:rPr>
          <w:rFonts w:hint="default" w:ascii="Times New Roman" w:hAnsi="Times New Roman" w:cs="Times New Roman"/>
        </w:rPr>
        <w:t>四、规范饮用水源地管理，保障饮用水安全</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_Toc16441 \h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_Toc2661 </w:instrText>
      </w:r>
      <w:r>
        <w:rPr>
          <w:rFonts w:hint="default" w:ascii="Times New Roman" w:hAnsi="Times New Roman" w:cs="Times New Roman"/>
          <w:bCs/>
          <w:lang w:val="zh-CN"/>
        </w:rPr>
        <w:fldChar w:fldCharType="separate"/>
      </w:r>
      <w:r>
        <w:rPr>
          <w:rFonts w:hint="default" w:ascii="Times New Roman" w:hAnsi="Times New Roman" w:cs="Times New Roman"/>
        </w:rPr>
        <w:t>第三节 森林生态保护修复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_Toc2661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_Toc12775 </w:instrText>
      </w:r>
      <w:r>
        <w:rPr>
          <w:rFonts w:hint="default" w:ascii="Times New Roman" w:hAnsi="Times New Roman" w:cs="Times New Roman"/>
          <w:bCs/>
          <w:lang w:val="zh-CN"/>
        </w:rPr>
        <w:fldChar w:fldCharType="separate"/>
      </w:r>
      <w:r>
        <w:rPr>
          <w:rFonts w:hint="default" w:ascii="Times New Roman" w:hAnsi="Times New Roman" w:cs="Times New Roman"/>
        </w:rPr>
        <w:t>一、提升森林质量，促进碳达峰碳中和</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_Toc12775 \h </w:instrText>
      </w:r>
      <w:r>
        <w:rPr>
          <w:rFonts w:hint="default" w:ascii="Times New Roman" w:hAnsi="Times New Roman" w:cs="Times New Roman"/>
        </w:rPr>
        <w:fldChar w:fldCharType="separate"/>
      </w:r>
      <w:r>
        <w:rPr>
          <w:rFonts w:hint="default" w:ascii="Times New Roman" w:hAnsi="Times New Roman" w:cs="Times New Roman"/>
        </w:rPr>
        <w:t>50</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_Toc18048 </w:instrText>
      </w:r>
      <w:r>
        <w:rPr>
          <w:rFonts w:hint="default" w:ascii="Times New Roman" w:hAnsi="Times New Roman" w:cs="Times New Roman"/>
          <w:bCs/>
          <w:lang w:val="zh-CN"/>
        </w:rPr>
        <w:fldChar w:fldCharType="separate"/>
      </w:r>
      <w:r>
        <w:rPr>
          <w:rFonts w:hint="default" w:ascii="Times New Roman" w:hAnsi="Times New Roman" w:cs="Times New Roman"/>
        </w:rPr>
        <w:t>二、构建以国家公园为主体的自然保护地体系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_Toc18048 \h </w:instrText>
      </w:r>
      <w:r>
        <w:rPr>
          <w:rFonts w:hint="default" w:ascii="Times New Roman" w:hAnsi="Times New Roman" w:cs="Times New Roman"/>
        </w:rPr>
        <w:fldChar w:fldCharType="separate"/>
      </w:r>
      <w:r>
        <w:rPr>
          <w:rFonts w:hint="default" w:ascii="Times New Roman" w:hAnsi="Times New Roman" w:cs="Times New Roman"/>
        </w:rPr>
        <w:t>55</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_Toc20423 </w:instrText>
      </w:r>
      <w:r>
        <w:rPr>
          <w:rFonts w:hint="default" w:ascii="Times New Roman" w:hAnsi="Times New Roman" w:cs="Times New Roman"/>
          <w:bCs/>
          <w:lang w:val="zh-CN"/>
        </w:rPr>
        <w:fldChar w:fldCharType="separate"/>
      </w:r>
      <w:r>
        <w:rPr>
          <w:rFonts w:hint="default" w:ascii="Times New Roman" w:hAnsi="Times New Roman" w:cs="Times New Roman"/>
        </w:rPr>
        <w:t>三、加强野生动植物保护，提供生物多样性水平</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_Toc20423 \h </w:instrText>
      </w:r>
      <w:r>
        <w:rPr>
          <w:rFonts w:hint="default" w:ascii="Times New Roman" w:hAnsi="Times New Roman" w:cs="Times New Roman"/>
        </w:rPr>
        <w:fldChar w:fldCharType="separate"/>
      </w:r>
      <w:r>
        <w:rPr>
          <w:rFonts w:hint="default" w:ascii="Times New Roman" w:hAnsi="Times New Roman" w:cs="Times New Roman"/>
        </w:rPr>
        <w:t>58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_Toc25964 </w:instrText>
      </w:r>
      <w:r>
        <w:rPr>
          <w:rFonts w:hint="default" w:ascii="Times New Roman" w:hAnsi="Times New Roman" w:cs="Times New Roman"/>
          <w:bCs/>
          <w:lang w:val="zh-CN"/>
        </w:rPr>
        <w:fldChar w:fldCharType="separate"/>
      </w:r>
      <w:r>
        <w:rPr>
          <w:rFonts w:hint="default" w:ascii="Times New Roman" w:hAnsi="Times New Roman" w:cs="Times New Roman"/>
        </w:rPr>
        <w:t>四、开展森林修复，增强自然生态系统功能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_Toc25964 \h </w:instrText>
      </w:r>
      <w:r>
        <w:rPr>
          <w:rFonts w:hint="default" w:ascii="Times New Roman" w:hAnsi="Times New Roman" w:cs="Times New Roman"/>
        </w:rPr>
        <w:fldChar w:fldCharType="separate"/>
      </w:r>
      <w:r>
        <w:rPr>
          <w:rFonts w:hint="default" w:ascii="Times New Roman" w:hAnsi="Times New Roman" w:cs="Times New Roman"/>
        </w:rPr>
        <w:t>60</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_Toc15360 </w:instrText>
      </w:r>
      <w:r>
        <w:rPr>
          <w:rFonts w:hint="default" w:ascii="Times New Roman" w:hAnsi="Times New Roman" w:cs="Times New Roman"/>
          <w:bCs/>
          <w:lang w:val="zh-CN"/>
        </w:rPr>
        <w:fldChar w:fldCharType="separate"/>
      </w:r>
      <w:r>
        <w:rPr>
          <w:rFonts w:hint="default" w:ascii="Times New Roman" w:hAnsi="Times New Roman" w:cs="Times New Roman"/>
        </w:rPr>
        <w:t>第四节 城乡生态保护修复</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_Toc15360 \h </w:instrText>
      </w:r>
      <w:r>
        <w:rPr>
          <w:rFonts w:hint="default" w:ascii="Times New Roman" w:hAnsi="Times New Roman" w:cs="Times New Roman"/>
        </w:rPr>
        <w:fldChar w:fldCharType="separate"/>
      </w:r>
      <w:r>
        <w:rPr>
          <w:rFonts w:hint="default" w:ascii="Times New Roman" w:hAnsi="Times New Roman" w:cs="Times New Roman"/>
        </w:rPr>
        <w:t>63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_Toc11760 </w:instrText>
      </w:r>
      <w:r>
        <w:rPr>
          <w:rFonts w:hint="default" w:ascii="Times New Roman" w:hAnsi="Times New Roman" w:cs="Times New Roman"/>
          <w:bCs/>
          <w:lang w:val="zh-CN"/>
        </w:rPr>
        <w:fldChar w:fldCharType="separate"/>
      </w:r>
      <w:r>
        <w:rPr>
          <w:rFonts w:hint="default" w:ascii="Times New Roman" w:hAnsi="Times New Roman" w:cs="Times New Roman"/>
        </w:rPr>
        <w:t>一、持续实施和开展农村生活污水治理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_Toc11760 \h </w:instrText>
      </w:r>
      <w:r>
        <w:rPr>
          <w:rFonts w:hint="default" w:ascii="Times New Roman" w:hAnsi="Times New Roman" w:cs="Times New Roman"/>
        </w:rPr>
        <w:fldChar w:fldCharType="separate"/>
      </w:r>
      <w:r>
        <w:rPr>
          <w:rFonts w:hint="default" w:ascii="Times New Roman" w:hAnsi="Times New Roman" w:cs="Times New Roman"/>
        </w:rPr>
        <w:t>63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_Toc650 </w:instrText>
      </w:r>
      <w:r>
        <w:rPr>
          <w:rFonts w:hint="default" w:ascii="Times New Roman" w:hAnsi="Times New Roman" w:cs="Times New Roman"/>
          <w:bCs/>
          <w:lang w:val="zh-CN"/>
        </w:rPr>
        <w:fldChar w:fldCharType="separate"/>
      </w:r>
      <w:r>
        <w:rPr>
          <w:rFonts w:hint="default" w:ascii="Times New Roman" w:hAnsi="Times New Roman" w:cs="Times New Roman"/>
        </w:rPr>
        <w:t>二、推进农村生态环境整治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_Toc650 \h </w:instrText>
      </w:r>
      <w:r>
        <w:rPr>
          <w:rFonts w:hint="default" w:ascii="Times New Roman" w:hAnsi="Times New Roman" w:cs="Times New Roman"/>
        </w:rPr>
        <w:fldChar w:fldCharType="separate"/>
      </w:r>
      <w:r>
        <w:rPr>
          <w:rFonts w:hint="default" w:ascii="Times New Roman" w:hAnsi="Times New Roman" w:cs="Times New Roman"/>
        </w:rPr>
        <w:t>65</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_Toc9000 </w:instrText>
      </w:r>
      <w:r>
        <w:rPr>
          <w:rFonts w:hint="default" w:ascii="Times New Roman" w:hAnsi="Times New Roman" w:cs="Times New Roman"/>
          <w:bCs/>
          <w:lang w:val="zh-CN"/>
        </w:rPr>
        <w:fldChar w:fldCharType="separate"/>
      </w:r>
      <w:r>
        <w:rPr>
          <w:rFonts w:hint="default" w:ascii="Times New Roman" w:hAnsi="Times New Roman" w:cs="Times New Roman"/>
        </w:rPr>
        <w:t>三、加快推进环保基础设施建设与改造</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_Toc9000 \h </w:instrText>
      </w:r>
      <w:r>
        <w:rPr>
          <w:rFonts w:hint="default" w:ascii="Times New Roman" w:hAnsi="Times New Roman" w:cs="Times New Roman"/>
        </w:rPr>
        <w:fldChar w:fldCharType="separate"/>
      </w:r>
      <w:r>
        <w:rPr>
          <w:rFonts w:hint="default" w:ascii="Times New Roman" w:hAnsi="Times New Roman" w:cs="Times New Roman"/>
        </w:rPr>
        <w:t>66</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_Toc19704 </w:instrText>
      </w:r>
      <w:r>
        <w:rPr>
          <w:rFonts w:hint="default" w:ascii="Times New Roman" w:hAnsi="Times New Roman" w:cs="Times New Roman"/>
          <w:bCs/>
          <w:lang w:val="zh-CN"/>
        </w:rPr>
        <w:fldChar w:fldCharType="separate"/>
      </w:r>
      <w:r>
        <w:rPr>
          <w:rFonts w:hint="default" w:ascii="Times New Roman" w:hAnsi="Times New Roman" w:cs="Times New Roman"/>
        </w:rPr>
        <w:t>四、稳步推进县域土地综合整治</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_Toc19704 \h </w:instrText>
      </w:r>
      <w:r>
        <w:rPr>
          <w:rFonts w:hint="default" w:ascii="Times New Roman" w:hAnsi="Times New Roman" w:cs="Times New Roman"/>
        </w:rPr>
        <w:fldChar w:fldCharType="separate"/>
      </w:r>
      <w:r>
        <w:rPr>
          <w:rFonts w:hint="default" w:ascii="Times New Roman" w:hAnsi="Times New Roman" w:cs="Times New Roman"/>
        </w:rPr>
        <w:t>71</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_Toc14270 </w:instrText>
      </w:r>
      <w:r>
        <w:rPr>
          <w:rFonts w:hint="default" w:ascii="Times New Roman" w:hAnsi="Times New Roman" w:cs="Times New Roman"/>
          <w:bCs/>
          <w:lang w:val="zh-CN"/>
        </w:rPr>
        <w:fldChar w:fldCharType="separate"/>
      </w:r>
      <w:r>
        <w:rPr>
          <w:rFonts w:hint="default" w:ascii="Times New Roman" w:hAnsi="Times New Roman" w:cs="Times New Roman"/>
        </w:rPr>
        <w:t>五、扩大城市绿色空间</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_Toc14270 \h </w:instrText>
      </w:r>
      <w:r>
        <w:rPr>
          <w:rFonts w:hint="default" w:ascii="Times New Roman" w:hAnsi="Times New Roman" w:cs="Times New Roman"/>
        </w:rPr>
        <w:fldChar w:fldCharType="separate"/>
      </w:r>
      <w:r>
        <w:rPr>
          <w:rFonts w:hint="default" w:ascii="Times New Roman" w:hAnsi="Times New Roman" w:cs="Times New Roman"/>
        </w:rPr>
        <w:t>73</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_Toc23868 </w:instrText>
      </w:r>
      <w:r>
        <w:rPr>
          <w:rFonts w:hint="default" w:ascii="Times New Roman" w:hAnsi="Times New Roman" w:cs="Times New Roman"/>
          <w:bCs/>
          <w:lang w:val="zh-CN"/>
        </w:rPr>
        <w:fldChar w:fldCharType="separate"/>
      </w:r>
      <w:r>
        <w:rPr>
          <w:rFonts w:hint="default" w:ascii="Times New Roman" w:hAnsi="Times New Roman" w:cs="Times New Roman"/>
        </w:rPr>
        <w:t>第</w:t>
      </w:r>
      <w:r>
        <w:rPr>
          <w:rFonts w:hint="default" w:ascii="Times New Roman" w:hAnsi="Times New Roman" w:cs="Times New Roman"/>
          <w:lang w:val="en-US" w:eastAsia="zh-CN"/>
        </w:rPr>
        <w:t>六</w:t>
      </w:r>
      <w:r>
        <w:rPr>
          <w:rFonts w:hint="default" w:ascii="Times New Roman" w:hAnsi="Times New Roman" w:cs="Times New Roman"/>
        </w:rPr>
        <w:t>章 规划实施效益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_Toc23868 \h </w:instrText>
      </w:r>
      <w:r>
        <w:rPr>
          <w:rFonts w:hint="default" w:ascii="Times New Roman" w:hAnsi="Times New Roman" w:cs="Times New Roman"/>
        </w:rPr>
        <w:fldChar w:fldCharType="separate"/>
      </w:r>
      <w:r>
        <w:rPr>
          <w:rFonts w:hint="default" w:ascii="Times New Roman" w:hAnsi="Times New Roman" w:cs="Times New Roman"/>
        </w:rPr>
        <w:t>74</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_Toc8190 </w:instrText>
      </w:r>
      <w:r>
        <w:rPr>
          <w:rFonts w:hint="default" w:ascii="Times New Roman" w:hAnsi="Times New Roman" w:cs="Times New Roman"/>
          <w:bCs/>
          <w:lang w:val="zh-CN"/>
        </w:rPr>
        <w:fldChar w:fldCharType="separate"/>
      </w:r>
      <w:r>
        <w:rPr>
          <w:rFonts w:hint="default" w:ascii="Times New Roman" w:hAnsi="Times New Roman" w:cs="Times New Roman"/>
        </w:rPr>
        <w:t>第一节 生态效益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_Toc8190 \h </w:instrText>
      </w:r>
      <w:r>
        <w:rPr>
          <w:rFonts w:hint="default" w:ascii="Times New Roman" w:hAnsi="Times New Roman" w:cs="Times New Roman"/>
        </w:rPr>
        <w:fldChar w:fldCharType="separate"/>
      </w:r>
      <w:r>
        <w:rPr>
          <w:rFonts w:hint="default" w:ascii="Times New Roman" w:hAnsi="Times New Roman" w:cs="Times New Roman"/>
        </w:rPr>
        <w:t>74</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_Toc20468 </w:instrText>
      </w:r>
      <w:r>
        <w:rPr>
          <w:rFonts w:hint="default" w:ascii="Times New Roman" w:hAnsi="Times New Roman" w:cs="Times New Roman"/>
          <w:bCs/>
          <w:lang w:val="zh-CN"/>
        </w:rPr>
        <w:fldChar w:fldCharType="separate"/>
      </w:r>
      <w:r>
        <w:rPr>
          <w:rFonts w:hint="default" w:ascii="Times New Roman" w:hAnsi="Times New Roman" w:cs="Times New Roman"/>
        </w:rPr>
        <w:t>第二节 社会效益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_Toc20468 \h </w:instrText>
      </w:r>
      <w:r>
        <w:rPr>
          <w:rFonts w:hint="default" w:ascii="Times New Roman" w:hAnsi="Times New Roman" w:cs="Times New Roman"/>
        </w:rPr>
        <w:fldChar w:fldCharType="separate"/>
      </w:r>
      <w:r>
        <w:rPr>
          <w:rFonts w:hint="default" w:ascii="Times New Roman" w:hAnsi="Times New Roman" w:cs="Times New Roman"/>
        </w:rPr>
        <w:t>75</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_Toc24973 </w:instrText>
      </w:r>
      <w:r>
        <w:rPr>
          <w:rFonts w:hint="default" w:ascii="Times New Roman" w:hAnsi="Times New Roman" w:cs="Times New Roman"/>
          <w:bCs/>
          <w:lang w:val="zh-CN"/>
        </w:rPr>
        <w:fldChar w:fldCharType="separate"/>
      </w:r>
      <w:r>
        <w:rPr>
          <w:rFonts w:hint="default" w:ascii="Times New Roman" w:hAnsi="Times New Roman" w:cs="Times New Roman"/>
        </w:rPr>
        <w:t>第三节 经济效益</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_Toc24973 \h </w:instrText>
      </w:r>
      <w:r>
        <w:rPr>
          <w:rFonts w:hint="default" w:ascii="Times New Roman" w:hAnsi="Times New Roman" w:cs="Times New Roman"/>
        </w:rPr>
        <w:fldChar w:fldCharType="separate"/>
      </w:r>
      <w:r>
        <w:rPr>
          <w:rFonts w:hint="default" w:ascii="Times New Roman" w:hAnsi="Times New Roman" w:cs="Times New Roman"/>
        </w:rPr>
        <w:t>76</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4"/>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_Toc27077 </w:instrText>
      </w:r>
      <w:r>
        <w:rPr>
          <w:rFonts w:hint="default" w:ascii="Times New Roman" w:hAnsi="Times New Roman" w:cs="Times New Roman"/>
          <w:bCs/>
          <w:lang w:val="zh-CN"/>
        </w:rPr>
        <w:fldChar w:fldCharType="separate"/>
      </w:r>
      <w:r>
        <w:rPr>
          <w:rFonts w:hint="default" w:ascii="Times New Roman" w:hAnsi="Times New Roman" w:cs="Times New Roman"/>
        </w:rPr>
        <w:t>第</w:t>
      </w:r>
      <w:r>
        <w:rPr>
          <w:rFonts w:hint="default" w:ascii="Times New Roman" w:hAnsi="Times New Roman" w:cs="Times New Roman"/>
          <w:lang w:val="en-US" w:eastAsia="zh-CN"/>
        </w:rPr>
        <w:t>七</w:t>
      </w:r>
      <w:r>
        <w:rPr>
          <w:rFonts w:hint="default" w:ascii="Times New Roman" w:hAnsi="Times New Roman" w:cs="Times New Roman"/>
        </w:rPr>
        <w:t>章 保障机制</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_Toc27077 \h </w:instrText>
      </w:r>
      <w:r>
        <w:rPr>
          <w:rFonts w:hint="default" w:ascii="Times New Roman" w:hAnsi="Times New Roman" w:cs="Times New Roman"/>
        </w:rPr>
        <w:fldChar w:fldCharType="separate"/>
      </w:r>
      <w:r>
        <w:rPr>
          <w:rFonts w:hint="default" w:ascii="Times New Roman" w:hAnsi="Times New Roman" w:cs="Times New Roman"/>
        </w:rPr>
        <w:t>77</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_Toc30148 </w:instrText>
      </w:r>
      <w:r>
        <w:rPr>
          <w:rFonts w:hint="default" w:ascii="Times New Roman" w:hAnsi="Times New Roman" w:cs="Times New Roman"/>
          <w:bCs/>
          <w:lang w:val="zh-CN"/>
        </w:rPr>
        <w:fldChar w:fldCharType="separate"/>
      </w:r>
      <w:r>
        <w:rPr>
          <w:rFonts w:hint="default" w:ascii="Times New Roman" w:hAnsi="Times New Roman" w:cs="Times New Roman"/>
        </w:rPr>
        <w:t>第一节 组织保障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_Toc30148 \h </w:instrText>
      </w:r>
      <w:r>
        <w:rPr>
          <w:rFonts w:hint="default" w:ascii="Times New Roman" w:hAnsi="Times New Roman" w:cs="Times New Roman"/>
        </w:rPr>
        <w:fldChar w:fldCharType="separate"/>
      </w:r>
      <w:r>
        <w:rPr>
          <w:rFonts w:hint="default" w:ascii="Times New Roman" w:hAnsi="Times New Roman" w:cs="Times New Roman"/>
        </w:rPr>
        <w:t>77</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_Toc4290 </w:instrText>
      </w:r>
      <w:r>
        <w:rPr>
          <w:rFonts w:hint="default" w:ascii="Times New Roman" w:hAnsi="Times New Roman" w:cs="Times New Roman"/>
          <w:bCs/>
          <w:lang w:val="zh-CN"/>
        </w:rPr>
        <w:fldChar w:fldCharType="separate"/>
      </w:r>
      <w:r>
        <w:rPr>
          <w:rFonts w:hint="default" w:ascii="Times New Roman" w:hAnsi="Times New Roman" w:cs="Times New Roman"/>
        </w:rPr>
        <w:t>第二节 制度保障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_Toc4290 \h </w:instrText>
      </w:r>
      <w:r>
        <w:rPr>
          <w:rFonts w:hint="default" w:ascii="Times New Roman" w:hAnsi="Times New Roman" w:cs="Times New Roman"/>
        </w:rPr>
        <w:fldChar w:fldCharType="separate"/>
      </w:r>
      <w:r>
        <w:rPr>
          <w:rFonts w:hint="default" w:ascii="Times New Roman" w:hAnsi="Times New Roman" w:cs="Times New Roman"/>
        </w:rPr>
        <w:t>77</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_Toc15363 </w:instrText>
      </w:r>
      <w:r>
        <w:rPr>
          <w:rFonts w:hint="default" w:ascii="Times New Roman" w:hAnsi="Times New Roman" w:cs="Times New Roman"/>
          <w:bCs/>
          <w:lang w:val="zh-CN"/>
        </w:rPr>
        <w:fldChar w:fldCharType="separate"/>
      </w:r>
      <w:r>
        <w:rPr>
          <w:rFonts w:hint="default" w:ascii="Times New Roman" w:hAnsi="Times New Roman" w:cs="Times New Roman"/>
        </w:rPr>
        <w:t>第三节 资金保障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_Toc15363 \h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_Toc23040 </w:instrText>
      </w:r>
      <w:r>
        <w:rPr>
          <w:rFonts w:hint="default" w:ascii="Times New Roman" w:hAnsi="Times New Roman" w:cs="Times New Roman"/>
          <w:bCs/>
          <w:lang w:val="zh-CN"/>
        </w:rPr>
        <w:fldChar w:fldCharType="separate"/>
      </w:r>
      <w:r>
        <w:rPr>
          <w:rFonts w:hint="default" w:ascii="Times New Roman" w:hAnsi="Times New Roman" w:cs="Times New Roman"/>
        </w:rPr>
        <w:t>第四节 技术保障</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_Toc23040 \h </w:instrText>
      </w:r>
      <w:r>
        <w:rPr>
          <w:rFonts w:hint="default" w:ascii="Times New Roman" w:hAnsi="Times New Roman" w:cs="Times New Roman"/>
        </w:rPr>
        <w:fldChar w:fldCharType="separate"/>
      </w:r>
      <w:r>
        <w:rPr>
          <w:rFonts w:hint="default" w:ascii="Times New Roman" w:hAnsi="Times New Roman" w:cs="Times New Roman"/>
        </w:rPr>
        <w:t>79</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5"/>
        <w:tabs>
          <w:tab w:val="right" w:leader="dot" w:pos="8300"/>
        </w:tabs>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_Toc9078 </w:instrText>
      </w:r>
      <w:r>
        <w:rPr>
          <w:rFonts w:hint="default" w:ascii="Times New Roman" w:hAnsi="Times New Roman" w:cs="Times New Roman"/>
          <w:bCs/>
          <w:lang w:val="zh-CN"/>
        </w:rPr>
        <w:fldChar w:fldCharType="separate"/>
      </w:r>
      <w:r>
        <w:rPr>
          <w:rFonts w:hint="default" w:ascii="Times New Roman" w:hAnsi="Times New Roman" w:cs="Times New Roman"/>
        </w:rPr>
        <w:t>第五节 公众参与</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_Toc9078 \h </w:instrText>
      </w:r>
      <w:r>
        <w:rPr>
          <w:rFonts w:hint="default" w:ascii="Times New Roman" w:hAnsi="Times New Roman" w:cs="Times New Roman"/>
        </w:rPr>
        <w:fldChar w:fldCharType="separate"/>
      </w:r>
      <w:r>
        <w:rPr>
          <w:rFonts w:hint="default" w:ascii="Times New Roman" w:hAnsi="Times New Roman" w:cs="Times New Roman"/>
        </w:rPr>
        <w:t>80</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pStyle w:val="11"/>
        <w:tabs>
          <w:tab w:val="right" w:leader="dot" w:pos="8300"/>
        </w:tabs>
        <w:ind w:left="0" w:leftChars="0" w:firstLine="0" w:firstLineChars="0"/>
        <w:rPr>
          <w:rFonts w:hint="default" w:ascii="Times New Roman" w:hAnsi="Times New Roman" w:cs="Times New Roman"/>
        </w:rPr>
      </w:pPr>
      <w:r>
        <w:rPr>
          <w:rFonts w:hint="default" w:ascii="Times New Roman" w:hAnsi="Times New Roman" w:cs="Times New Roman"/>
          <w:bCs/>
          <w:lang w:val="zh-CN"/>
        </w:rPr>
        <w:fldChar w:fldCharType="begin"/>
      </w:r>
      <w:r>
        <w:rPr>
          <w:rFonts w:hint="default" w:ascii="Times New Roman" w:hAnsi="Times New Roman" w:cs="Times New Roman"/>
          <w:bCs/>
          <w:lang w:val="zh-CN"/>
        </w:rPr>
        <w:instrText xml:space="preserve"> HYPERLINK \l _Toc5309 </w:instrText>
      </w:r>
      <w:r>
        <w:rPr>
          <w:rFonts w:hint="default" w:ascii="Times New Roman" w:hAnsi="Times New Roman" w:cs="Times New Roman"/>
          <w:bCs/>
          <w:lang w:val="zh-CN"/>
        </w:rPr>
        <w:fldChar w:fldCharType="separate"/>
      </w:r>
      <w:r>
        <w:rPr>
          <w:rFonts w:hint="default" w:ascii="Times New Roman" w:hAnsi="Times New Roman" w:cs="Times New Roman"/>
          <w:szCs w:val="28"/>
          <w:lang w:val="en-US" w:eastAsia="zh-CN"/>
        </w:rPr>
        <w:t>附表 陆河县生态功能保护修复重点工程</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_Toc5309 \h </w:instrText>
      </w:r>
      <w:r>
        <w:rPr>
          <w:rFonts w:hint="default" w:ascii="Times New Roman" w:hAnsi="Times New Roman" w:cs="Times New Roman"/>
        </w:rPr>
        <w:fldChar w:fldCharType="separate"/>
      </w:r>
      <w:r>
        <w:rPr>
          <w:rFonts w:hint="default" w:ascii="Times New Roman" w:hAnsi="Times New Roman" w:cs="Times New Roman"/>
        </w:rPr>
        <w:t>81</w:t>
      </w:r>
      <w:r>
        <w:rPr>
          <w:rFonts w:hint="default" w:ascii="Times New Roman" w:hAnsi="Times New Roman" w:cs="Times New Roman"/>
        </w:rPr>
        <w:fldChar w:fldCharType="end"/>
      </w:r>
      <w:r>
        <w:rPr>
          <w:rFonts w:hint="default" w:ascii="Times New Roman" w:hAnsi="Times New Roman" w:cs="Times New Roman"/>
          <w:bCs/>
          <w:lang w:val="zh-CN"/>
        </w:rPr>
        <w:fldChar w:fldCharType="end"/>
      </w:r>
    </w:p>
    <w:p>
      <w:pPr>
        <w:tabs>
          <w:tab w:val="right" w:leader="dot" w:pos="8290"/>
        </w:tabs>
        <w:rPr>
          <w:rFonts w:hint="default" w:ascii="Times New Roman" w:hAnsi="Times New Roman" w:cs="Times New Roman"/>
        </w:rPr>
      </w:pPr>
      <w:r>
        <w:rPr>
          <w:rFonts w:hint="default" w:ascii="Times New Roman" w:hAnsi="Times New Roman" w:cs="Times New Roman"/>
          <w:b/>
          <w:bCs/>
          <w:lang w:val="zh-CN"/>
        </w:rPr>
        <w:fldChar w:fldCharType="end"/>
      </w:r>
    </w:p>
    <w:p>
      <w:pPr>
        <w:widowControl w:val="0"/>
        <w:jc w:val="left"/>
        <w:rPr>
          <w:rFonts w:hint="default" w:ascii="Times New Roman" w:hAnsi="Times New Roman" w:cs="Times New Roman"/>
        </w:rPr>
        <w:sectPr>
          <w:pgSz w:w="11900" w:h="16840"/>
          <w:pgMar w:top="1440" w:right="1800" w:bottom="1440" w:left="1800" w:header="567" w:footer="567" w:gutter="0"/>
          <w:pgNumType w:fmt="upperRoman" w:start="1"/>
          <w:cols w:space="720" w:num="1"/>
          <w:docGrid w:linePitch="381" w:charSpace="0"/>
        </w:sectPr>
      </w:pPr>
    </w:p>
    <w:p>
      <w:pPr>
        <w:pStyle w:val="2"/>
        <w:rPr>
          <w:rFonts w:hint="default" w:ascii="Times New Roman" w:hAnsi="Times New Roman" w:cs="Times New Roman"/>
        </w:rPr>
      </w:pPr>
      <w:bookmarkStart w:id="0" w:name="_Toc9811"/>
      <w:r>
        <w:rPr>
          <w:rFonts w:hint="default" w:ascii="Times New Roman" w:hAnsi="Times New Roman" w:cs="Times New Roman"/>
        </w:rPr>
        <w:t>前 言</w:t>
      </w:r>
      <w:bookmarkEnd w:id="0"/>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的十八大以来，以习近平同志为核心的党中央站在中华民族永续发展的战略高度，作出了加强生态文明建设的重大决策部署。在习近平生态文明思想指引下，各地区、各部门认真贯彻落实党中央、国务院决策部署，积极探索统筹生态保护和修复，持续推进各项重点生态工程建设。《中华人民共和国国民经济和社会发展第十四个五年规划和2035年远景目标纲要》明确指出：实施重要生态系统保护和修复重大工程，加快推进生态屏障建设，加强大江大河和重要湖泊湿地生态保护治理，加强重要生态廊道建设和保护，全面加强天然林和湿地保护，科学推进水土流失和荒漠化、石漠化综合治理，开展大规模国土绿化行动，推行草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森林</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河流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湖泊</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rPr>
        <w:t>休养生息，实施生物多样性保护重大工程。</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陆河</w:t>
      </w:r>
      <w:r>
        <w:rPr>
          <w:rFonts w:hint="default" w:ascii="Times New Roman" w:hAnsi="Times New Roman" w:eastAsia="仿宋_GB2312" w:cs="Times New Roman"/>
          <w:sz w:val="32"/>
          <w:szCs w:val="32"/>
        </w:rPr>
        <w:t>县位于广东省东</w:t>
      </w:r>
      <w:r>
        <w:rPr>
          <w:rFonts w:hint="default" w:ascii="Times New Roman" w:hAnsi="Times New Roman" w:eastAsia="仿宋_GB2312" w:cs="Times New Roman"/>
          <w:sz w:val="32"/>
          <w:szCs w:val="32"/>
          <w:lang w:val="en-US" w:eastAsia="zh-CN"/>
        </w:rPr>
        <w:t>南</w:t>
      </w:r>
      <w:r>
        <w:rPr>
          <w:rFonts w:hint="default" w:ascii="Times New Roman" w:hAnsi="Times New Roman" w:eastAsia="仿宋_GB2312" w:cs="Times New Roman"/>
          <w:sz w:val="32"/>
          <w:szCs w:val="32"/>
        </w:rPr>
        <w:t>部，</w:t>
      </w:r>
      <w:r>
        <w:rPr>
          <w:rFonts w:hint="default" w:ascii="Times New Roman" w:hAnsi="Times New Roman" w:eastAsia="仿宋_GB2312" w:cs="Times New Roman"/>
          <w:sz w:val="32"/>
          <w:szCs w:val="32"/>
          <w:lang w:val="en-US" w:eastAsia="zh-CN"/>
        </w:rPr>
        <w:t>坐落于莲花山脉南麓，是榕江和螺河水系的发源地</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同时也</w:t>
      </w:r>
      <w:r>
        <w:rPr>
          <w:rFonts w:hint="default" w:ascii="Times New Roman" w:hAnsi="Times New Roman" w:eastAsia="仿宋_GB2312" w:cs="Times New Roman"/>
          <w:sz w:val="32"/>
          <w:szCs w:val="32"/>
          <w:highlight w:val="none"/>
        </w:rPr>
        <w:t>是国家重点生态功能区，承担涵养水源、水土保持、生</w:t>
      </w:r>
      <w:r>
        <w:rPr>
          <w:rFonts w:hint="default" w:ascii="Times New Roman" w:hAnsi="Times New Roman" w:eastAsia="仿宋_GB2312" w:cs="Times New Roman"/>
          <w:sz w:val="32"/>
          <w:szCs w:val="32"/>
          <w:highlight w:val="none"/>
          <w:lang w:val="en-US" w:eastAsia="zh-CN"/>
        </w:rPr>
        <w:t>物</w:t>
      </w:r>
      <w:r>
        <w:rPr>
          <w:rFonts w:hint="default" w:ascii="Times New Roman" w:hAnsi="Times New Roman" w:eastAsia="仿宋_GB2312" w:cs="Times New Roman"/>
          <w:sz w:val="32"/>
          <w:szCs w:val="32"/>
          <w:highlight w:val="none"/>
        </w:rPr>
        <w:t>多样性保护等重要生态功能。</w:t>
      </w:r>
      <w:r>
        <w:rPr>
          <w:rFonts w:hint="default" w:ascii="Times New Roman" w:hAnsi="Times New Roman" w:eastAsia="仿宋_GB2312" w:cs="Times New Roman"/>
          <w:sz w:val="32"/>
          <w:szCs w:val="32"/>
        </w:rPr>
        <w:t>随着</w:t>
      </w:r>
      <w:r>
        <w:rPr>
          <w:rFonts w:hint="default" w:ascii="Times New Roman" w:hAnsi="Times New Roman" w:eastAsia="仿宋_GB2312" w:cs="Times New Roman"/>
          <w:sz w:val="32"/>
          <w:szCs w:val="32"/>
          <w:lang w:val="en-US" w:eastAsia="zh-CN"/>
        </w:rPr>
        <w:t>陆河</w:t>
      </w:r>
      <w:r>
        <w:rPr>
          <w:rFonts w:hint="default" w:ascii="Times New Roman" w:hAnsi="Times New Roman" w:eastAsia="仿宋_GB2312" w:cs="Times New Roman"/>
          <w:sz w:val="32"/>
          <w:szCs w:val="32"/>
        </w:rPr>
        <w:t>县经济社会的发展，城市化、工业化进程的不断发展，</w:t>
      </w:r>
      <w:r>
        <w:rPr>
          <w:rFonts w:hint="default" w:ascii="Times New Roman" w:hAnsi="Times New Roman" w:eastAsia="仿宋_GB2312" w:cs="Times New Roman"/>
          <w:sz w:val="32"/>
          <w:szCs w:val="32"/>
          <w:lang w:val="en-US" w:eastAsia="zh-CN"/>
        </w:rPr>
        <w:t>陆河</w:t>
      </w:r>
      <w:r>
        <w:rPr>
          <w:rFonts w:hint="default" w:ascii="Times New Roman" w:hAnsi="Times New Roman" w:eastAsia="仿宋_GB2312" w:cs="Times New Roman"/>
          <w:sz w:val="32"/>
          <w:szCs w:val="32"/>
        </w:rPr>
        <w:t>县土地</w:t>
      </w:r>
      <w:r>
        <w:rPr>
          <w:rFonts w:hint="default" w:ascii="Times New Roman" w:hAnsi="Times New Roman" w:eastAsia="仿宋_GB2312" w:cs="Times New Roman"/>
          <w:sz w:val="32"/>
          <w:szCs w:val="32"/>
          <w:lang w:val="en-US" w:eastAsia="zh-CN"/>
        </w:rPr>
        <w:t>生态系统</w:t>
      </w:r>
      <w:r>
        <w:rPr>
          <w:rFonts w:hint="default" w:ascii="Times New Roman" w:hAnsi="Times New Roman" w:eastAsia="仿宋_GB2312" w:cs="Times New Roman"/>
          <w:sz w:val="32"/>
          <w:szCs w:val="32"/>
        </w:rPr>
        <w:t>、流域水生态系统、森林生态系统、城乡生态系统</w:t>
      </w:r>
      <w:r>
        <w:rPr>
          <w:rFonts w:hint="default" w:ascii="Times New Roman" w:hAnsi="Times New Roman" w:eastAsia="仿宋_GB2312" w:cs="Times New Roman"/>
          <w:sz w:val="32"/>
          <w:szCs w:val="32"/>
          <w:lang w:val="en-US" w:eastAsia="zh-CN"/>
        </w:rPr>
        <w:t>均</w:t>
      </w:r>
      <w:r>
        <w:rPr>
          <w:rFonts w:hint="default" w:ascii="Times New Roman" w:hAnsi="Times New Roman" w:eastAsia="仿宋_GB2312" w:cs="Times New Roman"/>
          <w:sz w:val="32"/>
          <w:szCs w:val="32"/>
        </w:rPr>
        <w:t>受到不同程度的影响。</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在此背景下，为深入贯彻习近平生态文明思想，坚持绿水青山就是金山银山，构建新发展格局，改善生态环境质量，</w:t>
      </w:r>
      <w:r>
        <w:rPr>
          <w:rFonts w:hint="default" w:ascii="Times New Roman" w:hAnsi="Times New Roman" w:eastAsia="仿宋_GB2312" w:cs="Times New Roman"/>
          <w:sz w:val="32"/>
          <w:szCs w:val="32"/>
          <w:lang w:val="en-US" w:eastAsia="zh-CN"/>
        </w:rPr>
        <w:t>汕尾市生态环境局陆河分</w:t>
      </w:r>
      <w:r>
        <w:rPr>
          <w:rFonts w:hint="default" w:ascii="Times New Roman" w:hAnsi="Times New Roman" w:eastAsia="仿宋_GB2312" w:cs="Times New Roman"/>
          <w:sz w:val="32"/>
          <w:szCs w:val="32"/>
        </w:rPr>
        <w:t>局组织编制了《</w:t>
      </w:r>
      <w:r>
        <w:rPr>
          <w:rFonts w:hint="default" w:ascii="Times New Roman" w:hAnsi="Times New Roman" w:eastAsia="仿宋_GB2312" w:cs="Times New Roman"/>
          <w:sz w:val="32"/>
          <w:szCs w:val="32"/>
          <w:lang w:val="en-US" w:eastAsia="zh-CN"/>
        </w:rPr>
        <w:t>陆河</w:t>
      </w:r>
      <w:r>
        <w:rPr>
          <w:rFonts w:hint="default" w:ascii="Times New Roman" w:hAnsi="Times New Roman" w:eastAsia="仿宋_GB2312" w:cs="Times New Roman"/>
          <w:sz w:val="32"/>
          <w:szCs w:val="32"/>
        </w:rPr>
        <w:t>县生态</w:t>
      </w:r>
      <w:r>
        <w:rPr>
          <w:rFonts w:hint="default" w:ascii="Times New Roman" w:hAnsi="Times New Roman" w:eastAsia="仿宋_GB2312" w:cs="Times New Roman"/>
          <w:sz w:val="32"/>
          <w:szCs w:val="32"/>
          <w:lang w:val="en-US" w:eastAsia="zh-CN"/>
        </w:rPr>
        <w:t>功能</w:t>
      </w:r>
      <w:r>
        <w:rPr>
          <w:rFonts w:hint="default" w:ascii="Times New Roman" w:hAnsi="Times New Roman" w:eastAsia="仿宋_GB2312" w:cs="Times New Roman"/>
          <w:sz w:val="32"/>
          <w:szCs w:val="32"/>
        </w:rPr>
        <w:t>保护修复规划（2021-20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5年）》，统筹污染治理</w:t>
      </w:r>
      <w:r>
        <w:rPr>
          <w:rFonts w:hint="default" w:ascii="Times New Roman" w:hAnsi="Times New Roman" w:eastAsia="仿宋_GB2312" w:cs="Times New Roman"/>
          <w:sz w:val="32"/>
          <w:szCs w:val="32"/>
          <w:lang w:val="en-US" w:eastAsia="zh-CN"/>
        </w:rPr>
        <w:t>与</w:t>
      </w:r>
      <w:r>
        <w:rPr>
          <w:rFonts w:hint="default" w:ascii="Times New Roman" w:hAnsi="Times New Roman" w:eastAsia="仿宋_GB2312" w:cs="Times New Roman"/>
          <w:sz w:val="32"/>
          <w:szCs w:val="32"/>
        </w:rPr>
        <w:t>生态保护修复</w:t>
      </w:r>
      <w:r>
        <w:rPr>
          <w:rFonts w:hint="default" w:ascii="Times New Roman" w:hAnsi="Times New Roman" w:eastAsia="仿宋_GB2312" w:cs="Times New Roman"/>
          <w:sz w:val="32"/>
          <w:szCs w:val="32"/>
          <w:lang w:val="en-US" w:eastAsia="zh-CN"/>
        </w:rPr>
        <w:t>工作</w:t>
      </w:r>
      <w:r>
        <w:rPr>
          <w:rFonts w:hint="default" w:ascii="Times New Roman" w:hAnsi="Times New Roman" w:eastAsia="仿宋_GB2312" w:cs="Times New Roman"/>
          <w:sz w:val="32"/>
          <w:szCs w:val="32"/>
        </w:rPr>
        <w:t>，以高水平保护推动高质量发展、创造高品质生活。</w:t>
      </w:r>
    </w:p>
    <w:p>
      <w:pPr>
        <w:widowControl w:val="0"/>
        <w:rPr>
          <w:rFonts w:hint="default" w:ascii="Times New Roman" w:hAnsi="Times New Roman" w:cs="Times New Roman"/>
        </w:rPr>
      </w:pPr>
      <w:r>
        <w:rPr>
          <w:rFonts w:hint="default" w:ascii="Times New Roman" w:hAnsi="Times New Roman" w:cs="Times New Roman"/>
        </w:rPr>
        <w:br w:type="page"/>
      </w:r>
    </w:p>
    <w:p>
      <w:pPr>
        <w:pStyle w:val="2"/>
        <w:rPr>
          <w:rFonts w:hint="default" w:ascii="Times New Roman" w:hAnsi="Times New Roman" w:eastAsia="黑体" w:cs="Times New Roman"/>
          <w:lang w:val="en-US" w:eastAsia="zh-CN"/>
        </w:rPr>
      </w:pPr>
      <w:bookmarkStart w:id="1" w:name="_Toc15235"/>
      <w:r>
        <w:rPr>
          <w:rFonts w:hint="default" w:ascii="Times New Roman" w:hAnsi="Times New Roman" w:cs="Times New Roman"/>
        </w:rPr>
        <w:t xml:space="preserve">第一章 </w:t>
      </w:r>
      <w:r>
        <w:rPr>
          <w:rFonts w:hint="default" w:ascii="Times New Roman" w:hAnsi="Times New Roman" w:cs="Times New Roman"/>
          <w:lang w:val="en-US" w:eastAsia="zh-CN"/>
        </w:rPr>
        <w:t>生态保护基础与工作成效</w:t>
      </w:r>
      <w:bookmarkEnd w:id="1"/>
    </w:p>
    <w:p>
      <w:pPr>
        <w:pStyle w:val="3"/>
        <w:keepNext/>
        <w:keepLines/>
        <w:pageBreakBefore w:val="0"/>
        <w:widowControl/>
        <w:kinsoku/>
        <w:wordWrap/>
        <w:overflowPunct/>
        <w:topLinePunct w:val="0"/>
        <w:autoSpaceDE/>
        <w:autoSpaceDN/>
        <w:bidi w:val="0"/>
        <w:adjustRightInd/>
        <w:snapToGrid/>
        <w:spacing w:before="100" w:after="100" w:line="560" w:lineRule="exact"/>
        <w:jc w:val="center"/>
        <w:textAlignment w:val="auto"/>
        <w:rPr>
          <w:rFonts w:hint="default" w:ascii="Times New Roman" w:hAnsi="Times New Roman" w:cs="Times New Roman"/>
          <w:lang w:val="en-US" w:eastAsia="zh-CN"/>
        </w:rPr>
      </w:pPr>
      <w:bookmarkStart w:id="2" w:name="_Toc30683"/>
      <w:r>
        <w:rPr>
          <w:rFonts w:hint="default" w:ascii="Times New Roman" w:hAnsi="Times New Roman" w:cs="Times New Roman"/>
        </w:rPr>
        <w:t xml:space="preserve">第一节 </w:t>
      </w:r>
      <w:r>
        <w:rPr>
          <w:rFonts w:hint="default" w:ascii="Times New Roman" w:hAnsi="Times New Roman" w:cs="Times New Roman"/>
          <w:lang w:val="en-US" w:eastAsia="zh-CN"/>
        </w:rPr>
        <w:t>生态与自然资源现状</w:t>
      </w:r>
      <w:bookmarkEnd w:id="2"/>
    </w:p>
    <w:p>
      <w:pPr>
        <w:keepNext w:val="0"/>
        <w:keepLines w:val="0"/>
        <w:pageBreakBefore w:val="0"/>
        <w:widowControl/>
        <w:kinsoku/>
        <w:wordWrap/>
        <w:overflowPunct/>
        <w:topLinePunct w:val="0"/>
        <w:autoSpaceDE/>
        <w:autoSpaceDN/>
        <w:bidi w:val="0"/>
        <w:adjustRightInd/>
        <w:snapToGrid/>
        <w:spacing w:before="100" w:after="100" w:line="560" w:lineRule="exact"/>
        <w:textAlignment w:val="auto"/>
        <w:rPr>
          <w:rFonts w:hint="default"/>
          <w:b/>
          <w:bCs/>
          <w:sz w:val="32"/>
          <w:szCs w:val="32"/>
          <w:lang w:val="en-US" w:eastAsia="zh-CN"/>
        </w:rPr>
      </w:pPr>
      <w:r>
        <w:rPr>
          <w:rFonts w:hint="default"/>
          <w:b/>
          <w:bCs/>
          <w:sz w:val="32"/>
          <w:szCs w:val="32"/>
          <w:lang w:val="en-US" w:eastAsia="zh-CN"/>
        </w:rPr>
        <w:t>一、区位生态资源禀赋丰厚</w:t>
      </w:r>
    </w:p>
    <w:p>
      <w:pPr>
        <w:keepNext w:val="0"/>
        <w:keepLines w:val="0"/>
        <w:pageBreakBefore w:val="0"/>
        <w:widowControl/>
        <w:kinsoku/>
        <w:wordWrap/>
        <w:overflowPunct/>
        <w:topLinePunct w:val="0"/>
        <w:autoSpaceDE/>
        <w:autoSpaceDN/>
        <w:bidi w:val="0"/>
        <w:adjustRightInd/>
        <w:snapToGrid/>
        <w:spacing w:line="560" w:lineRule="exact"/>
        <w:ind w:firstLine="560"/>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陆河县生态资源禀赋优越，是国家级重点生态功能区</w:t>
      </w:r>
      <w:r>
        <w:rPr>
          <w:rFonts w:hint="default" w:ascii="Times New Roman" w:hAnsi="Times New Roman" w:cs="Times New Roman"/>
          <w:sz w:val="32"/>
          <w:szCs w:val="32"/>
        </w:rPr>
        <w:t>，主要承担水源涵养</w:t>
      </w:r>
      <w:r>
        <w:rPr>
          <w:rFonts w:hint="default" w:ascii="Times New Roman" w:hAnsi="Times New Roman" w:cs="Times New Roman"/>
          <w:sz w:val="32"/>
          <w:szCs w:val="32"/>
          <w:lang w:val="en-US" w:eastAsia="zh-CN"/>
        </w:rPr>
        <w:t>等</w:t>
      </w:r>
      <w:r>
        <w:rPr>
          <w:rFonts w:hint="default" w:ascii="Times New Roman" w:hAnsi="Times New Roman" w:cs="Times New Roman"/>
          <w:sz w:val="32"/>
          <w:szCs w:val="32"/>
        </w:rPr>
        <w:t>重要生态功能</w:t>
      </w:r>
      <w:r>
        <w:rPr>
          <w:rFonts w:hint="default" w:ascii="Times New Roman" w:hAnsi="Times New Roman" w:cs="Times New Roman"/>
          <w:sz w:val="32"/>
          <w:szCs w:val="32"/>
          <w:lang w:val="en-US" w:eastAsia="zh-CN"/>
        </w:rPr>
        <w:t>，也是粤港澳大湾区生态屏障的重要支撑，荣获</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中国生态养生之乡</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称号。辖区内森林、湿地、水等资源丰富，</w:t>
      </w:r>
      <w:r>
        <w:rPr>
          <w:rFonts w:hint="default" w:ascii="Times New Roman" w:hAnsi="Times New Roman" w:cs="Times New Roman"/>
          <w:sz w:val="32"/>
          <w:szCs w:val="32"/>
        </w:rPr>
        <w:t>现有县级以上自然保护地11个，总面积10797.01公顷：省级自然保护地有3个，面积5947.20公顷，包括红锥林自然保护区、火山峰森林公园、花鳗鲡自然保护区；市级自然保护地有2个，面积608.60公顷，包括</w:t>
      </w:r>
      <w:r>
        <w:rPr>
          <w:rFonts w:hint="default" w:ascii="Times New Roman" w:hAnsi="Times New Roman" w:cs="Times New Roman"/>
          <w:sz w:val="32"/>
          <w:szCs w:val="32"/>
          <w:lang w:val="en-US" w:eastAsia="zh-CN"/>
        </w:rPr>
        <w:t>汕尾市陆河</w:t>
      </w:r>
      <w:r>
        <w:rPr>
          <w:rFonts w:hint="default" w:ascii="Times New Roman" w:hAnsi="Times New Roman" w:cs="Times New Roman"/>
          <w:sz w:val="32"/>
          <w:szCs w:val="32"/>
        </w:rPr>
        <w:t>大鲵自然保护区、汕尾</w:t>
      </w:r>
      <w:r>
        <w:rPr>
          <w:rFonts w:hint="default" w:ascii="Times New Roman" w:hAnsi="Times New Roman" w:cs="Times New Roman"/>
          <w:sz w:val="32"/>
          <w:szCs w:val="32"/>
          <w:lang w:val="en-US" w:eastAsia="zh-CN"/>
        </w:rPr>
        <w:t>市</w:t>
      </w:r>
      <w:r>
        <w:rPr>
          <w:rFonts w:hint="default" w:ascii="Times New Roman" w:hAnsi="Times New Roman" w:cs="Times New Roman"/>
          <w:sz w:val="32"/>
          <w:szCs w:val="32"/>
        </w:rPr>
        <w:t>吉溪三江森林公园；县级自然保护地有6个，面积4241.21公顷，包括河田岳溪、螺溪回龙寺、水唇螺洞、上护洋岭等4个森林公园，以及南天湖和新坑2个湿地公园。</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依托地域特色的山水林田湖等自然生态资源，陆河县整体空间格局可综合概述为为</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一带三廊多节点</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lang w:val="en-US" w:eastAsia="zh-CN"/>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一带∶指北部山林生态带，以南万镇、螺溪镇及吉溪林场场部为基础，主要体现陆河森林水源生态肌理，并提供气候调节、生物多样性保护、水源生态涵养等功能。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三廊∶指沿河生态廊道，包括新田河生态廊道、螺河生态廊道以及榕江南河生态廊道。主要以花鳗鲡省级自然保护区、广东榕江特有鱼类国家级水产种质资源保护区、火山峰森林公园等自然资源为骨架，体现陆河沿河生态廊道。</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多节点∶指以其他自然保护地，如省级红锥林自然保护区、火山峰森林公园以及南天湖湿地公园、新坑湿地公园等，作为重要生态安全格局节点的生态保护区域。</w:t>
      </w:r>
    </w:p>
    <w:p>
      <w:pPr>
        <w:keepNext w:val="0"/>
        <w:keepLines w:val="0"/>
        <w:pageBreakBefore w:val="0"/>
        <w:widowControl/>
        <w:numPr>
          <w:ilvl w:val="0"/>
          <w:numId w:val="1"/>
        </w:numPr>
        <w:kinsoku/>
        <w:wordWrap/>
        <w:overflowPunct/>
        <w:topLinePunct w:val="0"/>
        <w:autoSpaceDE/>
        <w:autoSpaceDN/>
        <w:bidi w:val="0"/>
        <w:adjustRightInd/>
        <w:snapToGrid/>
        <w:spacing w:before="100" w:after="100" w:line="560" w:lineRule="exact"/>
        <w:textAlignment w:val="auto"/>
        <w:rPr>
          <w:rFonts w:hint="default" w:ascii="Times New Roman" w:hAnsi="Times New Roman" w:cs="Times New Roman"/>
          <w:b/>
          <w:bCs/>
          <w:sz w:val="32"/>
          <w:szCs w:val="32"/>
          <w:lang w:val="en-US" w:eastAsia="zh-CN"/>
        </w:rPr>
      </w:pPr>
      <w:r>
        <w:rPr>
          <w:rFonts w:hint="default" w:ascii="Times New Roman" w:hAnsi="Times New Roman" w:cs="Times New Roman"/>
          <w:b/>
          <w:bCs/>
          <w:sz w:val="32"/>
          <w:szCs w:val="32"/>
          <w:lang w:val="en-US" w:eastAsia="zh-CN"/>
        </w:rPr>
        <w:t>自然资源存量优势明显</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b/>
          <w:bCs/>
          <w:sz w:val="32"/>
          <w:szCs w:val="32"/>
          <w:lang w:val="en-US" w:eastAsia="zh-CN"/>
        </w:rPr>
        <w:t>自然资源多样性具有先天优势。</w:t>
      </w:r>
      <w:r>
        <w:rPr>
          <w:rFonts w:hint="default" w:ascii="Times New Roman" w:hAnsi="Times New Roman" w:cs="Times New Roman"/>
          <w:sz w:val="32"/>
          <w:szCs w:val="32"/>
          <w:lang w:val="en-US" w:eastAsia="zh-CN"/>
        </w:rPr>
        <w:t>陆河县北靠莲花山脉，地势由北向南倾斜，全县最高点位于西北部的乌凸山顶峰，海拔1232.9米，最底点位于西南部螺河与新田河交汇的河床处，海拔17.0米，垂直高差1215.9米，因高差所引起的热量差达6℃以上（平均气温），形成了垂直的生物气候带。全县可划分为三个生物气候带：800米以上为山地草甸、落叶、阔叶温凉带，分布于北部东西两侧边缘山地；350～800米为常绿阔叶、亚热带作物温暖带，分布于北部、中部东西两侧山地内缘；350米以下为常绿阔叶、热带作物温热带，分布于北部、中部的中间地带和整个南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b/>
          <w:bCs/>
          <w:sz w:val="32"/>
          <w:szCs w:val="32"/>
          <w:lang w:val="en-US" w:eastAsia="zh-CN"/>
        </w:rPr>
        <w:t>各类自然资源数量较为丰富。</w:t>
      </w:r>
      <w:r>
        <w:rPr>
          <w:rFonts w:hint="default" w:ascii="Times New Roman" w:hAnsi="Times New Roman" w:cs="Times New Roman"/>
          <w:sz w:val="32"/>
          <w:szCs w:val="32"/>
        </w:rPr>
        <w:t>陆河县土地总面积98600.62公顷，其中</w:t>
      </w:r>
      <w:r>
        <w:rPr>
          <w:rFonts w:hint="default" w:ascii="Times New Roman" w:hAnsi="Times New Roman" w:cs="Times New Roman"/>
          <w:sz w:val="32"/>
          <w:szCs w:val="32"/>
          <w:lang w:val="en-US" w:eastAsia="zh-CN"/>
        </w:rPr>
        <w:t>包括</w:t>
      </w:r>
      <w:r>
        <w:rPr>
          <w:rFonts w:hint="default" w:ascii="Times New Roman" w:hAnsi="Times New Roman" w:cs="Times New Roman"/>
          <w:sz w:val="32"/>
          <w:szCs w:val="32"/>
        </w:rPr>
        <w:t>：耕地</w:t>
      </w:r>
      <w:r>
        <w:rPr>
          <w:rFonts w:hint="default" w:ascii="Times New Roman" w:hAnsi="Times New Roman" w:cs="Times New Roman"/>
          <w:sz w:val="32"/>
          <w:szCs w:val="32"/>
          <w:lang w:val="en-US" w:eastAsia="zh-CN"/>
        </w:rPr>
        <w:t>12385.13</w:t>
      </w:r>
      <w:r>
        <w:rPr>
          <w:rFonts w:hint="default" w:ascii="Times New Roman" w:hAnsi="Times New Roman" w:cs="Times New Roman"/>
          <w:sz w:val="32"/>
          <w:szCs w:val="32"/>
        </w:rPr>
        <w:t>公顷；园地</w:t>
      </w:r>
      <w:r>
        <w:rPr>
          <w:rFonts w:hint="default" w:ascii="Times New Roman" w:hAnsi="Times New Roman" w:cs="Times New Roman"/>
          <w:sz w:val="32"/>
          <w:szCs w:val="32"/>
          <w:lang w:val="en-US" w:eastAsia="zh-CN"/>
        </w:rPr>
        <w:t>3521.60</w:t>
      </w:r>
      <w:r>
        <w:rPr>
          <w:rFonts w:hint="default" w:ascii="Times New Roman" w:hAnsi="Times New Roman" w:cs="Times New Roman"/>
          <w:sz w:val="32"/>
          <w:szCs w:val="32"/>
        </w:rPr>
        <w:t>公顷；林地</w:t>
      </w:r>
      <w:r>
        <w:rPr>
          <w:rFonts w:hint="default" w:ascii="Times New Roman" w:hAnsi="Times New Roman" w:cs="Times New Roman"/>
          <w:sz w:val="32"/>
          <w:szCs w:val="32"/>
          <w:lang w:val="en-US" w:eastAsia="zh-CN"/>
        </w:rPr>
        <w:t>72433.68</w:t>
      </w:r>
      <w:r>
        <w:rPr>
          <w:rFonts w:hint="default" w:ascii="Times New Roman" w:hAnsi="Times New Roman" w:cs="Times New Roman"/>
          <w:sz w:val="32"/>
          <w:szCs w:val="32"/>
        </w:rPr>
        <w:t>公顷；草地210</w:t>
      </w:r>
      <w:r>
        <w:rPr>
          <w:rFonts w:hint="default" w:ascii="Times New Roman" w:hAnsi="Times New Roman" w:cs="Times New Roman"/>
          <w:sz w:val="32"/>
          <w:szCs w:val="32"/>
          <w:lang w:val="en-US" w:eastAsia="zh-CN"/>
        </w:rPr>
        <w:t>3</w:t>
      </w:r>
      <w:r>
        <w:rPr>
          <w:rFonts w:hint="default" w:ascii="Times New Roman" w:hAnsi="Times New Roman" w:cs="Times New Roman"/>
          <w:sz w:val="32"/>
          <w:szCs w:val="32"/>
        </w:rPr>
        <w:t>.</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9公顷；城镇村及工矿用地</w:t>
      </w:r>
      <w:r>
        <w:rPr>
          <w:rFonts w:hint="default" w:ascii="Times New Roman" w:hAnsi="Times New Roman" w:cs="Times New Roman"/>
          <w:sz w:val="32"/>
          <w:szCs w:val="32"/>
          <w:lang w:val="en-US" w:eastAsia="zh-CN"/>
        </w:rPr>
        <w:t>3743.86</w:t>
      </w:r>
      <w:r>
        <w:rPr>
          <w:rFonts w:hint="default" w:ascii="Times New Roman" w:hAnsi="Times New Roman" w:cs="Times New Roman"/>
          <w:sz w:val="32"/>
          <w:szCs w:val="32"/>
        </w:rPr>
        <w:t>公顷；交通运输用地</w:t>
      </w:r>
      <w:r>
        <w:rPr>
          <w:rFonts w:hint="default" w:ascii="Times New Roman" w:hAnsi="Times New Roman" w:cs="Times New Roman"/>
          <w:sz w:val="32"/>
          <w:szCs w:val="32"/>
          <w:lang w:val="en-US" w:eastAsia="zh-CN"/>
        </w:rPr>
        <w:t>1144.84</w:t>
      </w:r>
      <w:r>
        <w:rPr>
          <w:rFonts w:hint="default" w:ascii="Times New Roman" w:hAnsi="Times New Roman" w:cs="Times New Roman"/>
          <w:sz w:val="32"/>
          <w:szCs w:val="32"/>
        </w:rPr>
        <w:t>公顷；水域及水利设施用地</w:t>
      </w:r>
      <w:r>
        <w:rPr>
          <w:rFonts w:hint="default" w:ascii="Times New Roman" w:hAnsi="Times New Roman" w:cs="Times New Roman"/>
          <w:sz w:val="32"/>
          <w:szCs w:val="32"/>
          <w:lang w:val="en-US" w:eastAsia="zh-CN"/>
        </w:rPr>
        <w:t>2402.73</w:t>
      </w:r>
      <w:r>
        <w:rPr>
          <w:rFonts w:hint="default" w:ascii="Times New Roman" w:hAnsi="Times New Roman" w:cs="Times New Roman"/>
          <w:sz w:val="32"/>
          <w:szCs w:val="32"/>
        </w:rPr>
        <w:t>公顷；其他土地8</w:t>
      </w:r>
      <w:r>
        <w:rPr>
          <w:rFonts w:hint="default" w:ascii="Times New Roman" w:hAnsi="Times New Roman" w:cs="Times New Roman"/>
          <w:sz w:val="32"/>
          <w:szCs w:val="32"/>
          <w:lang w:val="en-US" w:eastAsia="zh-CN"/>
        </w:rPr>
        <w:t>64.89</w:t>
      </w:r>
      <w:r>
        <w:rPr>
          <w:rFonts w:hint="default" w:ascii="Times New Roman" w:hAnsi="Times New Roman" w:cs="Times New Roman"/>
          <w:sz w:val="32"/>
          <w:szCs w:val="32"/>
        </w:rPr>
        <w:t>公顷。陆河县境内主要河流</w:t>
      </w:r>
      <w:r>
        <w:rPr>
          <w:rFonts w:hint="default" w:ascii="Times New Roman" w:hAnsi="Times New Roman" w:cs="Times New Roman"/>
          <w:sz w:val="32"/>
          <w:szCs w:val="32"/>
          <w:lang w:val="en-US" w:eastAsia="zh-CN"/>
        </w:rPr>
        <w:t>为</w:t>
      </w:r>
      <w:r>
        <w:rPr>
          <w:rFonts w:hint="default" w:ascii="Times New Roman" w:hAnsi="Times New Roman" w:cs="Times New Roman"/>
          <w:sz w:val="32"/>
          <w:szCs w:val="32"/>
        </w:rPr>
        <w:t>螺河</w:t>
      </w:r>
      <w:r>
        <w:rPr>
          <w:rFonts w:hint="default" w:ascii="Times New Roman" w:hAnsi="Times New Roman" w:cs="Times New Roman"/>
          <w:sz w:val="32"/>
          <w:szCs w:val="32"/>
          <w:lang w:val="en-US" w:eastAsia="zh-CN"/>
        </w:rPr>
        <w:t>与</w:t>
      </w:r>
      <w:r>
        <w:rPr>
          <w:rFonts w:hint="default" w:ascii="Times New Roman" w:hAnsi="Times New Roman" w:cs="Times New Roman"/>
          <w:sz w:val="32"/>
          <w:szCs w:val="32"/>
        </w:rPr>
        <w:t>水东河。其中在陆河县境内主河长分别为63.36公里和37公里，共计流域面积1005平方公里。螺河属粤东地区独流入海的一条支流，自成水系。水东河历史上称为南河，属榕江水系一脉主流，是榕江干流的上游河段。平均降雨量2215.1</w:t>
      </w:r>
      <w:r>
        <w:rPr>
          <w:rFonts w:hint="default" w:ascii="Times New Roman" w:hAnsi="Times New Roman" w:cs="Times New Roman"/>
          <w:sz w:val="32"/>
          <w:szCs w:val="32"/>
          <w:lang w:val="en-US" w:eastAsia="zh-CN"/>
        </w:rPr>
        <w:t>毫米</w:t>
      </w:r>
      <w:r>
        <w:rPr>
          <w:rFonts w:hint="default" w:ascii="Times New Roman" w:hAnsi="Times New Roman" w:cs="Times New Roman"/>
          <w:sz w:val="32"/>
          <w:szCs w:val="32"/>
        </w:rPr>
        <w:t>，多年平均径流深1640</w:t>
      </w:r>
      <w:r>
        <w:rPr>
          <w:rFonts w:hint="default" w:ascii="Times New Roman" w:hAnsi="Times New Roman" w:cs="Times New Roman"/>
          <w:sz w:val="32"/>
          <w:szCs w:val="32"/>
          <w:lang w:val="en-US" w:eastAsia="zh-CN"/>
        </w:rPr>
        <w:t>毫米</w:t>
      </w:r>
      <w:r>
        <w:rPr>
          <w:rFonts w:hint="default" w:ascii="Times New Roman" w:hAnsi="Times New Roman" w:cs="Times New Roman"/>
          <w:sz w:val="32"/>
          <w:szCs w:val="32"/>
        </w:rPr>
        <w:t>，径流量16.48亿</w:t>
      </w:r>
      <w:r>
        <w:rPr>
          <w:rFonts w:hint="default" w:ascii="Times New Roman" w:hAnsi="Times New Roman" w:cs="Times New Roman"/>
          <w:sz w:val="32"/>
          <w:szCs w:val="32"/>
          <w:lang w:val="en-US" w:eastAsia="zh-CN"/>
        </w:rPr>
        <w:t>立方米</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火山嶂、尖山嶂、人字嶂、罗经嶂、狮子嶂、莲花山脉等山峰似天然屏障环绕陆河分布。陆河县境内八个镇所在地均为开阔的平原，土层深厚，土质肥沃，宜林宜果。陆河拥有中国最大的红锥林自然保护区，松、杉、樟、桉、木荷、毛竹、绿竹等遍布山野，林木蓄积量达120万立方米，目前该自然保护区已被定为省级自然保护区。</w:t>
      </w:r>
    </w:p>
    <w:p>
      <w:pPr>
        <w:rPr>
          <w:rFonts w:hint="default"/>
          <w:lang w:val="en-US" w:eastAsia="zh-CN"/>
        </w:rPr>
      </w:pPr>
    </w:p>
    <w:p>
      <w:pPr>
        <w:pStyle w:val="3"/>
        <w:keepNext/>
        <w:keepLines/>
        <w:pageBreakBefore w:val="0"/>
        <w:widowControl/>
        <w:kinsoku/>
        <w:wordWrap/>
        <w:overflowPunct/>
        <w:topLinePunct w:val="0"/>
        <w:autoSpaceDE/>
        <w:autoSpaceDN/>
        <w:bidi w:val="0"/>
        <w:adjustRightInd/>
        <w:snapToGrid/>
        <w:spacing w:before="192" w:beforeLines="50" w:after="192" w:afterLines="50" w:line="360" w:lineRule="auto"/>
        <w:jc w:val="center"/>
        <w:textAlignment w:val="auto"/>
        <w:rPr>
          <w:rFonts w:hint="default" w:ascii="Times New Roman" w:hAnsi="Times New Roman" w:cs="Times New Roman"/>
          <w:lang w:val="en-US" w:eastAsia="zh-CN"/>
        </w:rPr>
      </w:pPr>
      <w:bookmarkStart w:id="3" w:name="_Toc7692"/>
      <w:r>
        <w:rPr>
          <w:rFonts w:hint="default" w:ascii="Times New Roman" w:hAnsi="Times New Roman" w:cs="Times New Roman"/>
          <w:lang w:val="en-US" w:eastAsia="zh-CN"/>
        </w:rPr>
        <w:t>第二节生态环境保护工作成效</w:t>
      </w:r>
      <w:bookmarkEnd w:id="3"/>
    </w:p>
    <w:p>
      <w:pPr>
        <w:keepNext w:val="0"/>
        <w:keepLines w:val="0"/>
        <w:pageBreakBefore w:val="0"/>
        <w:widowControl/>
        <w:numPr>
          <w:ilvl w:val="0"/>
          <w:numId w:val="2"/>
        </w:numPr>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28"/>
        </w:rPr>
      </w:pPr>
      <w:r>
        <w:rPr>
          <w:rFonts w:hint="default" w:ascii="Times New Roman" w:hAnsi="Times New Roman" w:cs="Times New Roman"/>
          <w:b/>
          <w:bCs/>
          <w:sz w:val="32"/>
          <w:szCs w:val="28"/>
          <w:lang w:val="en-US" w:eastAsia="zh-CN"/>
        </w:rPr>
        <w:t>环境质量状况稳中向好</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 w:val="32"/>
          <w:szCs w:val="28"/>
        </w:rPr>
      </w:pPr>
      <w:r>
        <w:rPr>
          <w:rFonts w:hint="default" w:ascii="Times New Roman" w:hAnsi="Times New Roman" w:cs="Times New Roman"/>
          <w:b/>
          <w:bCs/>
          <w:sz w:val="32"/>
          <w:szCs w:val="28"/>
          <w:lang w:val="en-US" w:eastAsia="zh-CN"/>
        </w:rPr>
        <w:t>环境保护各项措施落实到位。</w:t>
      </w:r>
      <w:r>
        <w:rPr>
          <w:rFonts w:hint="default" w:ascii="Times New Roman" w:hAnsi="Times New Roman" w:cs="Times New Roman"/>
          <w:b w:val="0"/>
          <w:bCs w:val="0"/>
          <w:sz w:val="32"/>
          <w:szCs w:val="28"/>
          <w:lang w:val="en-US" w:eastAsia="zh-CN"/>
        </w:rPr>
        <w:t>自</w:t>
      </w:r>
      <w:r>
        <w:rPr>
          <w:rFonts w:hint="default" w:ascii="Times New Roman" w:hAnsi="Times New Roman" w:cs="Times New Roman"/>
          <w:sz w:val="32"/>
          <w:szCs w:val="28"/>
        </w:rPr>
        <w:t>2016年成功入选国家重点生态功能区县以来，县委、县政府高度重视生态环境保护工作，积极做好各项环境保护措施的落实工作，水源水质和空气质量长期保持全省前列，SO</w:t>
      </w:r>
      <w:r>
        <w:rPr>
          <w:rFonts w:hint="default" w:ascii="Times New Roman" w:hAnsi="Times New Roman" w:cs="Times New Roman"/>
          <w:sz w:val="32"/>
          <w:szCs w:val="28"/>
          <w:vertAlign w:val="subscript"/>
        </w:rPr>
        <w:t>2</w:t>
      </w:r>
      <w:r>
        <w:rPr>
          <w:rFonts w:hint="default" w:ascii="Times New Roman" w:hAnsi="Times New Roman" w:cs="Times New Roman"/>
          <w:sz w:val="32"/>
          <w:szCs w:val="28"/>
        </w:rPr>
        <w:t>、PM</w:t>
      </w:r>
      <w:r>
        <w:rPr>
          <w:rFonts w:hint="default" w:ascii="Times New Roman" w:hAnsi="Times New Roman" w:cs="Times New Roman"/>
          <w:sz w:val="32"/>
          <w:szCs w:val="28"/>
          <w:vertAlign w:val="subscript"/>
        </w:rPr>
        <w:t>10</w:t>
      </w:r>
      <w:r>
        <w:rPr>
          <w:rFonts w:hint="default" w:ascii="Times New Roman" w:hAnsi="Times New Roman" w:cs="Times New Roman"/>
          <w:sz w:val="32"/>
          <w:szCs w:val="28"/>
        </w:rPr>
        <w:t>、PM</w:t>
      </w:r>
      <w:r>
        <w:rPr>
          <w:rFonts w:hint="default" w:ascii="Times New Roman" w:hAnsi="Times New Roman" w:cs="Times New Roman"/>
          <w:sz w:val="32"/>
          <w:szCs w:val="28"/>
          <w:vertAlign w:val="subscript"/>
        </w:rPr>
        <w:t>2.5</w:t>
      </w:r>
      <w:r>
        <w:rPr>
          <w:rFonts w:hint="default" w:ascii="Times New Roman" w:hAnsi="Times New Roman" w:cs="Times New Roman"/>
          <w:sz w:val="32"/>
          <w:szCs w:val="28"/>
        </w:rPr>
        <w:t>等大气污染物浓度逐年降低，全县空气质量优良天数比例保持</w:t>
      </w:r>
      <w:r>
        <w:rPr>
          <w:rFonts w:hint="default" w:ascii="Times New Roman" w:hAnsi="Times New Roman" w:cs="Times New Roman"/>
          <w:sz w:val="32"/>
          <w:szCs w:val="28"/>
          <w:lang w:val="en-US" w:eastAsia="zh-CN"/>
        </w:rPr>
        <w:t>在</w:t>
      </w:r>
      <w:r>
        <w:rPr>
          <w:rFonts w:hint="default" w:ascii="Times New Roman" w:hAnsi="Times New Roman" w:cs="Times New Roman"/>
          <w:sz w:val="32"/>
          <w:szCs w:val="28"/>
        </w:rPr>
        <w:t>97%以上；地表水优良水体比例实现提升，地表水断面水质优良比例达100%。土壤环境质量状况基本摸清，风险得到有效防控，受污染耕地、污染地块安全利用率达到</w:t>
      </w:r>
      <w:r>
        <w:rPr>
          <w:rFonts w:hint="eastAsia" w:ascii="Times New Roman" w:hAnsi="Times New Roman" w:cs="Times New Roman"/>
          <w:sz w:val="32"/>
          <w:szCs w:val="28"/>
          <w:lang w:eastAsia="zh-CN"/>
        </w:rPr>
        <w:t>“</w:t>
      </w:r>
      <w:r>
        <w:rPr>
          <w:rFonts w:hint="default" w:ascii="Times New Roman" w:hAnsi="Times New Roman" w:cs="Times New Roman"/>
          <w:sz w:val="32"/>
          <w:szCs w:val="28"/>
        </w:rPr>
        <w:t>双90%</w:t>
      </w:r>
      <w:r>
        <w:rPr>
          <w:rFonts w:hint="eastAsia" w:ascii="Times New Roman" w:hAnsi="Times New Roman" w:cs="Times New Roman"/>
          <w:sz w:val="32"/>
          <w:szCs w:val="28"/>
          <w:lang w:eastAsia="zh-CN"/>
        </w:rPr>
        <w:t>”</w:t>
      </w:r>
      <w:r>
        <w:rPr>
          <w:rFonts w:hint="default" w:ascii="Times New Roman" w:hAnsi="Times New Roman" w:cs="Times New Roman"/>
          <w:sz w:val="32"/>
          <w:szCs w:val="28"/>
        </w:rPr>
        <w:t>的目标要求，危险废物得到安全处置。县域森林群落稳定，生态公益林面积不断扩大，2019年成为当年全省唯一成功申报</w:t>
      </w:r>
      <w:r>
        <w:rPr>
          <w:rFonts w:hint="eastAsia" w:ascii="Times New Roman" w:hAnsi="Times New Roman" w:cs="Times New Roman"/>
          <w:sz w:val="32"/>
          <w:szCs w:val="28"/>
          <w:lang w:eastAsia="zh-CN"/>
        </w:rPr>
        <w:t>“</w:t>
      </w:r>
      <w:r>
        <w:rPr>
          <w:rFonts w:hint="default" w:ascii="Times New Roman" w:hAnsi="Times New Roman" w:cs="Times New Roman"/>
          <w:sz w:val="32"/>
          <w:szCs w:val="28"/>
        </w:rPr>
        <w:t>中国生态养生之乡</w:t>
      </w:r>
      <w:r>
        <w:rPr>
          <w:rFonts w:hint="eastAsia" w:ascii="Times New Roman" w:hAnsi="Times New Roman" w:cs="Times New Roman"/>
          <w:sz w:val="32"/>
          <w:szCs w:val="28"/>
          <w:lang w:eastAsia="zh-CN"/>
        </w:rPr>
        <w:t>”</w:t>
      </w:r>
      <w:r>
        <w:rPr>
          <w:rFonts w:hint="default" w:ascii="Times New Roman" w:hAnsi="Times New Roman" w:cs="Times New Roman"/>
          <w:sz w:val="32"/>
          <w:szCs w:val="28"/>
        </w:rPr>
        <w:t>的县域城市，南万镇入选</w:t>
      </w:r>
      <w:r>
        <w:rPr>
          <w:rFonts w:hint="eastAsia" w:ascii="Times New Roman" w:hAnsi="Times New Roman" w:cs="Times New Roman"/>
          <w:sz w:val="32"/>
          <w:szCs w:val="28"/>
          <w:lang w:eastAsia="zh-CN"/>
        </w:rPr>
        <w:t>“</w:t>
      </w:r>
      <w:r>
        <w:rPr>
          <w:rFonts w:hint="default" w:ascii="Times New Roman" w:hAnsi="Times New Roman" w:cs="Times New Roman"/>
          <w:sz w:val="32"/>
          <w:szCs w:val="28"/>
        </w:rPr>
        <w:t>广东十大绿美森林小镇</w:t>
      </w:r>
      <w:r>
        <w:rPr>
          <w:rFonts w:hint="eastAsia" w:ascii="Times New Roman" w:hAnsi="Times New Roman" w:cs="Times New Roman"/>
          <w:sz w:val="32"/>
          <w:szCs w:val="28"/>
          <w:lang w:eastAsia="zh-CN"/>
        </w:rPr>
        <w:t>”</w:t>
      </w:r>
      <w:r>
        <w:rPr>
          <w:rFonts w:hint="default" w:ascii="Times New Roman" w:hAnsi="Times New Roman" w:cs="Times New Roman"/>
          <w:sz w:val="32"/>
          <w:szCs w:val="28"/>
        </w:rPr>
        <w:t>，共光、螺洞、高塘、南跃、田墩、西湖等村入选省首批</w:t>
      </w:r>
      <w:r>
        <w:rPr>
          <w:rFonts w:hint="eastAsia" w:ascii="Times New Roman" w:hAnsi="Times New Roman" w:cs="Times New Roman"/>
          <w:sz w:val="32"/>
          <w:szCs w:val="28"/>
          <w:lang w:eastAsia="zh-CN"/>
        </w:rPr>
        <w:t>“</w:t>
      </w:r>
      <w:r>
        <w:rPr>
          <w:rFonts w:hint="default" w:ascii="Times New Roman" w:hAnsi="Times New Roman" w:cs="Times New Roman"/>
          <w:sz w:val="32"/>
          <w:szCs w:val="28"/>
        </w:rPr>
        <w:t>国家森林乡村</w:t>
      </w:r>
      <w:r>
        <w:rPr>
          <w:rFonts w:hint="eastAsia" w:ascii="Times New Roman" w:hAnsi="Times New Roman" w:cs="Times New Roman"/>
          <w:sz w:val="32"/>
          <w:szCs w:val="28"/>
          <w:lang w:eastAsia="zh-CN"/>
        </w:rPr>
        <w:t>”</w:t>
      </w:r>
      <w:r>
        <w:rPr>
          <w:rFonts w:hint="default" w:ascii="Times New Roman" w:hAnsi="Times New Roman" w:cs="Times New Roman"/>
          <w:sz w:val="32"/>
          <w:szCs w:val="28"/>
        </w:rPr>
        <w:t>。</w:t>
      </w:r>
    </w:p>
    <w:p>
      <w:pPr>
        <w:pStyle w:val="9"/>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28"/>
          <w:lang w:val="en-US" w:eastAsia="zh-CN"/>
        </w:rPr>
      </w:pPr>
      <w:r>
        <w:rPr>
          <w:rFonts w:hint="default" w:ascii="Times New Roman" w:hAnsi="Times New Roman" w:cs="Times New Roman"/>
          <w:b/>
          <w:bCs/>
          <w:sz w:val="32"/>
          <w:szCs w:val="28"/>
          <w:lang w:val="en-US" w:eastAsia="zh-CN"/>
        </w:rPr>
        <w:t>环境基础设施不断完善。</w:t>
      </w:r>
      <w:r>
        <w:rPr>
          <w:rFonts w:hint="default" w:ascii="Times New Roman" w:hAnsi="Times New Roman" w:cs="Times New Roman"/>
          <w:sz w:val="32"/>
          <w:szCs w:val="28"/>
          <w:lang w:val="en-US" w:eastAsia="zh-CN"/>
        </w:rPr>
        <w:t>城镇污水处理能力不断提高，新增污水处理能力0.87万吨/日，总处理能力达到2.87万吨/日；顺利完成城区老旧排水管网升级和县城大坪水质净化厂提标改造工作，河口、螺溪2个中心镇以及水唇、东坑、新田、上护、南万等镇的污水处理厂均已投入运行。完成餐厨垃圾终端处理系统、垃圾转运站建设，社区分类试点推行顺利，县城垃圾分类实现全覆盖；县城生活垃圾无害化填埋场完成升级改造，生活垃圾处理实现从简易填埋到无害化处理的绿色转变。全域推进美丽乡村建设，农村生活垃圾得到有效处理，农村无害化卫生厕所普及率100%。</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lang w:val="en-US" w:eastAsia="zh-CN"/>
        </w:rPr>
      </w:pPr>
      <w:r>
        <w:rPr>
          <w:rFonts w:hint="default" w:ascii="Times New Roman" w:hAnsi="Times New Roman" w:cs="Times New Roman"/>
          <w:b/>
          <w:bCs/>
          <w:sz w:val="32"/>
          <w:szCs w:val="28"/>
          <w:lang w:val="en-US" w:eastAsia="zh-CN"/>
        </w:rPr>
        <w:t>耕地保护工作取得新进展。</w:t>
      </w:r>
      <w:r>
        <w:rPr>
          <w:rFonts w:hint="default" w:ascii="Times New Roman" w:hAnsi="Times New Roman" w:cs="Times New Roman"/>
          <w:sz w:val="32"/>
          <w:szCs w:val="28"/>
          <w:lang w:val="en-US" w:eastAsia="zh-CN"/>
        </w:rPr>
        <w:t>按照耕地保护责任制的要求，陆河县及时将市政府下达的耕地保护责任目标任务分解到各镇，切实加强耕地保护责任制和耕地占补平衡的落实，超额完成全县耕地保有量不少于13.10万亩，基本农田面积不少于11.54万亩的目标任务。完成永久基本农田划定11.73万亩；完成永久基本农田储备区划定1347亩；完成垦造水田面积1414亩；完成拆旧复垦面积190亩，已出售指标86亩；投入资金1275万元开展灾毁农田垦复工作；完成年度基本农田保护经济补偿金发放1982万元；竖立基本农田保护标志牌40座。</w:t>
      </w:r>
    </w:p>
    <w:p>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cs="Times New Roman"/>
          <w:b/>
          <w:bCs/>
          <w:sz w:val="32"/>
          <w:szCs w:val="28"/>
          <w:lang w:val="en-US" w:eastAsia="zh-CN"/>
        </w:rPr>
      </w:pPr>
      <w:r>
        <w:rPr>
          <w:rFonts w:hint="default" w:ascii="Times New Roman" w:hAnsi="Times New Roman" w:cs="Times New Roman"/>
          <w:b/>
          <w:bCs/>
          <w:sz w:val="32"/>
          <w:szCs w:val="28"/>
          <w:lang w:val="en-US" w:eastAsia="zh-CN"/>
        </w:rPr>
        <w:t>环境治理体系不断完善</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sz w:val="32"/>
          <w:szCs w:val="28"/>
          <w:lang w:val="en-US" w:eastAsia="zh-CN"/>
        </w:rPr>
      </w:pPr>
      <w:r>
        <w:rPr>
          <w:rFonts w:hint="default" w:ascii="Times New Roman" w:hAnsi="Times New Roman" w:cs="Times New Roman"/>
          <w:sz w:val="32"/>
          <w:szCs w:val="28"/>
          <w:lang w:val="en-US" w:eastAsia="zh-CN"/>
        </w:rPr>
        <w:t>按照</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党政同责、一岗双责</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的标准，实现生态环境保护责任部门全覆盖。积极创新工作模式，深入推进</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放管服</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改革，建立健全环境信用评价、</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双随机、一公开</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、环境监管网格化全覆盖管理等制度。严把环保审批门槛，不断加大监督管理和</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三同时</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执行力度。大力推动</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按证排污，依证监管</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，完成579家企业的排污许可清理整顿工作，实现了生态环境执法与排污许可管理工作的有效衔接。积极落实</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谁执法谁普法</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责任，增强服务意识，指导企业环保达标改造和污染治理，实施精准帮扶。充分发挥新闻媒体的作用，提高企事业单位、公众对生态环境保护工作的知晓程度。</w:t>
      </w:r>
    </w:p>
    <w:p>
      <w:pPr>
        <w:pStyle w:val="9"/>
        <w:keepNext w:val="0"/>
        <w:keepLines w:val="0"/>
        <w:pageBreakBefore w:val="0"/>
        <w:widowControl/>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cs="Times New Roman"/>
          <w:lang w:val="en-US" w:eastAsia="zh-CN"/>
        </w:rPr>
      </w:pPr>
      <w:r>
        <w:rPr>
          <w:rFonts w:hint="default" w:ascii="Times New Roman" w:hAnsi="Times New Roman" w:cs="Times New Roman"/>
          <w:sz w:val="32"/>
          <w:szCs w:val="28"/>
          <w:lang w:val="en-US" w:eastAsia="zh-CN"/>
        </w:rPr>
        <w:t>贯彻各项污染防治工作部署，积极开展挥发性有机物、餐饮油烟整治等执法工作。不断深化饮用水水源保护工作，大力推动规范化建设，强化巡查监测，印发陆河县茶山嶂等10个饮用水水源地突发环境事件应急预案。全面推行</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河长制、湖长制</w:t>
      </w:r>
      <w:r>
        <w:rPr>
          <w:rFonts w:hint="eastAsia" w:ascii="Times New Roman" w:hAnsi="Times New Roman" w:cs="Times New Roman"/>
          <w:sz w:val="32"/>
          <w:szCs w:val="28"/>
          <w:lang w:val="en-US" w:eastAsia="zh-CN"/>
        </w:rPr>
        <w:t>”</w:t>
      </w:r>
      <w:r>
        <w:rPr>
          <w:rFonts w:hint="default" w:ascii="Times New Roman" w:hAnsi="Times New Roman" w:cs="Times New Roman"/>
          <w:sz w:val="32"/>
          <w:szCs w:val="28"/>
          <w:lang w:val="en-US" w:eastAsia="zh-CN"/>
        </w:rPr>
        <w:t>工作，组织生态环保巡查组开展深入巡察检查工作，全面排查入河排污口，在2020年汕尾市全面推行河长制湖长制工作考核工作中评为优秀等次。按照中央环保督察整改反馈清单及省环保督察整改的工作要求，全面对照整改目标任务细化责任，各项工作有序推进。</w:t>
      </w:r>
    </w:p>
    <w:p>
      <w:pPr>
        <w:autoSpaceDE w:val="0"/>
        <w:autoSpaceDN w:val="0"/>
        <w:adjustRightInd w:val="0"/>
        <w:ind w:firstLine="560" w:firstLineChars="200"/>
        <w:rPr>
          <w:rFonts w:hint="default" w:ascii="Times New Roman" w:hAnsi="Times New Roman" w:cs="Times New Roman"/>
        </w:rPr>
      </w:pPr>
    </w:p>
    <w:p>
      <w:pPr>
        <w:pStyle w:val="2"/>
        <w:rPr>
          <w:rFonts w:hint="default" w:ascii="Times New Roman" w:hAnsi="Times New Roman" w:cs="Times New Roman"/>
        </w:rPr>
      </w:pPr>
      <w:bookmarkStart w:id="4" w:name="_Toc27896"/>
      <w:r>
        <w:rPr>
          <w:rFonts w:hint="default" w:ascii="Times New Roman" w:hAnsi="Times New Roman" w:cs="Times New Roman"/>
        </w:rPr>
        <w:t>第二章 主要生态问题分析诊断</w:t>
      </w:r>
      <w:bookmarkEnd w:id="4"/>
    </w:p>
    <w:p>
      <w:pPr>
        <w:pStyle w:val="3"/>
        <w:bidi w:val="0"/>
        <w:jc w:val="center"/>
        <w:rPr>
          <w:rFonts w:hint="default" w:ascii="Times New Roman" w:hAnsi="Times New Roman" w:eastAsia="仿宋_GB2312" w:cs="Times New Roman"/>
          <w:color w:val="auto"/>
          <w:highlight w:val="yellow"/>
          <w:u w:val="none"/>
          <w:lang w:eastAsia="zh-CN"/>
        </w:rPr>
      </w:pPr>
      <w:bookmarkStart w:id="5" w:name="_Toc554"/>
      <w:r>
        <w:rPr>
          <w:rFonts w:hint="default" w:ascii="Times New Roman" w:hAnsi="Times New Roman" w:cs="Times New Roman"/>
          <w:color w:val="auto"/>
          <w:highlight w:val="none"/>
          <w:u w:val="none"/>
        </w:rPr>
        <w:fldChar w:fldCharType="begin"/>
      </w:r>
      <w:r>
        <w:rPr>
          <w:rFonts w:hint="default" w:ascii="Times New Roman" w:hAnsi="Times New Roman" w:cs="Times New Roman"/>
          <w:color w:val="auto"/>
          <w:highlight w:val="none"/>
          <w:u w:val="none"/>
        </w:rPr>
        <w:instrText xml:space="preserve"> HYPERLINK \l "_Toc90304403" </w:instrText>
      </w:r>
      <w:r>
        <w:rPr>
          <w:rFonts w:hint="default" w:ascii="Times New Roman" w:hAnsi="Times New Roman" w:cs="Times New Roman"/>
          <w:color w:val="auto"/>
          <w:highlight w:val="none"/>
          <w:u w:val="none"/>
        </w:rPr>
        <w:fldChar w:fldCharType="separate"/>
      </w:r>
      <w:r>
        <w:rPr>
          <w:rStyle w:val="23"/>
          <w:rFonts w:hint="default" w:ascii="Times New Roman" w:hAnsi="Times New Roman" w:cs="Times New Roman"/>
          <w:color w:val="auto"/>
          <w:highlight w:val="none"/>
          <w:u w:val="none"/>
        </w:rPr>
        <w:t>第一节 生态系统质量分析</w:t>
      </w:r>
      <w:r>
        <w:rPr>
          <w:rFonts w:hint="default" w:ascii="Times New Roman" w:hAnsi="Times New Roman" w:cs="Times New Roman"/>
          <w:color w:val="auto"/>
          <w:highlight w:val="none"/>
          <w:u w:val="none"/>
        </w:rPr>
        <w:fldChar w:fldCharType="end"/>
      </w:r>
      <w:bookmarkEnd w:id="5"/>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28"/>
        </w:rPr>
      </w:pPr>
      <w:r>
        <w:rPr>
          <w:rFonts w:hint="default" w:ascii="Times New Roman" w:hAnsi="Times New Roman" w:cs="Times New Roman"/>
          <w:sz w:val="32"/>
          <w:szCs w:val="28"/>
        </w:rPr>
        <w:t>生态系统质量是指生态系统的健康状态，表现为生态系统自我维持与抗干扰能力的大小。健康的生态系统具有良好的结构即生产者、消费者与分解者，有较高的生产力，能够发挥生态系统的多种功能，如生物多样性维护、水土保持、食物供应、气候调节、水循环等。高质量的生态系统中没有废物，元素循环与能量流动均能够正常进行。评价生态系统质量需要一些反映生态系统内涵及特征的指标，一般包括生物物种、大气质量、土壤质量、水分质量、气候要素、环境质量等方面。</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（1）生物物种：</w:t>
      </w:r>
      <w:r>
        <w:rPr>
          <w:rFonts w:hint="default" w:ascii="Times New Roman" w:hAnsi="Times New Roman" w:cs="Times New Roman"/>
          <w:sz w:val="32"/>
          <w:szCs w:val="28"/>
          <w:lang w:val="en-US"/>
        </w:rPr>
        <w:t>陆河县植物有4000种，分200科，1300属。国家级保护植物有沉香、红锥、桫椤、小叶罗汉松、樟树、青钩栲、巴戟、龙眼、竹柏等。有编号和挂牌国家级保护植物104株，树龄在500年以上的10株，300 ~ 499年的37株</w:t>
      </w:r>
      <w:r>
        <w:rPr>
          <w:rFonts w:hint="default" w:ascii="Times New Roman" w:hAnsi="Times New Roman" w:cs="Times New Roman"/>
          <w:sz w:val="32"/>
          <w:szCs w:val="28"/>
          <w:lang w:val="en-US" w:eastAsia="zh-CN"/>
        </w:rPr>
        <w:t>，</w:t>
      </w:r>
      <w:r>
        <w:rPr>
          <w:rFonts w:hint="default" w:ascii="Times New Roman" w:hAnsi="Times New Roman" w:cs="Times New Roman"/>
          <w:sz w:val="32"/>
          <w:szCs w:val="28"/>
          <w:lang w:val="en-US"/>
        </w:rPr>
        <w:t>100~ 299年的57株。已发现古树包括上护镇大各村的古榕树（树龄为550年，胸围6.95米）及南万镇罗庚坝村宫背水口古树群等。水唇镇螺洞村的原始林树种丰富，数量较多，树龄长，平均胸径较大，还有一些原始藤类植物。陆栖脊椎动物约500种，鸟类约300种，国家一、二级重点保护动物有穿山甲、蟒蛇、虎纹蛙、娃娃鱼、白鹳、猫头鹰、隼科、大灵猫</w:t>
      </w:r>
      <w:r>
        <w:rPr>
          <w:rFonts w:hint="default" w:ascii="Times New Roman" w:hAnsi="Times New Roman" w:cs="Times New Roman"/>
          <w:sz w:val="32"/>
          <w:szCs w:val="28"/>
          <w:lang w:val="en-US" w:eastAsia="zh-CN"/>
        </w:rPr>
        <w:t>（</w:t>
      </w:r>
      <w:r>
        <w:rPr>
          <w:rFonts w:hint="default" w:ascii="Times New Roman" w:hAnsi="Times New Roman" w:cs="Times New Roman"/>
          <w:sz w:val="32"/>
          <w:szCs w:val="28"/>
          <w:lang w:val="en-US"/>
        </w:rPr>
        <w:t>午间狸</w:t>
      </w:r>
      <w:r>
        <w:rPr>
          <w:rFonts w:hint="default" w:ascii="Times New Roman" w:hAnsi="Times New Roman" w:cs="Times New Roman"/>
          <w:sz w:val="32"/>
          <w:szCs w:val="28"/>
          <w:lang w:val="en-US" w:eastAsia="zh-CN"/>
        </w:rPr>
        <w:t>）</w:t>
      </w:r>
      <w:r>
        <w:rPr>
          <w:rFonts w:hint="default" w:ascii="Times New Roman" w:hAnsi="Times New Roman" w:cs="Times New Roman"/>
          <w:sz w:val="32"/>
          <w:szCs w:val="28"/>
          <w:lang w:val="en-US"/>
        </w:rPr>
        <w:t>、猴面鹰、褐翅鸦鹃</w:t>
      </w:r>
      <w:r>
        <w:rPr>
          <w:rFonts w:hint="default" w:ascii="Times New Roman" w:hAnsi="Times New Roman" w:cs="Times New Roman"/>
          <w:sz w:val="32"/>
          <w:szCs w:val="28"/>
          <w:lang w:val="en-US" w:eastAsia="zh-CN"/>
        </w:rPr>
        <w:t>（</w:t>
      </w:r>
      <w:r>
        <w:rPr>
          <w:rFonts w:hint="default" w:ascii="Times New Roman" w:hAnsi="Times New Roman" w:cs="Times New Roman"/>
          <w:sz w:val="32"/>
          <w:szCs w:val="28"/>
          <w:lang w:val="en-US"/>
        </w:rPr>
        <w:t>毛鸡</w:t>
      </w:r>
      <w:r>
        <w:rPr>
          <w:rFonts w:hint="default" w:ascii="Times New Roman" w:hAnsi="Times New Roman" w:cs="Times New Roman"/>
          <w:sz w:val="32"/>
          <w:szCs w:val="28"/>
          <w:lang w:val="en-US" w:eastAsia="zh-CN"/>
        </w:rPr>
        <w:t>）</w:t>
      </w:r>
      <w:r>
        <w:rPr>
          <w:rFonts w:hint="default" w:ascii="Times New Roman" w:hAnsi="Times New Roman" w:cs="Times New Roman"/>
          <w:sz w:val="32"/>
          <w:szCs w:val="28"/>
          <w:lang w:val="en-US"/>
        </w:rPr>
        <w:t>、黄嘴白鹭、石豹等。</w:t>
      </w:r>
    </w:p>
    <w:p>
      <w:pPr>
        <w:pStyle w:val="18"/>
        <w:keepNext w:val="0"/>
        <w:keepLines w:val="0"/>
        <w:pageBreakBefore w:val="0"/>
        <w:widowControl/>
        <w:kinsoku/>
        <w:wordWrap/>
        <w:overflowPunct/>
        <w:topLinePunct w:val="0"/>
        <w:autoSpaceDE/>
        <w:autoSpaceDN/>
        <w:bidi w:val="0"/>
        <w:adjustRightInd/>
        <w:snapToGrid/>
        <w:ind w:left="0" w:leftChars="0" w:firstLine="643" w:firstLineChars="200"/>
        <w:textAlignment w:val="auto"/>
        <w:rPr>
          <w:rFonts w:hint="default" w:ascii="Times New Roman" w:hAnsi="Times New Roman" w:eastAsia="仿宋_GB2312" w:cs="Times New Roman"/>
          <w:sz w:val="32"/>
          <w:szCs w:val="28"/>
        </w:rPr>
      </w:pPr>
      <w:r>
        <w:rPr>
          <w:rFonts w:hint="default" w:ascii="Times New Roman" w:hAnsi="Times New Roman" w:cs="Times New Roman"/>
          <w:b/>
          <w:bCs/>
          <w:sz w:val="32"/>
          <w:szCs w:val="28"/>
        </w:rPr>
        <w:t>（2）大气质量：</w:t>
      </w:r>
      <w:r>
        <w:rPr>
          <w:rFonts w:hint="default" w:ascii="Times New Roman" w:hAnsi="Times New Roman" w:cs="Times New Roman"/>
          <w:sz w:val="32"/>
          <w:szCs w:val="28"/>
        </w:rPr>
        <w:t>包括大气背景值、降雨、降雪pH值、空气污染物浓度等。大气是生态系统的气体成分，可为光合作用与固氮作用提供原料，同时提供水、热等资源，大气清洁度与正常流动是生态系统健康的重要标志。全球气候变暖就是由于大气中的二氧化碳等温室气体浓度升高而引起的。</w:t>
      </w:r>
      <w:r>
        <w:rPr>
          <w:rFonts w:hint="default" w:ascii="Times New Roman" w:hAnsi="Times New Roman" w:cs="Times New Roman"/>
          <w:sz w:val="32"/>
          <w:szCs w:val="28"/>
          <w:lang w:val="en-US"/>
        </w:rPr>
        <w:t>陆河县自</w:t>
      </w:r>
      <w:r>
        <w:rPr>
          <w:rFonts w:hint="default" w:ascii="Times New Roman" w:hAnsi="Times New Roman" w:cs="Times New Roman"/>
          <w:color w:val="000000"/>
          <w:sz w:val="32"/>
          <w:szCs w:val="28"/>
        </w:rPr>
        <w:t>2016年成功入选国家重点生态功能区县以来，县委、县政府高度重视生态环境保护工作，做好各项环境保护措施的落实，水源水质和空气质量长期保持全省前列，SO</w:t>
      </w:r>
      <w:r>
        <w:rPr>
          <w:rFonts w:hint="default" w:ascii="Times New Roman" w:hAnsi="Times New Roman" w:cs="Times New Roman"/>
          <w:color w:val="000000"/>
          <w:sz w:val="32"/>
          <w:szCs w:val="28"/>
          <w:vertAlign w:val="subscript"/>
        </w:rPr>
        <w:t>2</w:t>
      </w:r>
      <w:r>
        <w:rPr>
          <w:rFonts w:hint="default" w:ascii="Times New Roman" w:hAnsi="Times New Roman" w:cs="Times New Roman"/>
          <w:color w:val="000000"/>
          <w:sz w:val="32"/>
          <w:szCs w:val="28"/>
        </w:rPr>
        <w:t>、PM</w:t>
      </w:r>
      <w:r>
        <w:rPr>
          <w:rFonts w:hint="default" w:ascii="Times New Roman" w:hAnsi="Times New Roman" w:cs="Times New Roman"/>
          <w:color w:val="000000"/>
          <w:sz w:val="32"/>
          <w:szCs w:val="28"/>
          <w:vertAlign w:val="subscript"/>
        </w:rPr>
        <w:t>10</w:t>
      </w:r>
      <w:r>
        <w:rPr>
          <w:rFonts w:hint="default" w:ascii="Times New Roman" w:hAnsi="Times New Roman" w:cs="Times New Roman"/>
          <w:color w:val="000000"/>
          <w:sz w:val="32"/>
          <w:szCs w:val="28"/>
        </w:rPr>
        <w:t>、PM</w:t>
      </w:r>
      <w:r>
        <w:rPr>
          <w:rFonts w:hint="default" w:ascii="Times New Roman" w:hAnsi="Times New Roman" w:cs="Times New Roman"/>
          <w:color w:val="000000"/>
          <w:sz w:val="32"/>
          <w:szCs w:val="28"/>
          <w:vertAlign w:val="subscript"/>
        </w:rPr>
        <w:t>2.5</w:t>
      </w:r>
      <w:r>
        <w:rPr>
          <w:rFonts w:hint="default" w:ascii="Times New Roman" w:hAnsi="Times New Roman" w:cs="Times New Roman"/>
          <w:color w:val="000000"/>
          <w:sz w:val="32"/>
          <w:szCs w:val="28"/>
        </w:rPr>
        <w:t>等大气污染物浓度逐年降低，全县空气质量优良天数比例保持97%以上。</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（3）土壤质量：</w:t>
      </w:r>
      <w:r>
        <w:rPr>
          <w:rFonts w:hint="default" w:ascii="Times New Roman" w:hAnsi="Times New Roman" w:cs="Times New Roman"/>
          <w:sz w:val="32"/>
          <w:szCs w:val="28"/>
        </w:rPr>
        <w:t>土壤承载着植被，很多底栖物种在土壤中生存；生态系统中的元素地球化学循环也</w:t>
      </w:r>
      <w:r>
        <w:rPr>
          <w:rFonts w:hint="default" w:ascii="Times New Roman" w:hAnsi="Times New Roman" w:cs="Times New Roman"/>
          <w:sz w:val="32"/>
          <w:szCs w:val="28"/>
          <w:lang w:val="en-US" w:eastAsia="zh-CN"/>
        </w:rPr>
        <w:t>主要</w:t>
      </w:r>
      <w:r>
        <w:rPr>
          <w:rFonts w:hint="default" w:ascii="Times New Roman" w:hAnsi="Times New Roman" w:cs="Times New Roman"/>
          <w:sz w:val="32"/>
          <w:szCs w:val="28"/>
        </w:rPr>
        <w:t>发生在土壤圈内。土壤类型，土壤元素背景值，土壤质量（肥力、水分、质地、厚度）等都是土壤质量的重要指标。</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28"/>
        </w:rPr>
      </w:pPr>
      <w:r>
        <w:rPr>
          <w:rFonts w:hint="default" w:ascii="Times New Roman" w:hAnsi="Times New Roman" w:cs="Times New Roman"/>
          <w:sz w:val="32"/>
          <w:szCs w:val="28"/>
        </w:rPr>
        <w:t>经过大自然和人类活动的作用，汕尾市形成了复杂的土壤类型</w:t>
      </w:r>
      <w:r>
        <w:rPr>
          <w:rFonts w:hint="default" w:ascii="Times New Roman" w:hAnsi="Times New Roman" w:cs="Times New Roman"/>
          <w:sz w:val="32"/>
          <w:szCs w:val="28"/>
          <w:lang w:eastAsia="zh-CN"/>
        </w:rPr>
        <w:t>，</w:t>
      </w:r>
      <w:r>
        <w:rPr>
          <w:rFonts w:hint="default" w:ascii="Times New Roman" w:hAnsi="Times New Roman" w:cs="Times New Roman"/>
          <w:sz w:val="32"/>
          <w:szCs w:val="28"/>
        </w:rPr>
        <w:t>主要</w:t>
      </w:r>
      <w:r>
        <w:rPr>
          <w:rFonts w:hint="default" w:ascii="Times New Roman" w:hAnsi="Times New Roman" w:cs="Times New Roman"/>
          <w:sz w:val="32"/>
          <w:szCs w:val="28"/>
          <w:lang w:val="en-US" w:eastAsia="zh-CN"/>
        </w:rPr>
        <w:t>包括</w:t>
      </w:r>
      <w:r>
        <w:rPr>
          <w:rFonts w:hint="default" w:ascii="Times New Roman" w:hAnsi="Times New Roman" w:cs="Times New Roman"/>
          <w:sz w:val="32"/>
          <w:szCs w:val="28"/>
        </w:rPr>
        <w:t>：水稻土、南方山地草甸土、黄壤、红壤、赤红壤、菜园土、潮沙泥土、滨海盐渍沼泽土、海滨沙土、石质土等10多个土类，40多个土属，70多个土种。</w:t>
      </w:r>
      <w:r>
        <w:rPr>
          <w:rFonts w:hint="default" w:ascii="Times New Roman" w:hAnsi="Times New Roman" w:cs="Times New Roman"/>
          <w:color w:val="000000"/>
          <w:sz w:val="32"/>
          <w:szCs w:val="28"/>
          <w:lang w:val="en-US"/>
        </w:rPr>
        <w:t>陆河县</w:t>
      </w:r>
      <w:r>
        <w:rPr>
          <w:rFonts w:hint="default" w:ascii="Times New Roman" w:hAnsi="Times New Roman" w:cs="Times New Roman"/>
          <w:color w:val="000000"/>
          <w:sz w:val="32"/>
          <w:szCs w:val="28"/>
        </w:rPr>
        <w:t>土壤环境质量状况基本摸清，风险得到有效防控，受污染耕地、污染地块安全利用率达到</w:t>
      </w:r>
      <w:r>
        <w:rPr>
          <w:rFonts w:hint="eastAsia" w:ascii="Times New Roman" w:hAnsi="Times New Roman" w:cs="Times New Roman"/>
          <w:color w:val="000000"/>
          <w:sz w:val="32"/>
          <w:szCs w:val="28"/>
          <w:lang w:val="en-US" w:eastAsia="zh-CN"/>
        </w:rPr>
        <w:t>“</w:t>
      </w:r>
      <w:r>
        <w:rPr>
          <w:rFonts w:hint="default" w:ascii="Times New Roman" w:hAnsi="Times New Roman" w:cs="Times New Roman"/>
          <w:color w:val="000000"/>
          <w:sz w:val="32"/>
          <w:szCs w:val="28"/>
        </w:rPr>
        <w:t>双90%</w:t>
      </w:r>
      <w:r>
        <w:rPr>
          <w:rFonts w:hint="eastAsia" w:ascii="Times New Roman" w:hAnsi="Times New Roman" w:cs="Times New Roman"/>
          <w:color w:val="000000"/>
          <w:sz w:val="32"/>
          <w:szCs w:val="28"/>
          <w:lang w:val="en-US" w:eastAsia="zh-CN"/>
        </w:rPr>
        <w:t>”</w:t>
      </w:r>
      <w:r>
        <w:rPr>
          <w:rFonts w:hint="default" w:ascii="Times New Roman" w:hAnsi="Times New Roman" w:cs="Times New Roman"/>
          <w:color w:val="000000"/>
          <w:sz w:val="32"/>
          <w:szCs w:val="28"/>
        </w:rPr>
        <w:t>的目标要求，危险废物得到安全处置。</w:t>
      </w:r>
    </w:p>
    <w:p>
      <w:pPr>
        <w:pStyle w:val="18"/>
        <w:keepNext w:val="0"/>
        <w:keepLines w:val="0"/>
        <w:pageBreakBefore w:val="0"/>
        <w:widowControl/>
        <w:numPr>
          <w:ilvl w:val="0"/>
          <w:numId w:val="0"/>
        </w:numPr>
        <w:kinsoku/>
        <w:wordWrap/>
        <w:overflowPunct/>
        <w:topLinePunct w:val="0"/>
        <w:autoSpaceDE/>
        <w:autoSpaceDN/>
        <w:bidi w:val="0"/>
        <w:adjustRightInd/>
        <w:snapToGrid/>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cs="Times New Roman"/>
          <w:b/>
          <w:bCs/>
          <w:sz w:val="32"/>
          <w:szCs w:val="28"/>
        </w:rPr>
        <w:t>（4）地形质量：</w:t>
      </w:r>
      <w:r>
        <w:rPr>
          <w:rFonts w:hint="default" w:ascii="Times New Roman" w:hAnsi="Times New Roman" w:eastAsia="仿宋_GB2312" w:cs="Times New Roman"/>
          <w:sz w:val="32"/>
          <w:szCs w:val="32"/>
        </w:rPr>
        <w:t>陆河县北靠莲花山脉，地势由北向南倾斜，全县最高点位于西北部的乌凸山顶峰</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最底点位于西南部螺河与新田河交汇的河床处</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全县划分为三个生物气候带：山地草甸、落叶、阔叶温凉带，分布于北部东西两侧边缘山地；常绿阔叶、亚热带作物温暖带，分布于北部、中部东西两侧山地内缘；常绿阔叶、南亚热带、热带作物温热带，分布于北部、中部的中间地带和整个南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bidi="ar-SA"/>
        </w:rPr>
      </w:pPr>
      <w:r>
        <w:rPr>
          <w:rFonts w:hint="default" w:ascii="Times New Roman" w:hAnsi="Times New Roman" w:eastAsia="仿宋_GB2312" w:cs="Times New Roman"/>
          <w:sz w:val="32"/>
          <w:szCs w:val="32"/>
          <w:lang w:val="en-US" w:eastAsia="zh-CN" w:bidi="ar-SA"/>
        </w:rPr>
        <w:t>陆河县区域位于莲花山中段与潮安——陂沟断裂带之间，燕山期岩浆岩（包括火山岩）和第四纪沉积物几乎占全县总面积的百分之九十。全县地质史较短，地层年轻，早侏罗纪晚期，地面从海底上升为陆地。（今日出露）地表之岩石，按形成原因可分为沉积岩（砂页岩、泥岩等）；喷出岩（流纹斑岩、英安斑岩等）和侵入岩（花岗岩、花岗斑岩、二长花岗岩等）三大类。县内断裂构造相对较发育，以北东向为主，东西向构造为次。</w:t>
      </w:r>
    </w:p>
    <w:p>
      <w:pPr>
        <w:pStyle w:val="18"/>
        <w:keepNext w:val="0"/>
        <w:keepLines w:val="0"/>
        <w:pageBreakBefore w:val="0"/>
        <w:widowControl/>
        <w:kinsoku/>
        <w:wordWrap/>
        <w:overflowPunct/>
        <w:topLinePunct w:val="0"/>
        <w:autoSpaceDE/>
        <w:autoSpaceDN/>
        <w:bidi w:val="0"/>
        <w:adjustRightInd/>
        <w:snapToGrid/>
        <w:ind w:left="0" w:leftChars="0"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（5）水文质量：</w:t>
      </w:r>
      <w:r>
        <w:rPr>
          <w:rFonts w:hint="default" w:ascii="Times New Roman" w:hAnsi="Times New Roman" w:cs="Times New Roman"/>
          <w:sz w:val="32"/>
          <w:szCs w:val="28"/>
        </w:rPr>
        <w:t>陆河县地处北回归线以南，海洋性气候明显，雨量充沛，年径流量时空分布规律与年降雨量相似，县内年径流量由降雨产生，是广东省暴雨区之一。全县加权平均降雨量2241.3毫米。水力资源较为丰富，多年平均径流深1640毫米，年径流总量为16.48亿立方米，过境客水量0.41亿立方米。地下水</w:t>
      </w:r>
      <w:r>
        <w:rPr>
          <w:rFonts w:hint="default" w:ascii="Times New Roman" w:hAnsi="Times New Roman" w:cs="Times New Roman"/>
          <w:sz w:val="32"/>
          <w:szCs w:val="28"/>
          <w:lang w:val="en-US" w:eastAsia="zh-CN"/>
        </w:rPr>
        <w:t>的</w:t>
      </w:r>
      <w:r>
        <w:rPr>
          <w:rFonts w:hint="default" w:ascii="Times New Roman" w:hAnsi="Times New Roman" w:cs="Times New Roman"/>
          <w:sz w:val="32"/>
          <w:szCs w:val="28"/>
        </w:rPr>
        <w:t>利用主要是凿井汲水用于生活较多，较少用于工农业生产。</w:t>
      </w:r>
      <w:r>
        <w:rPr>
          <w:rFonts w:hint="default" w:ascii="Times New Roman" w:hAnsi="Times New Roman" w:cs="Times New Roman"/>
          <w:sz w:val="32"/>
          <w:szCs w:val="28"/>
          <w:lang w:val="en-US" w:eastAsia="zh-CN"/>
        </w:rPr>
        <w:t>粤</w:t>
      </w:r>
      <w:r>
        <w:rPr>
          <w:rFonts w:hint="default" w:ascii="Times New Roman" w:hAnsi="Times New Roman" w:cs="Times New Roman"/>
          <w:sz w:val="32"/>
          <w:szCs w:val="28"/>
        </w:rPr>
        <w:t>东沿海地下水占地表水径流总量的14%，陆河县多年平均地下水量为2.23亿立方米。地热水资源丰富，全县8个镇中，有地热水5处，分布在新田镇汤子寨，上护镇下陇、吉吊坑、护二，河田镇黄金坑汤子里，螺溪镇新溪黄坭岩，水唇镇高塘汤排。水温在44</w:t>
      </w:r>
      <w:r>
        <w:rPr>
          <w:rFonts w:hint="default" w:ascii="Times New Roman" w:hAnsi="Times New Roman" w:cs="Times New Roman"/>
          <w:sz w:val="32"/>
          <w:szCs w:val="28"/>
          <w:lang w:val="en-US"/>
        </w:rPr>
        <w:t>℃</w:t>
      </w:r>
      <w:r>
        <w:rPr>
          <w:rFonts w:hint="default" w:ascii="Times New Roman" w:hAnsi="Times New Roman" w:cs="Times New Roman"/>
          <w:sz w:val="32"/>
          <w:szCs w:val="28"/>
        </w:rPr>
        <w:t>~55</w:t>
      </w:r>
      <w:r>
        <w:rPr>
          <w:rFonts w:hint="default" w:ascii="Times New Roman" w:hAnsi="Times New Roman" w:cs="Times New Roman"/>
          <w:sz w:val="32"/>
          <w:szCs w:val="28"/>
          <w:lang w:val="en-US"/>
        </w:rPr>
        <w:t>℃</w:t>
      </w:r>
      <w:r>
        <w:rPr>
          <w:rFonts w:hint="default" w:ascii="Times New Roman" w:hAnsi="Times New Roman" w:cs="Times New Roman"/>
          <w:sz w:val="32"/>
          <w:szCs w:val="28"/>
        </w:rPr>
        <w:t>之间，涌泉流量在1.2~11.95升/秒。</w:t>
      </w:r>
    </w:p>
    <w:p>
      <w:pPr>
        <w:pStyle w:val="18"/>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（6）气象要素：</w:t>
      </w:r>
      <w:r>
        <w:rPr>
          <w:rFonts w:hint="default" w:ascii="Times New Roman" w:hAnsi="Times New Roman" w:cs="Times New Roman"/>
          <w:sz w:val="32"/>
          <w:szCs w:val="28"/>
        </w:rPr>
        <w:t>陆河县地处广东省汕尾市北部，属南亚热带季风气候区，光、热、水资源丰富。其主要气候特点是：夏长冬短，春早秋迟，雨量丰沛，光照充足。每年4至9月是降水集中期，即</w:t>
      </w:r>
      <w:r>
        <w:rPr>
          <w:rFonts w:hint="eastAsia" w:ascii="Times New Roman" w:hAnsi="Times New Roman" w:cs="Times New Roman"/>
          <w:sz w:val="32"/>
          <w:szCs w:val="28"/>
          <w:lang w:eastAsia="zh-CN"/>
        </w:rPr>
        <w:t>“</w:t>
      </w:r>
      <w:r>
        <w:rPr>
          <w:rFonts w:hint="default" w:ascii="Times New Roman" w:hAnsi="Times New Roman" w:cs="Times New Roman"/>
          <w:sz w:val="32"/>
          <w:szCs w:val="28"/>
        </w:rPr>
        <w:t>雨季</w:t>
      </w:r>
      <w:r>
        <w:rPr>
          <w:rFonts w:hint="eastAsia" w:ascii="Times New Roman" w:hAnsi="Times New Roman" w:cs="Times New Roman"/>
          <w:sz w:val="32"/>
          <w:szCs w:val="28"/>
          <w:lang w:eastAsia="zh-CN"/>
        </w:rPr>
        <w:t>”</w:t>
      </w:r>
      <w:r>
        <w:rPr>
          <w:rFonts w:hint="default" w:ascii="Times New Roman" w:hAnsi="Times New Roman" w:cs="Times New Roman"/>
          <w:sz w:val="32"/>
          <w:szCs w:val="28"/>
        </w:rPr>
        <w:t>，10月到次年3月</w:t>
      </w:r>
      <w:r>
        <w:rPr>
          <w:rFonts w:hint="default" w:ascii="Times New Roman" w:hAnsi="Times New Roman" w:cs="Times New Roman"/>
          <w:sz w:val="32"/>
          <w:szCs w:val="28"/>
          <w:lang w:val="en-US" w:eastAsia="zh-CN"/>
        </w:rPr>
        <w:t>干旱</w:t>
      </w:r>
      <w:r>
        <w:rPr>
          <w:rFonts w:hint="default" w:ascii="Times New Roman" w:hAnsi="Times New Roman" w:cs="Times New Roman"/>
          <w:sz w:val="32"/>
          <w:szCs w:val="28"/>
        </w:rPr>
        <w:t>少雨。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（7）环境质量：</w:t>
      </w:r>
      <w:r>
        <w:rPr>
          <w:rFonts w:hint="default" w:ascii="Times New Roman" w:hAnsi="Times New Roman" w:cs="Times New Roman"/>
          <w:sz w:val="32"/>
          <w:szCs w:val="28"/>
        </w:rPr>
        <w:t>环境指标是针对人类利用生态系统资源而定义的，一般将绿色植被覆盖率、人均绿地面积、资源和环境保护程度、土地资源土地总面积、森林面积、草原面积、农田面积、可利用水域面积、可利用山地丘陵面积、可利用滩涂面积、可利用湿地面积、水资源总量、可利用水资源量等列为生态系统中的环境质量指标。</w:t>
      </w:r>
    </w:p>
    <w:p>
      <w:pPr>
        <w:pStyle w:val="18"/>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sz w:val="32"/>
          <w:szCs w:val="28"/>
        </w:rPr>
      </w:pPr>
      <w:r>
        <w:rPr>
          <w:rFonts w:hint="default" w:ascii="Times New Roman" w:hAnsi="Times New Roman" w:eastAsia="仿宋_GB2312" w:cs="Times New Roman"/>
          <w:color w:val="auto"/>
          <w:sz w:val="32"/>
          <w:szCs w:val="32"/>
        </w:rPr>
        <w:t>截至20</w:t>
      </w:r>
      <w:r>
        <w:rPr>
          <w:rFonts w:hint="default"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rPr>
        <w:t>年，陆河县土地总面积98600.62公顷，其中：耕地</w:t>
      </w:r>
      <w:r>
        <w:rPr>
          <w:rFonts w:hint="default" w:ascii="Times New Roman" w:hAnsi="Times New Roman" w:eastAsia="仿宋_GB2312" w:cs="Times New Roman"/>
          <w:color w:val="auto"/>
          <w:sz w:val="32"/>
          <w:szCs w:val="32"/>
          <w:lang w:val="en-US" w:eastAsia="zh-CN"/>
        </w:rPr>
        <w:t>12385.13</w:t>
      </w:r>
      <w:r>
        <w:rPr>
          <w:rFonts w:hint="default" w:ascii="Times New Roman" w:hAnsi="Times New Roman" w:eastAsia="仿宋_GB2312" w:cs="Times New Roman"/>
          <w:color w:val="auto"/>
          <w:sz w:val="32"/>
          <w:szCs w:val="32"/>
        </w:rPr>
        <w:t>公顷；园地</w:t>
      </w:r>
      <w:r>
        <w:rPr>
          <w:rFonts w:hint="default" w:ascii="Times New Roman" w:hAnsi="Times New Roman" w:eastAsia="仿宋_GB2312" w:cs="Times New Roman"/>
          <w:color w:val="auto"/>
          <w:sz w:val="32"/>
          <w:szCs w:val="32"/>
          <w:lang w:val="en-US" w:eastAsia="zh-CN"/>
        </w:rPr>
        <w:t>3521.60</w:t>
      </w:r>
      <w:r>
        <w:rPr>
          <w:rFonts w:hint="default" w:ascii="Times New Roman" w:hAnsi="Times New Roman" w:eastAsia="仿宋_GB2312" w:cs="Times New Roman"/>
          <w:color w:val="auto"/>
          <w:sz w:val="32"/>
          <w:szCs w:val="32"/>
        </w:rPr>
        <w:t>公顷；林地</w:t>
      </w:r>
      <w:r>
        <w:rPr>
          <w:rFonts w:hint="default" w:ascii="Times New Roman" w:hAnsi="Times New Roman" w:eastAsia="仿宋_GB2312" w:cs="Times New Roman"/>
          <w:color w:val="auto"/>
          <w:sz w:val="32"/>
          <w:szCs w:val="32"/>
          <w:lang w:val="en-US" w:eastAsia="zh-CN"/>
        </w:rPr>
        <w:t>72433.68</w:t>
      </w:r>
      <w:r>
        <w:rPr>
          <w:rFonts w:hint="default" w:ascii="Times New Roman" w:hAnsi="Times New Roman" w:eastAsia="仿宋_GB2312" w:cs="Times New Roman"/>
          <w:color w:val="auto"/>
          <w:sz w:val="32"/>
          <w:szCs w:val="32"/>
        </w:rPr>
        <w:t>公顷；草地210</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9公顷；城镇村及工矿用地</w:t>
      </w:r>
      <w:r>
        <w:rPr>
          <w:rFonts w:hint="default" w:ascii="Times New Roman" w:hAnsi="Times New Roman" w:eastAsia="仿宋_GB2312" w:cs="Times New Roman"/>
          <w:color w:val="auto"/>
          <w:sz w:val="32"/>
          <w:szCs w:val="32"/>
          <w:lang w:val="en-US" w:eastAsia="zh-CN"/>
        </w:rPr>
        <w:t>3743.86</w:t>
      </w:r>
      <w:r>
        <w:rPr>
          <w:rFonts w:hint="default" w:ascii="Times New Roman" w:hAnsi="Times New Roman" w:eastAsia="仿宋_GB2312" w:cs="Times New Roman"/>
          <w:color w:val="auto"/>
          <w:sz w:val="32"/>
          <w:szCs w:val="32"/>
        </w:rPr>
        <w:t>公顷；交通运输用地</w:t>
      </w:r>
      <w:r>
        <w:rPr>
          <w:rFonts w:hint="default" w:ascii="Times New Roman" w:hAnsi="Times New Roman" w:eastAsia="仿宋_GB2312" w:cs="Times New Roman"/>
          <w:color w:val="auto"/>
          <w:sz w:val="32"/>
          <w:szCs w:val="32"/>
          <w:lang w:val="en-US" w:eastAsia="zh-CN"/>
        </w:rPr>
        <w:t>1144.84</w:t>
      </w:r>
      <w:r>
        <w:rPr>
          <w:rFonts w:hint="default" w:ascii="Times New Roman" w:hAnsi="Times New Roman" w:eastAsia="仿宋_GB2312" w:cs="Times New Roman"/>
          <w:color w:val="auto"/>
          <w:sz w:val="32"/>
          <w:szCs w:val="32"/>
        </w:rPr>
        <w:t>公顷；水域及水利设施用地</w:t>
      </w:r>
      <w:r>
        <w:rPr>
          <w:rFonts w:hint="default" w:ascii="Times New Roman" w:hAnsi="Times New Roman" w:eastAsia="仿宋_GB2312" w:cs="Times New Roman"/>
          <w:color w:val="auto"/>
          <w:sz w:val="32"/>
          <w:szCs w:val="32"/>
          <w:lang w:val="en-US" w:eastAsia="zh-CN"/>
        </w:rPr>
        <w:t>2402.73</w:t>
      </w:r>
      <w:r>
        <w:rPr>
          <w:rFonts w:hint="default" w:ascii="Times New Roman" w:hAnsi="Times New Roman" w:eastAsia="仿宋_GB2312" w:cs="Times New Roman"/>
          <w:color w:val="auto"/>
          <w:sz w:val="32"/>
          <w:szCs w:val="32"/>
        </w:rPr>
        <w:t>公顷；其他土地8</w:t>
      </w:r>
      <w:r>
        <w:rPr>
          <w:rFonts w:hint="default" w:ascii="Times New Roman" w:hAnsi="Times New Roman" w:eastAsia="仿宋_GB2312" w:cs="Times New Roman"/>
          <w:color w:val="auto"/>
          <w:sz w:val="32"/>
          <w:szCs w:val="32"/>
          <w:lang w:val="en-US" w:eastAsia="zh-CN"/>
        </w:rPr>
        <w:t>64.89</w:t>
      </w:r>
      <w:r>
        <w:rPr>
          <w:rFonts w:hint="default" w:ascii="Times New Roman" w:hAnsi="Times New Roman" w:eastAsia="仿宋_GB2312" w:cs="Times New Roman"/>
          <w:color w:val="auto"/>
          <w:sz w:val="32"/>
          <w:szCs w:val="32"/>
        </w:rPr>
        <w:t>公顷。</w:t>
      </w:r>
    </w:p>
    <w:p>
      <w:pPr>
        <w:pStyle w:val="18"/>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sz w:val="32"/>
          <w:szCs w:val="28"/>
        </w:rPr>
      </w:pPr>
      <w:r>
        <w:rPr>
          <w:rFonts w:hint="default" w:ascii="Times New Roman" w:hAnsi="Times New Roman" w:cs="Times New Roman"/>
          <w:sz w:val="32"/>
          <w:szCs w:val="28"/>
          <w:lang w:val="en-US"/>
        </w:rPr>
        <w:t>陆河县</w:t>
      </w:r>
      <w:r>
        <w:rPr>
          <w:rFonts w:hint="default" w:ascii="Times New Roman" w:hAnsi="Times New Roman" w:cs="Times New Roman"/>
          <w:sz w:val="32"/>
          <w:szCs w:val="28"/>
        </w:rPr>
        <w:t>是国家重点生态功能区、广东省林业生态县，辖区内林业、湿地、水资源丰富，现有多个各级自然保护区、森林以及湿地公园，拥有全国最大的红锥林自然保护区，各类保护区总面积近万公顷。在新一轮绿化大行动中，通过坚持政府投资生态工程造林和社会投资用材林建设相结合，针对全县的荒山和疏残次林落实人工造林、补植套种、封山育林和抚育等措施，森林群落不断稳定，生态公益林面积不断扩大。全县生态环境质量状况整体为优，植被覆盖度高，生物多样性丰富，生态系统稳定，近年来总体逐步提升。</w:t>
      </w:r>
    </w:p>
    <w:p>
      <w:pPr>
        <w:pStyle w:val="18"/>
        <w:keepNext w:val="0"/>
        <w:keepLines w:val="0"/>
        <w:pageBreakBefore w:val="0"/>
        <w:widowControl/>
        <w:kinsoku/>
        <w:wordWrap/>
        <w:overflowPunct/>
        <w:topLinePunct w:val="0"/>
        <w:autoSpaceDE/>
        <w:autoSpaceDN/>
        <w:bidi w:val="0"/>
        <w:adjustRightInd/>
        <w:snapToGrid/>
        <w:ind w:left="0" w:leftChars="0" w:firstLine="640" w:firstLineChars="200"/>
        <w:textAlignment w:val="auto"/>
        <w:rPr>
          <w:rFonts w:hint="default" w:ascii="Times New Roman" w:hAnsi="Times New Roman" w:cs="Times New Roman"/>
          <w:sz w:val="32"/>
          <w:szCs w:val="28"/>
        </w:rPr>
      </w:pPr>
      <w:r>
        <w:rPr>
          <w:rFonts w:hint="default" w:ascii="Times New Roman" w:hAnsi="Times New Roman" w:cs="Times New Roman"/>
          <w:sz w:val="32"/>
          <w:szCs w:val="28"/>
        </w:rPr>
        <w:t>综上，</w:t>
      </w:r>
      <w:r>
        <w:rPr>
          <w:rFonts w:hint="default" w:ascii="Times New Roman" w:hAnsi="Times New Roman" w:cs="Times New Roman"/>
          <w:sz w:val="32"/>
          <w:szCs w:val="28"/>
          <w:lang w:val="en-US"/>
        </w:rPr>
        <w:t>陆河县</w:t>
      </w:r>
      <w:r>
        <w:rPr>
          <w:rFonts w:hint="default" w:ascii="Times New Roman" w:hAnsi="Times New Roman" w:cs="Times New Roman"/>
          <w:sz w:val="32"/>
          <w:szCs w:val="28"/>
        </w:rPr>
        <w:t>生态环境质量本底优良，生态系统总体质量良好，但仍存在山地、河流生态系统整体较为敏感</w:t>
      </w:r>
      <w:r>
        <w:rPr>
          <w:rFonts w:hint="default" w:ascii="Times New Roman" w:hAnsi="Times New Roman" w:cs="Times New Roman"/>
          <w:sz w:val="32"/>
          <w:szCs w:val="28"/>
          <w:lang w:val="en-US"/>
        </w:rPr>
        <w:t>等方面问题</w:t>
      </w:r>
      <w:r>
        <w:rPr>
          <w:rFonts w:hint="default" w:ascii="Times New Roman" w:hAnsi="Times New Roman" w:cs="Times New Roman"/>
          <w:sz w:val="32"/>
          <w:szCs w:val="28"/>
        </w:rPr>
        <w:t>。</w:t>
      </w:r>
      <w:r>
        <w:rPr>
          <w:rFonts w:hint="default" w:ascii="Times New Roman" w:hAnsi="Times New Roman" w:cs="Times New Roman"/>
          <w:sz w:val="32"/>
          <w:szCs w:val="28"/>
          <w:lang w:val="en-US" w:eastAsia="zh-CN"/>
        </w:rPr>
        <w:t>陆河</w:t>
      </w:r>
      <w:r>
        <w:rPr>
          <w:rFonts w:hint="default" w:ascii="Times New Roman" w:hAnsi="Times New Roman" w:cs="Times New Roman"/>
          <w:sz w:val="32"/>
          <w:szCs w:val="28"/>
        </w:rPr>
        <w:t>县地处莲花山脉东南侧，总体地势东</w:t>
      </w:r>
      <w:r>
        <w:rPr>
          <w:rFonts w:hint="default" w:ascii="Times New Roman" w:hAnsi="Times New Roman" w:cs="Times New Roman"/>
          <w:sz w:val="32"/>
          <w:szCs w:val="28"/>
          <w:lang w:val="en-US" w:eastAsia="zh-CN"/>
        </w:rPr>
        <w:t>西</w:t>
      </w:r>
      <w:r>
        <w:rPr>
          <w:rFonts w:hint="default" w:ascii="Times New Roman" w:hAnsi="Times New Roman" w:cs="Times New Roman"/>
          <w:sz w:val="32"/>
          <w:szCs w:val="28"/>
        </w:rPr>
        <w:t>两侧高中间低，境内山势陡峻，岩石嶙峋，沟谷发育，易于被侵蚀。辖区内河田镇、水唇镇、河口镇、新田镇、上护镇、螺溪镇均属于榕江上中游省级水土流失重点治理区，虽然近年来水土保持工作开展良好，水土流失总面积有所减少，但自然侵蚀面积有所增加，导致土地日益贫瘠化。</w:t>
      </w:r>
    </w:p>
    <w:p>
      <w:pPr>
        <w:pStyle w:val="18"/>
        <w:ind w:left="0" w:leftChars="0" w:firstLine="560" w:firstLineChars="200"/>
        <w:rPr>
          <w:rFonts w:hint="default" w:ascii="Times New Roman" w:hAnsi="Times New Roman" w:cs="Times New Roman"/>
        </w:rPr>
      </w:pPr>
    </w:p>
    <w:p>
      <w:pPr>
        <w:pStyle w:val="3"/>
        <w:jc w:val="center"/>
        <w:rPr>
          <w:rFonts w:hint="default" w:ascii="Times New Roman" w:hAnsi="Times New Roman" w:cs="Times New Roman"/>
        </w:rPr>
      </w:pPr>
      <w:bookmarkStart w:id="6" w:name="_Toc10602"/>
      <w:r>
        <w:rPr>
          <w:rFonts w:hint="default" w:ascii="Times New Roman" w:hAnsi="Times New Roman" w:cs="Times New Roman"/>
        </w:rPr>
        <w:fldChar w:fldCharType="begin"/>
      </w:r>
      <w:r>
        <w:rPr>
          <w:rFonts w:hint="default" w:ascii="Times New Roman" w:hAnsi="Times New Roman" w:cs="Times New Roman"/>
        </w:rPr>
        <w:instrText xml:space="preserve"> HYPERLINK \l "_Toc90304405" </w:instrText>
      </w:r>
      <w:r>
        <w:rPr>
          <w:rFonts w:hint="default" w:ascii="Times New Roman" w:hAnsi="Times New Roman" w:cs="Times New Roman"/>
        </w:rPr>
        <w:fldChar w:fldCharType="separate"/>
      </w:r>
      <w:r>
        <w:rPr>
          <w:rStyle w:val="23"/>
          <w:rFonts w:hint="default" w:ascii="Times New Roman" w:hAnsi="Times New Roman" w:cs="Times New Roman"/>
          <w:color w:val="auto"/>
          <w:u w:val="none"/>
        </w:rPr>
        <w:t>第</w:t>
      </w:r>
      <w:r>
        <w:rPr>
          <w:rStyle w:val="23"/>
          <w:rFonts w:hint="default" w:ascii="Times New Roman" w:hAnsi="Times New Roman" w:cs="Times New Roman"/>
          <w:color w:val="auto"/>
          <w:u w:val="none"/>
          <w:lang w:val="en-US" w:eastAsia="zh-CN"/>
        </w:rPr>
        <w:t>二</w:t>
      </w:r>
      <w:r>
        <w:rPr>
          <w:rStyle w:val="23"/>
          <w:rFonts w:hint="default" w:ascii="Times New Roman" w:hAnsi="Times New Roman" w:cs="Times New Roman"/>
          <w:color w:val="auto"/>
          <w:u w:val="none"/>
        </w:rPr>
        <w:t>节 生态系统稳定性分析</w:t>
      </w:r>
      <w:r>
        <w:rPr>
          <w:rFonts w:hint="default" w:ascii="Times New Roman" w:hAnsi="Times New Roman" w:cs="Times New Roman"/>
        </w:rPr>
        <w:fldChar w:fldCharType="end"/>
      </w:r>
      <w:bookmarkEnd w:id="6"/>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28"/>
        </w:rPr>
      </w:pPr>
      <w:r>
        <w:rPr>
          <w:rFonts w:hint="default" w:ascii="Times New Roman" w:hAnsi="Times New Roman" w:cs="Times New Roman"/>
          <w:sz w:val="32"/>
          <w:szCs w:val="28"/>
        </w:rPr>
        <w:t>生态系统稳定性指生态系统所具有的保持或恢复自身结构和功能相对稳定的能力，主要通过反馈（</w:t>
      </w:r>
      <w:r>
        <w:rPr>
          <w:rFonts w:hint="default" w:ascii="Times New Roman" w:hAnsi="Times New Roman" w:cs="Times New Roman"/>
          <w:sz w:val="32"/>
          <w:szCs w:val="28"/>
          <w:lang w:val="en-US" w:eastAsia="zh-CN"/>
        </w:rPr>
        <w:t>F</w:t>
      </w:r>
      <w:r>
        <w:rPr>
          <w:rFonts w:hint="default" w:ascii="Times New Roman" w:hAnsi="Times New Roman" w:cs="Times New Roman"/>
          <w:sz w:val="32"/>
          <w:szCs w:val="28"/>
        </w:rPr>
        <w:t>eedback）调节来完成。生态系统反馈调节又分为正反馈（</w:t>
      </w:r>
      <w:r>
        <w:rPr>
          <w:rFonts w:hint="default" w:ascii="Times New Roman" w:hAnsi="Times New Roman" w:cs="Times New Roman"/>
          <w:sz w:val="32"/>
          <w:szCs w:val="28"/>
          <w:lang w:val="en-US" w:eastAsia="zh-CN"/>
        </w:rPr>
        <w:t>P</w:t>
      </w:r>
      <w:r>
        <w:rPr>
          <w:rFonts w:hint="default" w:ascii="Times New Roman" w:hAnsi="Times New Roman" w:cs="Times New Roman"/>
          <w:sz w:val="32"/>
          <w:szCs w:val="28"/>
        </w:rPr>
        <w:t>ositive feedback）和负反馈（</w:t>
      </w:r>
      <w:r>
        <w:rPr>
          <w:rFonts w:hint="default" w:ascii="Times New Roman" w:hAnsi="Times New Roman" w:cs="Times New Roman"/>
          <w:sz w:val="32"/>
          <w:szCs w:val="28"/>
          <w:lang w:val="en-US" w:eastAsia="zh-CN"/>
        </w:rPr>
        <w:t>N</w:t>
      </w:r>
      <w:r>
        <w:rPr>
          <w:rFonts w:hint="default" w:ascii="Times New Roman" w:hAnsi="Times New Roman" w:cs="Times New Roman"/>
          <w:sz w:val="32"/>
          <w:szCs w:val="28"/>
        </w:rPr>
        <w:t>egative feedback）两种。负反馈对生态系统达到和保持平衡是必不可少的。正负反馈的相互作用和转化，保证了生态系统可以达到一定的稳态。不同生态系统的自我调节能力是不同的。一个生态系统的物种组成越复杂，结构越稳定，功能越健全，生产能力越高，它的自我调节能力也就越高。因为物种的减少往往使生态系统的生产效率下降，抵抗自然灾害、外来物种入侵和其他干扰的能力下降。而在物种多样性高的生态系统中，拥有着生态功能相似而对环境反应不同的物种，并以此来保障整个生态系统可以因环境变化而调整自身以维持各项功能的发挥。</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28"/>
        </w:rPr>
      </w:pPr>
      <w:r>
        <w:rPr>
          <w:rFonts w:hint="default" w:ascii="Times New Roman" w:hAnsi="Times New Roman" w:cs="Times New Roman"/>
          <w:sz w:val="32"/>
          <w:szCs w:val="28"/>
        </w:rPr>
        <w:t>陆河县全县土地总面积986km</w:t>
      </w:r>
      <w:r>
        <w:rPr>
          <w:rFonts w:hint="default" w:ascii="Times New Roman" w:hAnsi="Times New Roman" w:cs="Times New Roman"/>
          <w:sz w:val="32"/>
          <w:szCs w:val="28"/>
          <w:vertAlign w:val="superscript"/>
        </w:rPr>
        <w:t>2</w:t>
      </w:r>
      <w:r>
        <w:rPr>
          <w:rFonts w:hint="default" w:ascii="Times New Roman" w:hAnsi="Times New Roman" w:cs="Times New Roman"/>
          <w:sz w:val="32"/>
          <w:szCs w:val="28"/>
        </w:rPr>
        <w:t>，其中，森林面积723km</w:t>
      </w:r>
      <w:r>
        <w:rPr>
          <w:rFonts w:hint="default" w:ascii="Times New Roman" w:hAnsi="Times New Roman" w:cs="Times New Roman"/>
          <w:sz w:val="32"/>
          <w:szCs w:val="28"/>
          <w:vertAlign w:val="superscript"/>
        </w:rPr>
        <w:t>2</w:t>
      </w:r>
      <w:r>
        <w:rPr>
          <w:rFonts w:hint="default" w:ascii="Times New Roman" w:hAnsi="Times New Roman" w:cs="Times New Roman"/>
          <w:sz w:val="32"/>
          <w:szCs w:val="28"/>
        </w:rPr>
        <w:t>，2020年森林覆盖率为73.25%。全县设有3个自然保护区，2个湿地公园和6个森林公园，森林资源丰富，有全国面积最大、分布最集中的红锥林资源。南万红锥林保护区有野生维管束植物993种，其中：国家二级重点保护植物6种：桫椤、凹叶厚朴、樟树、喜树、华南锥、半枫荷。区内有陆栖脊椎动物146种，国家一级重点保护物种1种、国家二级重点保护物种20种，广东省重点保护野生动物12种。国家一级重点保护植物1种，南方红豆杉；国家二级重点保护植物11种，分别是穗花杉、金毛狗、苏铁蕨、桫椤、观光木、樟树、花榈木、半枫荷、华南栲、榉树、伞花木；有珍稀濒危重点保护物种共计41种，其中国家一级重点保护野生动物1种，为穿山甲；国家二级重点保护野生动物12种，分别为蠎蛇、虎纹蛙、白鹇、褐翅鸦鹃、小鸦鹃、猫头鹰、蛇雕、黑鸢、斑林狸、小灵猫、黄嘴角鸮、斑头鸺鹠等。因此县域内物种组成丰富度较高，且生态系统结构复杂，生态系统服务功能较好，有较强的自我调节能力和自然生态修复能力，具有较好的生态系统稳定性和</w:t>
      </w:r>
      <w:r>
        <w:rPr>
          <w:rFonts w:hint="default" w:ascii="Times New Roman" w:hAnsi="Times New Roman" w:cs="Times New Roman"/>
          <w:sz w:val="32"/>
          <w:szCs w:val="28"/>
          <w:lang w:val="en-US" w:eastAsia="zh-CN"/>
        </w:rPr>
        <w:t>较强的应对</w:t>
      </w:r>
      <w:r>
        <w:rPr>
          <w:rFonts w:hint="default" w:ascii="Times New Roman" w:hAnsi="Times New Roman" w:cs="Times New Roman"/>
          <w:sz w:val="32"/>
          <w:szCs w:val="28"/>
        </w:rPr>
        <w:t>生态破坏问题的抵抗能力。</w:t>
      </w:r>
    </w:p>
    <w:p>
      <w:pPr>
        <w:rPr>
          <w:rFonts w:hint="default"/>
        </w:rPr>
      </w:pPr>
    </w:p>
    <w:p>
      <w:pPr>
        <w:pStyle w:val="3"/>
        <w:jc w:val="center"/>
        <w:rPr>
          <w:rFonts w:hint="default" w:ascii="Times New Roman" w:hAnsi="Times New Roman" w:cs="Times New Roman"/>
        </w:rPr>
      </w:pPr>
      <w:bookmarkStart w:id="7" w:name="_Toc31000"/>
      <w:r>
        <w:rPr>
          <w:rFonts w:hint="default" w:ascii="Times New Roman" w:hAnsi="Times New Roman" w:cs="Times New Roman"/>
        </w:rPr>
        <w:fldChar w:fldCharType="begin"/>
      </w:r>
      <w:r>
        <w:rPr>
          <w:rFonts w:hint="default" w:ascii="Times New Roman" w:hAnsi="Times New Roman" w:cs="Times New Roman"/>
        </w:rPr>
        <w:instrText xml:space="preserve"> HYPERLINK \l "_Toc90304406" </w:instrText>
      </w:r>
      <w:r>
        <w:rPr>
          <w:rFonts w:hint="default" w:ascii="Times New Roman" w:hAnsi="Times New Roman" w:cs="Times New Roman"/>
        </w:rPr>
        <w:fldChar w:fldCharType="separate"/>
      </w:r>
      <w:r>
        <w:rPr>
          <w:rStyle w:val="23"/>
          <w:rFonts w:hint="default" w:ascii="Times New Roman" w:hAnsi="Times New Roman" w:cs="Times New Roman"/>
          <w:color w:val="auto"/>
          <w:u w:val="none"/>
        </w:rPr>
        <w:t>第</w:t>
      </w:r>
      <w:r>
        <w:rPr>
          <w:rStyle w:val="23"/>
          <w:rFonts w:hint="default" w:ascii="Times New Roman" w:hAnsi="Times New Roman" w:cs="Times New Roman"/>
          <w:color w:val="auto"/>
          <w:u w:val="none"/>
          <w:lang w:val="en-US" w:eastAsia="zh-CN"/>
        </w:rPr>
        <w:t>三</w:t>
      </w:r>
      <w:r>
        <w:rPr>
          <w:rStyle w:val="23"/>
          <w:rFonts w:hint="default" w:ascii="Times New Roman" w:hAnsi="Times New Roman" w:cs="Times New Roman"/>
          <w:color w:val="auto"/>
          <w:u w:val="none"/>
        </w:rPr>
        <w:t>节 陆河县生态问题诊断</w:t>
      </w:r>
      <w:r>
        <w:rPr>
          <w:rStyle w:val="23"/>
          <w:rFonts w:hint="default" w:ascii="Times New Roman" w:hAnsi="Times New Roman" w:cs="Times New Roman"/>
          <w:color w:val="auto"/>
          <w:u w:val="none"/>
        </w:rPr>
        <w:fldChar w:fldCharType="end"/>
      </w:r>
      <w:bookmarkEnd w:id="7"/>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color w:val="000000"/>
          <w:sz w:val="32"/>
          <w:szCs w:val="32"/>
        </w:rPr>
      </w:pPr>
      <w:bookmarkStart w:id="8" w:name="_Toc90304407"/>
      <w:r>
        <w:rPr>
          <w:rFonts w:hint="default" w:ascii="Times New Roman" w:hAnsi="Times New Roman" w:cs="Times New Roman"/>
          <w:b/>
          <w:bCs/>
          <w:color w:val="000000"/>
          <w:sz w:val="32"/>
          <w:szCs w:val="32"/>
        </w:rPr>
        <w:t>一、土地生态问题</w:t>
      </w:r>
      <w:bookmarkEnd w:id="8"/>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矿山历史遗留问题</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自2022年3月陆河县开始推进历史遗留矿山核查工作，截至目前陆河县存在56处无法确认治理恢复责任主体的无主废弃矿山，其中有两处已经恢复治理。受损面积为443983.8平方米，涉及矿种以高岭土和钾长石居多，从已查明情况来看，较多分布在水唇镇（6处）、河口（2处）、新田镇（1处），主要体现为挖损、占压、塌陷土地的土地损毁问题，以及地面塌陷、地裂缝、崩塌、滑坡体的地质环境问题。</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存在</w:t>
      </w:r>
      <w:r>
        <w:rPr>
          <w:rFonts w:hint="default" w:ascii="Times New Roman" w:hAnsi="Times New Roman" w:cs="Times New Roman"/>
          <w:b/>
          <w:bCs/>
          <w:sz w:val="32"/>
          <w:szCs w:val="32"/>
        </w:rPr>
        <w:t>水土流失</w:t>
      </w:r>
      <w:r>
        <w:rPr>
          <w:rFonts w:hint="default" w:ascii="Times New Roman" w:hAnsi="Times New Roman" w:cs="Times New Roman"/>
          <w:b/>
          <w:bCs/>
          <w:sz w:val="32"/>
          <w:szCs w:val="32"/>
          <w:lang w:val="en-US" w:eastAsia="zh-CN"/>
        </w:rPr>
        <w:t>生态敏感区。</w:t>
      </w:r>
      <w:r>
        <w:rPr>
          <w:rFonts w:hint="default" w:ascii="Times New Roman" w:hAnsi="Times New Roman" w:cs="Times New Roman"/>
          <w:sz w:val="32"/>
          <w:szCs w:val="32"/>
        </w:rPr>
        <w:t>陆河县区域位于莲花山中段与潮安</w:t>
      </w:r>
      <w:r>
        <w:rPr>
          <w:rFonts w:hint="default" w:ascii="Times New Roman" w:hAnsi="Times New Roman" w:cs="Times New Roman"/>
          <w:sz w:val="32"/>
          <w:szCs w:val="32"/>
          <w:lang w:eastAsia="zh-CN"/>
        </w:rPr>
        <w:t>——</w:t>
      </w:r>
      <w:r>
        <w:rPr>
          <w:rFonts w:hint="default" w:ascii="Times New Roman" w:hAnsi="Times New Roman" w:cs="Times New Roman"/>
          <w:sz w:val="32"/>
          <w:szCs w:val="32"/>
        </w:rPr>
        <w:t>陂沟断裂带之间，燕山期岩浆岩（包括火山岩）和第四纪沉积物几乎占全县总面积的百分之九十。地表岩石按形成原因可分为沉积岩（砂页岩、泥岩等）；喷出岩（流纹斑岩、英安斑岩等）和侵入岩（花岗岩、花岗斑岩、二长花岗岩等）三大类。县内断裂构造相对较发育，以北东向为主，东西向构造为次。土壤主要以红壤、赤红壤为主，但由于为山地丘陵区，水土流失仍有发生，属广东省水土流失重点治理区，也是国土功能区划中的生态敏感区和生态脆弱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28"/>
          <w:lang w:val="en-US" w:eastAsia="zh-CN" w:bidi="ar-SA"/>
        </w:rPr>
      </w:pPr>
      <w:r>
        <w:rPr>
          <w:rFonts w:hint="default" w:ascii="Times New Roman" w:hAnsi="Times New Roman" w:cs="Times New Roman"/>
          <w:sz w:val="32"/>
          <w:szCs w:val="32"/>
        </w:rPr>
        <w:t>陆河县水土流失轻度敏感区主要分布在较偏远的山地、丘陵地区。中度敏感区多处于山地丘陵向平原河谷过渡地区，特点是高程、坡度变化大，植被覆盖度以中低覆盖为主，且离城镇、村庄较近，又集中连片，是陆河县水土流失治理应该重点关注的地区之一。高度敏感区域虽然面积不大，但分布范围很广，发现其多为火烧、砍伐迹地或裸土地，很容易发生水土流失。经研究计算陆河县中高敏感区面积为431.67</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km</w:t>
      </w:r>
      <w:r>
        <w:rPr>
          <w:rFonts w:hint="default" w:ascii="Times New Roman" w:hAnsi="Times New Roman" w:cs="Times New Roman"/>
          <w:sz w:val="32"/>
          <w:szCs w:val="32"/>
          <w:vertAlign w:val="superscript"/>
        </w:rPr>
        <w:t>2</w:t>
      </w:r>
      <w:r>
        <w:rPr>
          <w:rFonts w:hint="default" w:ascii="Times New Roman" w:hAnsi="Times New Roman"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土壤污染</w:t>
      </w:r>
      <w:r>
        <w:rPr>
          <w:rFonts w:hint="default" w:ascii="Times New Roman" w:hAnsi="Times New Roman" w:cs="Times New Roman"/>
          <w:b/>
          <w:bCs/>
          <w:sz w:val="32"/>
          <w:szCs w:val="28"/>
          <w:lang w:val="en-US" w:eastAsia="zh-CN"/>
        </w:rPr>
        <w:t>治理与修复工作较为薄弱</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农业面源污染仍旧存在。陆河县化肥、农药用量大，利用率较低，存在过量使用的情况。农膜回收、利用难度大，回收效益低，运输成本高，捡拾、回收、运输、处理还没有形成完整的链条，农药废弃物回收处置不够，畜禽养殖废弃物资源化利用水平低。农业面源污染不仅对环境造成一定的破坏，危害人民群众的身体健康，而且对土壤造成污染，破坏其肥力，产生对化肥的依赖，使土壤板结，耕地质量下降和土地退化。简易垃圾填埋场渗滤液腐蚀垃圾填埋场的防渗层，进入地底，形成高污染含水层，导致周边地区的污染，耕地土壤生态功能下降，对土壤环境质量和农产品质量存在较大的风险。</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土壤污染保护修复机制不健全</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陆河县土壤污染治理与修复工作现处于摸索阶段，土壤环境管理体制机制尚不完善，农村土地流转及建设用地土地流转等管理程序尚未健全。涉及土壤污染防治监管的部门间协调联动机制尚未完全建立此外，工作合力尚未形成，土壤污染治理与修复工作运行不够顺畅。陆河县虽然已开展的农用地土壤详查、重点行业企业用地调查、地下水调查等工作，但全县的环境监测机构存在专业人员不足、土壤环境监测仪器设备短缺、资金不足的问题，土壤环境监测体系总体滞后，不能及时掌握土壤环境质量状况。此外，土壤环境监督执法、风险预警、应急体系建设等方面也较滞后，尚未建立大气、水、土壤全要素的协同监管机制。</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28"/>
        </w:rPr>
      </w:pPr>
      <w:bookmarkStart w:id="9" w:name="_Toc90304408"/>
      <w:r>
        <w:rPr>
          <w:rFonts w:hint="default" w:ascii="Times New Roman" w:hAnsi="Times New Roman" w:cs="Times New Roman"/>
          <w:b/>
          <w:bCs/>
          <w:sz w:val="32"/>
          <w:szCs w:val="28"/>
        </w:rPr>
        <w:t>二、水生态环境问题识别</w:t>
      </w:r>
      <w:bookmarkEnd w:id="9"/>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水生态环境家底未明</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陆河县是国家重点生态功能区，主要承担涵养水源的重要生态功能。辖区内主要有两大水系组成，一条是螺河水系</w:t>
      </w:r>
      <w:r>
        <w:rPr>
          <w:rFonts w:hint="default" w:ascii="Times New Roman" w:hAnsi="Times New Roman" w:cs="Times New Roman"/>
          <w:sz w:val="32"/>
          <w:szCs w:val="28"/>
          <w:lang w:eastAsia="zh-CN"/>
        </w:rPr>
        <w:t>（</w:t>
      </w:r>
      <w:r>
        <w:rPr>
          <w:rFonts w:hint="default" w:ascii="Times New Roman" w:hAnsi="Times New Roman" w:cs="Times New Roman"/>
          <w:sz w:val="32"/>
          <w:szCs w:val="28"/>
        </w:rPr>
        <w:t>流域范围包括螺溪</w:t>
      </w:r>
      <w:r>
        <w:rPr>
          <w:rFonts w:hint="default" w:ascii="Times New Roman" w:hAnsi="Times New Roman" w:cs="Times New Roman"/>
          <w:sz w:val="32"/>
          <w:szCs w:val="28"/>
          <w:lang w:eastAsia="zh-CN"/>
        </w:rPr>
        <w:t>、</w:t>
      </w:r>
      <w:r>
        <w:rPr>
          <w:rFonts w:hint="default" w:ascii="Times New Roman" w:hAnsi="Times New Roman" w:cs="Times New Roman"/>
          <w:sz w:val="32"/>
          <w:szCs w:val="28"/>
        </w:rPr>
        <w:t>南万</w:t>
      </w:r>
      <w:r>
        <w:rPr>
          <w:rFonts w:hint="default" w:ascii="Times New Roman" w:hAnsi="Times New Roman" w:cs="Times New Roman"/>
          <w:sz w:val="32"/>
          <w:szCs w:val="28"/>
          <w:lang w:eastAsia="zh-CN"/>
        </w:rPr>
        <w:t>、</w:t>
      </w:r>
      <w:r>
        <w:rPr>
          <w:rFonts w:hint="default" w:ascii="Times New Roman" w:hAnsi="Times New Roman" w:cs="Times New Roman"/>
          <w:sz w:val="32"/>
          <w:szCs w:val="28"/>
        </w:rPr>
        <w:t>河田</w:t>
      </w:r>
      <w:r>
        <w:rPr>
          <w:rFonts w:hint="default" w:ascii="Times New Roman" w:hAnsi="Times New Roman" w:cs="Times New Roman"/>
          <w:sz w:val="32"/>
          <w:szCs w:val="28"/>
          <w:lang w:eastAsia="zh-CN"/>
        </w:rPr>
        <w:t>、</w:t>
      </w:r>
      <w:r>
        <w:rPr>
          <w:rFonts w:hint="default" w:ascii="Times New Roman" w:hAnsi="Times New Roman" w:cs="Times New Roman"/>
          <w:sz w:val="32"/>
          <w:szCs w:val="28"/>
        </w:rPr>
        <w:t>上护</w:t>
      </w:r>
      <w:r>
        <w:rPr>
          <w:rFonts w:hint="default" w:ascii="Times New Roman" w:hAnsi="Times New Roman" w:cs="Times New Roman"/>
          <w:sz w:val="32"/>
          <w:szCs w:val="28"/>
          <w:lang w:eastAsia="zh-CN"/>
        </w:rPr>
        <w:t>、</w:t>
      </w:r>
      <w:r>
        <w:rPr>
          <w:rFonts w:hint="default" w:ascii="Times New Roman" w:hAnsi="Times New Roman" w:cs="Times New Roman"/>
          <w:sz w:val="32"/>
          <w:szCs w:val="28"/>
        </w:rPr>
        <w:t>新田</w:t>
      </w:r>
      <w:r>
        <w:rPr>
          <w:rFonts w:hint="default" w:ascii="Times New Roman" w:hAnsi="Times New Roman" w:cs="Times New Roman"/>
          <w:sz w:val="32"/>
          <w:szCs w:val="28"/>
          <w:lang w:eastAsia="zh-CN"/>
        </w:rPr>
        <w:t>、</w:t>
      </w:r>
      <w:r>
        <w:rPr>
          <w:rFonts w:hint="default" w:ascii="Times New Roman" w:hAnsi="Times New Roman" w:cs="Times New Roman"/>
          <w:sz w:val="32"/>
          <w:szCs w:val="28"/>
        </w:rPr>
        <w:t>河口</w:t>
      </w:r>
      <w:r>
        <w:rPr>
          <w:rFonts w:hint="default" w:ascii="Times New Roman" w:hAnsi="Times New Roman" w:cs="Times New Roman"/>
          <w:sz w:val="32"/>
          <w:szCs w:val="28"/>
          <w:lang w:eastAsia="zh-CN"/>
        </w:rPr>
        <w:t>）</w:t>
      </w:r>
      <w:r>
        <w:rPr>
          <w:rFonts w:hint="default" w:ascii="Times New Roman" w:hAnsi="Times New Roman" w:cs="Times New Roman"/>
          <w:sz w:val="32"/>
          <w:szCs w:val="28"/>
        </w:rPr>
        <w:t>，另外一条是榕江水系</w:t>
      </w:r>
      <w:r>
        <w:rPr>
          <w:rFonts w:hint="default" w:ascii="Times New Roman" w:hAnsi="Times New Roman" w:cs="Times New Roman"/>
          <w:sz w:val="32"/>
          <w:szCs w:val="28"/>
          <w:lang w:eastAsia="zh-CN"/>
        </w:rPr>
        <w:t>（</w:t>
      </w:r>
      <w:r>
        <w:rPr>
          <w:rFonts w:hint="default" w:ascii="Times New Roman" w:hAnsi="Times New Roman" w:cs="Times New Roman"/>
          <w:sz w:val="32"/>
          <w:szCs w:val="28"/>
        </w:rPr>
        <w:t>流域范围包括水唇，东坑</w:t>
      </w:r>
      <w:r>
        <w:rPr>
          <w:rFonts w:hint="default" w:ascii="Times New Roman" w:hAnsi="Times New Roman" w:cs="Times New Roman"/>
          <w:sz w:val="32"/>
          <w:szCs w:val="28"/>
          <w:lang w:eastAsia="zh-CN"/>
        </w:rPr>
        <w:t>）</w:t>
      </w:r>
      <w:r>
        <w:rPr>
          <w:rFonts w:hint="default" w:ascii="Times New Roman" w:hAnsi="Times New Roman" w:cs="Times New Roman"/>
          <w:sz w:val="32"/>
          <w:szCs w:val="28"/>
        </w:rPr>
        <w:t>。陆河是这两条水系的发源地，两条水系也包含很多支流，是陆河人赖以生存的水资源，特别是日常生产生活都离不开它们。其中螺河是陆河境内最大的河流，由此成为陆河的母亲河，孕育了辉煌灿烂的客家文化。然而，陆河县对水生态的监管侧重于水质与水资源管理，缺乏如连通性、河流形态、河岸植被以及植物、动物、微生物等生物组分现状的水生态调查，水生态家底不清晰。</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水生态污染问题</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农村农业面源污染尚未得到有效控制。陆河农村畜禽养殖散户数量多、分布广，管理较为粗放，部分畜禽养殖场和养殖专业户未实施雨污分流、干清粪，未配套建设粪便污水贮存、污染治理与综合利用设施，畜禽养殖废弃物综合利用率较低；农业生产活动中农药、化肥不合理使用情况突出。生活垃圾收集、转运、处理设施不完善，随意堆放及倒入水体，导致水环境污染。矿石开采遗留问题给水质造成影响。陆河县内存在一些废弃矿点和采石场，矿体内残余污染物难以治理和消除，局部地区的水土流失未得到及时治理。</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治理设施建设问题</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环保基础设施建设进展相对滞后。陆河县辖区内生活污水处理设施覆盖率不高，已建成的污水处理设施存在管网不完善、污水收集率低等问题。截至2021年，陆河县城镇污水处理厂共7座，分别为分别为河口镇污水处理厂、上护镇污水处理厂、南万镇污水处理厂、新田镇污水处理厂、水唇镇污水处理厂、东坑镇污水处理厂、螺溪镇污水处理厂，目前均正常运行，除此之外有44个自然村拟纳入城镇污水处理厂治理。7座在运行的污水处理厂污水设计处理能力2.87万立方米/日。2020年陆河县城镇常住人口为16.35万人，全县污水处理厂日处理污水1.3万吨。环境基础设施建设滞后于经济社会的发展。在城市人口急剧增长的现实条件下，未能有效削减生态环境所承受的污染负荷。居民向河流直接排污的情况依然存在。</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28"/>
        </w:rPr>
      </w:pPr>
      <w:bookmarkStart w:id="10" w:name="_Toc90304409"/>
      <w:r>
        <w:rPr>
          <w:rFonts w:hint="default" w:ascii="Times New Roman" w:hAnsi="Times New Roman" w:cs="Times New Roman"/>
          <w:b/>
          <w:bCs/>
          <w:sz w:val="32"/>
          <w:szCs w:val="28"/>
        </w:rPr>
        <w:t>三、森林生态系统问题</w:t>
      </w:r>
      <w:bookmarkEnd w:id="10"/>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28"/>
        </w:rPr>
        <w:t>森林资源质量有待进一步提高</w:t>
      </w:r>
      <w:r>
        <w:rPr>
          <w:rFonts w:hint="default" w:ascii="Times New Roman" w:hAnsi="Times New Roman" w:cs="Times New Roman"/>
          <w:b/>
          <w:bCs/>
          <w:sz w:val="32"/>
          <w:szCs w:val="28"/>
          <w:lang w:eastAsia="zh-CN"/>
        </w:rPr>
        <w:t>。</w:t>
      </w:r>
      <w:r>
        <w:rPr>
          <w:rFonts w:hint="default" w:ascii="Times New Roman" w:hAnsi="Times New Roman" w:cs="Times New Roman"/>
          <w:sz w:val="32"/>
          <w:szCs w:val="32"/>
        </w:rPr>
        <w:t>陆河县森林覆盖率高</w:t>
      </w:r>
      <w:r>
        <w:rPr>
          <w:rFonts w:hint="default" w:ascii="Times New Roman" w:hAnsi="Times New Roman" w:cs="Times New Roman"/>
          <w:sz w:val="32"/>
          <w:szCs w:val="32"/>
          <w:lang w:eastAsia="zh-CN"/>
        </w:rPr>
        <w:t>，</w:t>
      </w:r>
      <w:r>
        <w:rPr>
          <w:rFonts w:hint="default" w:ascii="Times New Roman" w:hAnsi="Times New Roman" w:cs="Times New Roman"/>
          <w:sz w:val="32"/>
          <w:szCs w:val="32"/>
        </w:rPr>
        <w:t>2020年为73.25%，森林蓄积量328.94万立方米，拥有全国面积最大的红锥林自然保护区和火山峰省级森林公园，乔灌木林共7.05万公顷。虽然陆河县森林覆盖率较高，形成大量速生林，但森林资源质量总体不高，且林种树种结构单一，部分地区乱砍滥伐林木、侵占林地、乱捕滥猎野生动物等违法行为时有发生，森林火灾和森林虫害等威胁仍较为严重，也进一步加剧了生态系统的脆弱性。</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28"/>
        </w:rPr>
        <w:t>优质生态产品供给有待进一步拓展</w:t>
      </w:r>
      <w:r>
        <w:rPr>
          <w:rFonts w:hint="default" w:ascii="Times New Roman" w:hAnsi="Times New Roman" w:cs="Times New Roman"/>
          <w:b/>
          <w:bCs/>
          <w:sz w:val="32"/>
          <w:szCs w:val="28"/>
          <w:lang w:eastAsia="zh-CN"/>
        </w:rPr>
        <w:t>。</w:t>
      </w:r>
      <w:r>
        <w:rPr>
          <w:rFonts w:hint="default" w:ascii="Times New Roman" w:hAnsi="Times New Roman" w:cs="Times New Roman"/>
          <w:sz w:val="32"/>
          <w:szCs w:val="32"/>
        </w:rPr>
        <w:t>优质的生态资源尚未有效地转化为优质的生态产品；以森林康养为主的结合休闲、运动、文化等满足人们高质量需求的生态公共服务供给不足；森林旅游业发展仍然不够完善，特色品牌少；自然教育起步晚，产品不丰富；木本油料、森林食品、道地林药等林源产品精品少。</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创新发展动力有待进一步增强</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林业发展体制机制不够灵活，重点领域改革创新效果还不明显；科技创新能力不足，重点领域关键技术突破不够，成果转化率低；科研试验基地、推广示范基地较分散，尚未形成集中规模和联动机制；高层次、复合型人才缺乏，尤其缺乏创新性领军人才。</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28"/>
        </w:rPr>
      </w:pPr>
      <w:bookmarkStart w:id="11" w:name="_Toc90304410"/>
      <w:r>
        <w:rPr>
          <w:rFonts w:hint="default" w:ascii="Times New Roman" w:hAnsi="Times New Roman" w:cs="Times New Roman"/>
          <w:b/>
          <w:bCs/>
          <w:sz w:val="32"/>
          <w:szCs w:val="28"/>
        </w:rPr>
        <w:t>四、城乡系统生态问题</w:t>
      </w:r>
      <w:bookmarkEnd w:id="11"/>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工业污染向农村蔓延</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部分城区企业将污染转嫁给农村和不加选择的发展乡镇工业，使农村污染加剧，鸟类和浮游动物减少。垃圾处理厂、污水处理厂建设滞后，使农村生活垃圾、生活污水与工业废水处理率低，环境污染严重，居民生活环境恶化。</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秸秆焚烧和畜禽养殖废弃物，对水环境构成严重威胁</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陆河县目前秸秆还田方式主要以机械翻压、覆盖、高留茬为主，而随着水稻机割面积的逐年增大，高留茬秸秆还田面积也将逐年增大。全县处理农作物秸秆中仍存在焚烧稻草的现象，还有秸秆还田配套技术推广滞后，晚茬收获后，稻草仍做燃烧为主，还田利用率仍较低。大量的畜禽养殖产生大量的禽畜粪便，虽然其中大部分用于肥料、水产养殖利用等，但由于畜禽粪便、废水具有高含量污染物特征，即使在流失量不是很高的情况下，对水环境的破坏仍较为严重，县域内部分流域如榕江等，存在畜禽养殖废水未达标排放问题，对流域水体水质造成一定影响。由于畜禽养殖业污染的分散性及其管理和控制上的难度性，要根本改变畜禽养殖的污染现状将会任重道远。</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lang w:val="en-US" w:eastAsia="zh-CN"/>
        </w:rPr>
        <w:t>农药滥用及农村污水治理难度较大。</w:t>
      </w:r>
      <w:r>
        <w:rPr>
          <w:rFonts w:hint="default" w:ascii="Times New Roman" w:hAnsi="Times New Roman" w:cs="Times New Roman"/>
          <w:sz w:val="32"/>
          <w:szCs w:val="28"/>
        </w:rPr>
        <w:t>农业生产中不合理使用农药、兽药、鱼药、化肥、添加剂等农业投入品的情况仍比较严重，部分农产品有毒有害物残留超标。</w:t>
      </w:r>
      <w:r>
        <w:rPr>
          <w:rFonts w:hint="default" w:ascii="Times New Roman" w:hAnsi="Times New Roman" w:cs="Times New Roman"/>
          <w:sz w:val="32"/>
          <w:szCs w:val="28"/>
          <w:lang w:val="en-US" w:eastAsia="zh-CN"/>
        </w:rPr>
        <w:t>此外，</w:t>
      </w:r>
      <w:r>
        <w:rPr>
          <w:rFonts w:hint="default" w:ascii="Times New Roman" w:hAnsi="Times New Roman" w:cs="Times New Roman"/>
          <w:sz w:val="32"/>
          <w:szCs w:val="28"/>
        </w:rPr>
        <w:t>陆河县辖区内有117个行政村，707个自然村，剔除空心村，全县共有616个自然村纳入农村生活污水处理的调查统计范围，但目前</w:t>
      </w:r>
      <w:r>
        <w:rPr>
          <w:rFonts w:hint="default" w:ascii="Times New Roman" w:hAnsi="Times New Roman" w:cs="Times New Roman"/>
          <w:sz w:val="32"/>
          <w:szCs w:val="28"/>
          <w:lang w:val="en-US" w:eastAsia="zh-CN"/>
        </w:rPr>
        <w:t>陆河</w:t>
      </w:r>
      <w:r>
        <w:rPr>
          <w:rFonts w:hint="default" w:ascii="Times New Roman" w:hAnsi="Times New Roman" w:cs="Times New Roman"/>
          <w:sz w:val="32"/>
          <w:szCs w:val="28"/>
        </w:rPr>
        <w:t>县农村污水有效治理率相对较低，仍有部分自然村暂未完成农村生活污水收集管网及处理设施建设，农村生活污水直排问题仍然存在。</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陆河县污水处理设施不足，生活污水截污纳管率低。</w:t>
      </w:r>
      <w:r>
        <w:rPr>
          <w:rFonts w:hint="default" w:ascii="Times New Roman" w:hAnsi="Times New Roman" w:cs="Times New Roman"/>
          <w:sz w:val="32"/>
          <w:szCs w:val="28"/>
        </w:rPr>
        <w:t>大部分乡镇未建成生活污水处理设施，污水收集管网历史欠账大，河东片区、宝山片区、碧桂园片区等污水收集管网铺设滞后，急需谋划县城污水处理厂二期工程和启用县城2号泵站运营。螺溪、河口两个镇污水厂污水收集率低，进水浓度不够，其余5个镇污水处理厂虽已建成运营，但配套管网建设压力较大。管网整体运行管理水平低，污水处理减排效能未得到有效发挥，城镇污水处理厂存在进水浓度、运行负荷偏低的问题。</w:t>
      </w:r>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 w:val="32"/>
          <w:szCs w:val="28"/>
        </w:rPr>
      </w:pPr>
      <w:r>
        <w:rPr>
          <w:rFonts w:hint="default" w:ascii="Times New Roman" w:hAnsi="Times New Roman" w:cs="Times New Roman"/>
          <w:sz w:val="32"/>
          <w:szCs w:val="28"/>
        </w:rPr>
        <w:t>陆河县财政资金紧张，建设经费和运维经费短缺，是农村污水治理的一大难题。受资金不足、项目建设程序复杂等因素影响，部分在建污水处理厂进展相对滞后；根据《汕尾市农村生活污水治理攻坚实施方案（2019-2022年）》目标任务到2020年底前，自然村基本实现雨污分流、污水排放管道收集或暗渠化，全县村庄生活污水治理率提高至60%以上，雨污分流改造目标80%以上，建立管护长效机制，农村水环境质量逐步好转。</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城乡生活垃圾分类工作处于起步完善阶段</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目前，陆河县城和乡镇镇区生活垃圾仍以混合桶装为主，基本没有分类收集。全县生活垃圾产生量由2016年的54429.90吨增加到2020年87019.71吨，增加幅度为59.87%。城区生活垃圾由环卫人员收集贮存垃圾中转站，收集满后再运至县城垃圾填埋场人工粗略分拣后填埋，回收利用率很低。陆河县废旧物资的回收利用主要由拾荒者和废品收购站完成，普遍存在技术水平低、二次污染较重、资源再利用率低等问题。除县城及周边镇生活垃圾运至县城生活垃圾填埋场后，经人工粗略分拣有用废物。</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eastAsia" w:ascii="Times New Roman" w:hAnsi="Times New Roman" w:cs="Times New Roman"/>
          <w:b/>
          <w:bCs/>
          <w:sz w:val="32"/>
          <w:szCs w:val="28"/>
          <w:lang w:val="en-US" w:eastAsia="zh-CN"/>
        </w:rPr>
        <w:t>生</w:t>
      </w:r>
      <w:r>
        <w:rPr>
          <w:rFonts w:hint="default" w:ascii="Times New Roman" w:hAnsi="Times New Roman" w:cs="Times New Roman"/>
          <w:b/>
          <w:bCs/>
          <w:sz w:val="32"/>
          <w:szCs w:val="28"/>
        </w:rPr>
        <w:t>活垃圾无害化处理建设薄弱</w:t>
      </w:r>
      <w:r>
        <w:rPr>
          <w:rFonts w:hint="default" w:ascii="Times New Roman" w:hAnsi="Times New Roman" w:cs="Times New Roman"/>
          <w:b/>
          <w:bCs/>
          <w:sz w:val="32"/>
          <w:szCs w:val="28"/>
          <w:lang w:eastAsia="zh-CN"/>
        </w:rPr>
        <w:t>。</w:t>
      </w:r>
      <w:r>
        <w:rPr>
          <w:rFonts w:hint="eastAsia" w:ascii="Times New Roman" w:hAnsi="Times New Roman" w:cs="Times New Roman"/>
          <w:b w:val="0"/>
          <w:bCs w:val="0"/>
          <w:sz w:val="32"/>
          <w:szCs w:val="28"/>
          <w:lang w:eastAsia="zh-CN"/>
        </w:rPr>
        <w:t>“</w:t>
      </w:r>
      <w:r>
        <w:rPr>
          <w:rFonts w:hint="default" w:ascii="Times New Roman" w:hAnsi="Times New Roman" w:cs="Times New Roman"/>
          <w:b w:val="0"/>
          <w:bCs w:val="0"/>
          <w:sz w:val="32"/>
          <w:szCs w:val="28"/>
        </w:rPr>
        <w:t>十三五</w:t>
      </w:r>
      <w:r>
        <w:rPr>
          <w:rFonts w:hint="eastAsia" w:ascii="Times New Roman" w:hAnsi="Times New Roman" w:cs="Times New Roman"/>
          <w:b w:val="0"/>
          <w:bCs w:val="0"/>
          <w:sz w:val="32"/>
          <w:szCs w:val="28"/>
          <w:lang w:eastAsia="zh-CN"/>
        </w:rPr>
        <w:t>”</w:t>
      </w:r>
      <w:r>
        <w:rPr>
          <w:rFonts w:hint="default" w:ascii="Times New Roman" w:hAnsi="Times New Roman" w:cs="Times New Roman"/>
          <w:sz w:val="32"/>
          <w:szCs w:val="28"/>
        </w:rPr>
        <w:t>期间陆河县生活垃圾主要在新田填埋场吉仔窝生活垃圾无害化填埋场处置（地块占地面积达16.9公顷，总库容达172万</w:t>
      </w:r>
      <w:r>
        <w:rPr>
          <w:rFonts w:hint="default" w:ascii="Times New Roman" w:hAnsi="Times New Roman" w:cs="Times New Roman"/>
          <w:sz w:val="32"/>
          <w:szCs w:val="28"/>
          <w:lang w:val="en-US" w:eastAsia="zh-CN"/>
        </w:rPr>
        <w:t>立方米</w:t>
      </w:r>
      <w:r>
        <w:rPr>
          <w:rFonts w:hint="default" w:ascii="Times New Roman" w:hAnsi="Times New Roman" w:cs="Times New Roman"/>
          <w:sz w:val="32"/>
          <w:szCs w:val="28"/>
        </w:rPr>
        <w:t>，年渗沥液产生量144</w:t>
      </w:r>
      <w:r>
        <w:rPr>
          <w:rFonts w:hint="default" w:ascii="Times New Roman" w:hAnsi="Times New Roman" w:cs="Times New Roman"/>
          <w:sz w:val="32"/>
          <w:szCs w:val="28"/>
          <w:lang w:val="en-US" w:eastAsia="zh-CN"/>
        </w:rPr>
        <w:t>吨</w:t>
      </w:r>
      <w:r>
        <w:rPr>
          <w:rFonts w:hint="default" w:ascii="Times New Roman" w:hAnsi="Times New Roman" w:cs="Times New Roman"/>
          <w:sz w:val="32"/>
          <w:szCs w:val="28"/>
        </w:rPr>
        <w:t>，使用年限15年，渗滤液处理方法采用生物膜法，最长年限达20年，服务范围覆盖全县城乡）。</w:t>
      </w:r>
      <w:r>
        <w:rPr>
          <w:rFonts w:hint="eastAsia" w:ascii="Times New Roman" w:hAnsi="Times New Roman" w:cs="Times New Roman"/>
          <w:sz w:val="32"/>
          <w:szCs w:val="28"/>
          <w:lang w:eastAsia="zh-CN"/>
        </w:rPr>
        <w:t>“</w:t>
      </w:r>
      <w:r>
        <w:rPr>
          <w:rFonts w:hint="default" w:ascii="Times New Roman" w:hAnsi="Times New Roman" w:cs="Times New Roman"/>
          <w:sz w:val="32"/>
          <w:szCs w:val="28"/>
        </w:rPr>
        <w:t>十四五</w:t>
      </w:r>
      <w:r>
        <w:rPr>
          <w:rFonts w:hint="eastAsia" w:ascii="Times New Roman" w:hAnsi="Times New Roman" w:cs="Times New Roman"/>
          <w:sz w:val="32"/>
          <w:szCs w:val="28"/>
          <w:lang w:eastAsia="zh-CN"/>
        </w:rPr>
        <w:t>”</w:t>
      </w:r>
      <w:r>
        <w:rPr>
          <w:rFonts w:hint="default" w:ascii="Times New Roman" w:hAnsi="Times New Roman" w:cs="Times New Roman"/>
          <w:sz w:val="32"/>
          <w:szCs w:val="28"/>
        </w:rPr>
        <w:t>期间，陆河县全部生活垃圾运送至汕尾三峰环保发电有限公司进行焚烧处理。城镇生活垃圾中餐厨垃圾收运处理系统设计处理规模为20吨/日，目前处理规模约为12吨/日，由</w:t>
      </w:r>
      <w:r>
        <w:rPr>
          <w:rFonts w:hint="default" w:ascii="Times New Roman" w:hAnsi="Times New Roman" w:cs="Times New Roman"/>
          <w:sz w:val="32"/>
          <w:szCs w:val="28"/>
          <w:lang w:val="en-US" w:eastAsia="zh-CN"/>
        </w:rPr>
        <w:t>陆河县</w:t>
      </w:r>
      <w:r>
        <w:rPr>
          <w:rFonts w:hint="default" w:ascii="Times New Roman" w:hAnsi="Times New Roman" w:cs="Times New Roman"/>
          <w:sz w:val="32"/>
          <w:szCs w:val="28"/>
        </w:rPr>
        <w:t>河城环境卫生管理站运营。陆河县生活垃圾按照</w:t>
      </w:r>
      <w:r>
        <w:rPr>
          <w:rFonts w:hint="eastAsia" w:ascii="Times New Roman" w:hAnsi="Times New Roman" w:cs="Times New Roman"/>
          <w:sz w:val="32"/>
          <w:szCs w:val="28"/>
          <w:lang w:eastAsia="zh-CN"/>
        </w:rPr>
        <w:t>“</w:t>
      </w:r>
      <w:r>
        <w:rPr>
          <w:rFonts w:hint="default" w:ascii="Times New Roman" w:hAnsi="Times New Roman" w:cs="Times New Roman"/>
          <w:sz w:val="32"/>
          <w:szCs w:val="28"/>
        </w:rPr>
        <w:t>村收集→乡镇中转站转运→县城填埋场处理</w:t>
      </w:r>
      <w:r>
        <w:rPr>
          <w:rFonts w:hint="eastAsia" w:ascii="Times New Roman" w:hAnsi="Times New Roman" w:cs="Times New Roman"/>
          <w:sz w:val="32"/>
          <w:szCs w:val="28"/>
          <w:lang w:eastAsia="zh-CN"/>
        </w:rPr>
        <w:t>”</w:t>
      </w:r>
      <w:r>
        <w:rPr>
          <w:rFonts w:hint="default" w:ascii="Times New Roman" w:hAnsi="Times New Roman" w:cs="Times New Roman"/>
          <w:sz w:val="32"/>
          <w:szCs w:val="28"/>
        </w:rPr>
        <w:t>的方式进行填埋，收集面覆盖陆河县各个乡镇。</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生活垃圾收集系统的处理能力不足。</w:t>
      </w:r>
      <w:r>
        <w:rPr>
          <w:rFonts w:hint="default" w:ascii="Times New Roman" w:hAnsi="Times New Roman" w:cs="Times New Roman"/>
          <w:sz w:val="32"/>
          <w:szCs w:val="28"/>
        </w:rPr>
        <w:t>目前陆河县大部分地区实现有效的垃圾收运网络覆盖，但仍有部分地区因地处偏远或资金不足等原因，未能对生活垃圾进行无害化清运处理，清运率较低。此外，采用</w:t>
      </w:r>
      <w:r>
        <w:rPr>
          <w:rFonts w:hint="eastAsia" w:ascii="Times New Roman" w:hAnsi="Times New Roman" w:cs="Times New Roman"/>
          <w:sz w:val="32"/>
          <w:szCs w:val="28"/>
          <w:lang w:eastAsia="zh-CN"/>
        </w:rPr>
        <w:t>“</w:t>
      </w:r>
      <w:r>
        <w:rPr>
          <w:rFonts w:hint="default" w:ascii="Times New Roman" w:hAnsi="Times New Roman" w:cs="Times New Roman"/>
          <w:sz w:val="32"/>
          <w:szCs w:val="28"/>
        </w:rPr>
        <w:t>村收集、镇转运、县处置</w:t>
      </w:r>
      <w:r>
        <w:rPr>
          <w:rFonts w:hint="eastAsia" w:ascii="Times New Roman" w:hAnsi="Times New Roman" w:cs="Times New Roman"/>
          <w:sz w:val="32"/>
          <w:szCs w:val="28"/>
          <w:lang w:eastAsia="zh-CN"/>
        </w:rPr>
        <w:t>”</w:t>
      </w:r>
      <w:r>
        <w:rPr>
          <w:rFonts w:hint="default" w:ascii="Times New Roman" w:hAnsi="Times New Roman" w:cs="Times New Roman"/>
          <w:sz w:val="32"/>
          <w:szCs w:val="28"/>
        </w:rPr>
        <w:t>的收运处置方式增加了转运费和专用运输车辆的固定投入，并且随着经济的发展和人们生活水平的提高，乡镇垃圾收集率和产量会持续增长。</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垃圾收运处理系统存在覆盖盲点。</w:t>
      </w:r>
      <w:r>
        <w:rPr>
          <w:rFonts w:hint="default" w:ascii="Times New Roman" w:hAnsi="Times New Roman" w:cs="Times New Roman"/>
          <w:sz w:val="32"/>
          <w:szCs w:val="28"/>
        </w:rPr>
        <w:t>虽然陆河县城镇地区、部分农村生活垃圾都实现卫生填埋，但由于部分区域地处山区，运输不便，同时受限于资金投入、设施配备不足等原因，仍有城乡垃圾未能进入无害化处理系统。县城郊区、各</w:t>
      </w:r>
      <w:r>
        <w:rPr>
          <w:rFonts w:hint="default" w:ascii="Times New Roman" w:hAnsi="Times New Roman" w:cs="Times New Roman"/>
          <w:sz w:val="32"/>
          <w:szCs w:val="28"/>
          <w:lang w:val="en-US" w:eastAsia="zh-CN"/>
        </w:rPr>
        <w:t>镇村</w:t>
      </w:r>
      <w:r>
        <w:rPr>
          <w:rFonts w:hint="default" w:ascii="Times New Roman" w:hAnsi="Times New Roman" w:cs="Times New Roman"/>
          <w:sz w:val="32"/>
          <w:szCs w:val="28"/>
        </w:rPr>
        <w:t>的生活垃圾收集点、垃圾中转站、清运车辆、垃圾桶等设施的数量上还不能满足废物处置需求。</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28"/>
        </w:rPr>
      </w:pPr>
      <w:r>
        <w:rPr>
          <w:rFonts w:hint="default" w:ascii="Times New Roman" w:hAnsi="Times New Roman" w:cs="Times New Roman"/>
          <w:b/>
          <w:bCs/>
          <w:sz w:val="32"/>
          <w:szCs w:val="28"/>
        </w:rPr>
        <w:t>陆河县生活垃圾无害化处理水平低下。</w:t>
      </w:r>
      <w:r>
        <w:rPr>
          <w:rFonts w:hint="default" w:ascii="Times New Roman" w:hAnsi="Times New Roman" w:cs="Times New Roman"/>
          <w:sz w:val="32"/>
          <w:szCs w:val="28"/>
        </w:rPr>
        <w:t>除县城外其他各镇使用简易垃圾填埋场，填埋场环保、技术和运营管理水平不高，污染防治措施不够完善，特别是渗滤液处理不达标、防渗系统薄弱、日常作业不规范等环境隐患突出，达不到</w:t>
      </w:r>
      <w:r>
        <w:rPr>
          <w:rFonts w:hint="eastAsia" w:ascii="Times New Roman" w:hAnsi="Times New Roman" w:cs="Times New Roman"/>
          <w:sz w:val="32"/>
          <w:szCs w:val="28"/>
          <w:lang w:eastAsia="zh-CN"/>
        </w:rPr>
        <w:t>“</w:t>
      </w:r>
      <w:r>
        <w:rPr>
          <w:rFonts w:hint="default" w:ascii="Times New Roman" w:hAnsi="Times New Roman" w:cs="Times New Roman"/>
          <w:sz w:val="32"/>
          <w:szCs w:val="28"/>
        </w:rPr>
        <w:t>无害化</w:t>
      </w:r>
      <w:r>
        <w:rPr>
          <w:rFonts w:hint="eastAsia" w:ascii="Times New Roman" w:hAnsi="Times New Roman" w:cs="Times New Roman"/>
          <w:sz w:val="32"/>
          <w:szCs w:val="28"/>
          <w:lang w:eastAsia="zh-CN"/>
        </w:rPr>
        <w:t>”</w:t>
      </w:r>
      <w:r>
        <w:rPr>
          <w:rFonts w:hint="default" w:ascii="Times New Roman" w:hAnsi="Times New Roman" w:cs="Times New Roman"/>
          <w:sz w:val="32"/>
          <w:szCs w:val="28"/>
        </w:rPr>
        <w:t>的标准，易形成二次污染，对周边环境构成潜在威胁。此外，一些填埋设施库容渐满、服务年限陆续到期，改造难度大成本高成为推进封场整治的主要制约因素。</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rPr>
      </w:pPr>
      <w:r>
        <w:rPr>
          <w:rFonts w:hint="default" w:ascii="Times New Roman" w:hAnsi="Times New Roman" w:cs="Times New Roman"/>
          <w:b/>
          <w:bCs/>
          <w:sz w:val="32"/>
          <w:szCs w:val="28"/>
        </w:rPr>
        <w:t>城镇绿色空间碎片化</w:t>
      </w:r>
      <w:r>
        <w:rPr>
          <w:rFonts w:hint="default" w:ascii="Times New Roman" w:hAnsi="Times New Roman" w:cs="Times New Roman"/>
          <w:b/>
          <w:bCs/>
          <w:sz w:val="32"/>
          <w:szCs w:val="28"/>
          <w:lang w:eastAsia="zh-CN"/>
        </w:rPr>
        <w:t>。</w:t>
      </w:r>
      <w:r>
        <w:rPr>
          <w:rFonts w:hint="default" w:ascii="Times New Roman" w:hAnsi="Times New Roman" w:cs="Times New Roman"/>
          <w:sz w:val="32"/>
          <w:szCs w:val="28"/>
        </w:rPr>
        <w:t>随着城市的发展和建设，几乎不可避免地蚕食了城市的中大型自然斑块和廊道，如城区绿地系统、城市自然湿地、城市湖泊、城市河流。这体现在陆河县域上，主要表现为整体城市建设用地主要沿河分布呈条带状建设，河流及镶嵌在其中的绿地、湿地等均会沿河从上到下受到人为活动的影响和干扰，使得班块生境内向收缩进一步破碎化，河流廊道连通性因污染而逐渐被打断；并且随着陆河县城区的发展速度进一步加快，对城市发展前一时期存留的受人为干扰度较高、影响较大的自然斑块和廊道的恢复速度赶不上因城市发展而受影响的斑块和廊道新增速度。这些中大型自然斑块和廊道的生态景观格局破碎化，则未能给城市的各类生态物种提供良好的庇护所，也即未能更好地控制城市生物多样性的下降。</w:t>
      </w:r>
    </w:p>
    <w:p>
      <w:pPr>
        <w:rPr>
          <w:rFonts w:hint="default" w:ascii="Times New Roman" w:hAnsi="Times New Roman" w:cs="Times New Roman"/>
        </w:rPr>
      </w:pPr>
    </w:p>
    <w:p>
      <w:pPr>
        <w:pStyle w:val="2"/>
        <w:rPr>
          <w:rFonts w:hint="default" w:ascii="Times New Roman" w:hAnsi="Times New Roman" w:cs="Times New Roman"/>
        </w:rPr>
      </w:pPr>
      <w:bookmarkStart w:id="12" w:name="_Toc3056"/>
      <w:r>
        <w:rPr>
          <w:rFonts w:hint="default" w:ascii="Times New Roman" w:hAnsi="Times New Roman" w:cs="Times New Roman"/>
        </w:rPr>
        <w:t>第三章 总体要求与规划目标</w:t>
      </w:r>
      <w:bookmarkEnd w:id="12"/>
    </w:p>
    <w:p>
      <w:pPr>
        <w:pStyle w:val="3"/>
        <w:jc w:val="center"/>
        <w:rPr>
          <w:rFonts w:hint="default" w:ascii="Times New Roman" w:hAnsi="Times New Roman" w:cs="Times New Roman"/>
        </w:rPr>
      </w:pPr>
      <w:bookmarkStart w:id="13" w:name="_Toc5933"/>
      <w:r>
        <w:rPr>
          <w:rFonts w:hint="default" w:ascii="Times New Roman" w:hAnsi="Times New Roman" w:cs="Times New Roman"/>
        </w:rPr>
        <w:t>第一节 指导思想与原则</w:t>
      </w:r>
      <w:bookmarkEnd w:id="13"/>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bookmarkStart w:id="14" w:name="_Toc22087"/>
      <w:bookmarkStart w:id="15" w:name="_Toc90304413"/>
      <w:r>
        <w:rPr>
          <w:rFonts w:hint="default" w:ascii="Times New Roman" w:hAnsi="Times New Roman" w:cs="Times New Roman"/>
          <w:b/>
          <w:bCs/>
          <w:sz w:val="32"/>
          <w:szCs w:val="32"/>
        </w:rPr>
        <w:t>一、指导思想</w:t>
      </w:r>
      <w:bookmarkEnd w:id="14"/>
      <w:bookmarkEnd w:id="15"/>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习近平新时代中国特色社会主义思想为指导，全面贯彻党的十九大和十九届二中、三中、四中、五中、六中全会精神，深入贯彻习近平生态文明思想，坚持以人民为中心的发展思想，立足新发展阶段，完整、准确、全面贯彻新发展理念，构建新发展格局，以实现减污降碳协同增效为总抓手，以改善生态环境质量为核心，以精准治污、科学治污、依法治污为工作方针，统筹污染治理、生态保护</w:t>
      </w:r>
      <w:r>
        <w:rPr>
          <w:rFonts w:hint="default" w:ascii="Times New Roman" w:hAnsi="Times New Roman" w:cs="Times New Roman"/>
          <w:sz w:val="32"/>
          <w:szCs w:val="32"/>
          <w:lang w:val="en-US" w:eastAsia="zh-CN"/>
        </w:rPr>
        <w:t>与</w:t>
      </w:r>
      <w:r>
        <w:rPr>
          <w:rFonts w:hint="default" w:ascii="Times New Roman" w:hAnsi="Times New Roman" w:cs="Times New Roman"/>
          <w:sz w:val="32"/>
          <w:szCs w:val="32"/>
        </w:rPr>
        <w:t>应对气候变化，保持力度、延伸深度、拓宽广度，以更高标准打好蓝天、碧水、净土保卫战，以高水平保护推动高质量发展、创造高品质生活。</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bookmarkStart w:id="16" w:name="_Toc90304414"/>
      <w:bookmarkStart w:id="17" w:name="_Toc23145"/>
      <w:r>
        <w:rPr>
          <w:rFonts w:hint="default" w:ascii="Times New Roman" w:hAnsi="Times New Roman" w:cs="Times New Roman"/>
          <w:b/>
          <w:bCs/>
          <w:sz w:val="32"/>
          <w:szCs w:val="32"/>
        </w:rPr>
        <w:t>二、基本原则</w:t>
      </w:r>
      <w:bookmarkEnd w:id="16"/>
      <w:bookmarkEnd w:id="17"/>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r>
        <w:rPr>
          <w:rFonts w:hint="default" w:ascii="Times New Roman" w:hAnsi="Times New Roman" w:cs="Times New Roman"/>
          <w:b/>
          <w:bCs/>
          <w:color w:val="000000"/>
          <w:sz w:val="32"/>
          <w:szCs w:val="32"/>
        </w:rPr>
        <w:t>（一）保护优先、绿色发展</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坚持节约优先、保护优先</w:t>
      </w:r>
      <w:r>
        <w:rPr>
          <w:rFonts w:hint="default" w:ascii="Times New Roman" w:hAnsi="Times New Roman" w:cs="Times New Roman"/>
          <w:sz w:val="32"/>
          <w:szCs w:val="32"/>
          <w:lang w:eastAsia="zh-CN"/>
        </w:rPr>
        <w:t>，</w:t>
      </w:r>
      <w:r>
        <w:rPr>
          <w:rFonts w:hint="default" w:ascii="Times New Roman" w:hAnsi="Times New Roman" w:cs="Times New Roman"/>
          <w:sz w:val="32"/>
          <w:szCs w:val="32"/>
        </w:rPr>
        <w:t>自然恢复为主、人工修复为辅；在保证生态环境不受破坏的前提下，充分利用生态优势保护生态环境</w:t>
      </w:r>
      <w:r>
        <w:rPr>
          <w:rFonts w:hint="default" w:ascii="Times New Roman" w:hAnsi="Times New Roman" w:cs="Times New Roman"/>
          <w:color w:val="000000"/>
          <w:sz w:val="32"/>
          <w:szCs w:val="32"/>
        </w:rPr>
        <w:t>。尊重自然、顺应自然、保护自然，遵循自然生态系统演替规律，充分发挥大自然的自我修复能力，避免人类对生态系统的过多干预。</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r>
        <w:rPr>
          <w:rFonts w:hint="default" w:ascii="Times New Roman" w:hAnsi="Times New Roman" w:cs="Times New Roman"/>
          <w:b/>
          <w:bCs/>
          <w:color w:val="000000"/>
          <w:sz w:val="32"/>
          <w:szCs w:val="32"/>
        </w:rPr>
        <w:t>（二）统筹规划、系统治理</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坚持长远结合、久久为功，综合考虑流域上下游的关系、区域间生态功能的互补作用，以及自然生态的系统性和生态功能的完整性，按照整体规划、总体设计的思路，统筹规划。科学确定生态保护修复目标、合理布局项目工程、统筹实施各类工程。</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r>
        <w:rPr>
          <w:rFonts w:hint="default" w:ascii="Times New Roman" w:hAnsi="Times New Roman" w:cs="Times New Roman"/>
          <w:b/>
          <w:bCs/>
          <w:color w:val="000000"/>
          <w:sz w:val="32"/>
          <w:szCs w:val="32"/>
        </w:rPr>
        <w:t>（三）因地制宜、科学修复</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rPr>
        <w:t>遵循生态系统内在机理，</w:t>
      </w:r>
      <w:r>
        <w:rPr>
          <w:rFonts w:hint="default" w:ascii="Times New Roman" w:hAnsi="Times New Roman" w:cs="Times New Roman"/>
          <w:sz w:val="32"/>
          <w:szCs w:val="32"/>
        </w:rPr>
        <w:t>充分研究规划区域的自然、环境、现状特点，</w:t>
      </w:r>
      <w:r>
        <w:rPr>
          <w:rFonts w:hint="default" w:ascii="Times New Roman" w:hAnsi="Times New Roman" w:cs="Times New Roman"/>
          <w:color w:val="000000"/>
          <w:sz w:val="32"/>
          <w:szCs w:val="32"/>
        </w:rPr>
        <w:t>以生态本底和自然禀赋为基础，关注生态质量提升和生态风险应对，强化科技支撑作用，因地制宜、实事求是，科学配置保护和修复、自然和人工、生物和工程等措施，推进一体化生态保护和修复。</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r>
        <w:rPr>
          <w:rFonts w:hint="default" w:ascii="Times New Roman" w:hAnsi="Times New Roman" w:cs="Times New Roman"/>
          <w:b/>
          <w:bCs/>
          <w:color w:val="000000"/>
          <w:sz w:val="32"/>
          <w:szCs w:val="32"/>
        </w:rPr>
        <w:t>（四）改革创新</w:t>
      </w:r>
      <w:r>
        <w:rPr>
          <w:rFonts w:hint="default" w:ascii="Times New Roman" w:hAnsi="Times New Roman" w:cs="Times New Roman"/>
          <w:b/>
          <w:bCs/>
          <w:color w:val="000000"/>
          <w:sz w:val="32"/>
          <w:szCs w:val="32"/>
          <w:lang w:eastAsia="zh-CN"/>
        </w:rPr>
        <w:t>、</w:t>
      </w:r>
      <w:r>
        <w:rPr>
          <w:rFonts w:hint="default" w:ascii="Times New Roman" w:hAnsi="Times New Roman" w:cs="Times New Roman"/>
          <w:b/>
          <w:bCs/>
          <w:color w:val="000000"/>
          <w:sz w:val="32"/>
          <w:szCs w:val="32"/>
        </w:rPr>
        <w:t>完善机制</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构建自然资源管理体系，统筹优化自然资源要素配置。</w:t>
      </w:r>
      <w:r>
        <w:rPr>
          <w:rFonts w:hint="default" w:ascii="Times New Roman" w:hAnsi="Times New Roman" w:cs="Times New Roman"/>
          <w:color w:val="000000"/>
          <w:sz w:val="32"/>
          <w:szCs w:val="32"/>
        </w:rPr>
        <w:t>坚持依法治理，深化生态保护和修复领域改革，释放政策红利，拓宽投融资渠道，创新多元化投入模式，完善生态保护补偿机制，提高全民生态保护意识，推进形成政府主导、多元主体参与的生态保护和修复长效机制。</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18" w:name="_Toc3542"/>
      <w:r>
        <w:rPr>
          <w:rFonts w:hint="default" w:ascii="Times New Roman" w:hAnsi="Times New Roman" w:cs="Times New Roman"/>
          <w:sz w:val="32"/>
          <w:szCs w:val="32"/>
        </w:rPr>
        <w:t>第二节 目标愿景</w:t>
      </w:r>
      <w:bookmarkEnd w:id="18"/>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bookmarkStart w:id="19" w:name="_Toc32384"/>
      <w:bookmarkStart w:id="20" w:name="_Toc90304416"/>
      <w:r>
        <w:rPr>
          <w:rFonts w:hint="default" w:ascii="Times New Roman" w:hAnsi="Times New Roman" w:cs="Times New Roman"/>
          <w:b/>
          <w:bCs/>
          <w:sz w:val="32"/>
          <w:szCs w:val="32"/>
        </w:rPr>
        <w:t>一、总体目标</w:t>
      </w:r>
      <w:bookmarkEnd w:id="19"/>
      <w:bookmarkEnd w:id="20"/>
      <w:r>
        <w:rPr>
          <w:rFonts w:hint="default" w:ascii="Times New Roman" w:hAnsi="Times New Roman" w:cs="Times New Roman"/>
          <w:b/>
          <w:bCs/>
          <w:sz w:val="32"/>
          <w:szCs w:val="32"/>
        </w:rPr>
        <w:t xml:space="preserve"> </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rPr>
        <w:t>秉承</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山水林田湖草生命共同体</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的理念，从生态系统的整体性、系统性考虑，对</w:t>
      </w:r>
      <w:r>
        <w:rPr>
          <w:rFonts w:hint="default" w:ascii="Times New Roman" w:hAnsi="Times New Roman" w:cs="Times New Roman"/>
          <w:sz w:val="32"/>
          <w:szCs w:val="32"/>
          <w:lang w:val="en-US" w:eastAsia="zh-CN"/>
        </w:rPr>
        <w:t>陆河</w:t>
      </w:r>
      <w:r>
        <w:rPr>
          <w:rFonts w:hint="default" w:ascii="Times New Roman" w:hAnsi="Times New Roman" w:cs="Times New Roman"/>
          <w:color w:val="000000"/>
          <w:sz w:val="32"/>
          <w:szCs w:val="32"/>
        </w:rPr>
        <w:t>县开展整体保护、系统修复、综合治理，</w:t>
      </w:r>
      <w:r>
        <w:rPr>
          <w:rFonts w:hint="default" w:ascii="Times New Roman" w:hAnsi="Times New Roman" w:cs="Times New Roman"/>
          <w:color w:val="000000"/>
          <w:sz w:val="32"/>
          <w:szCs w:val="32"/>
          <w:highlight w:val="none"/>
        </w:rPr>
        <w:t>保护</w:t>
      </w:r>
      <w:r>
        <w:rPr>
          <w:rFonts w:hint="default" w:ascii="Times New Roman" w:hAnsi="Times New Roman" w:cs="Times New Roman"/>
          <w:color w:val="000000"/>
          <w:sz w:val="32"/>
          <w:szCs w:val="32"/>
          <w:highlight w:val="none"/>
          <w:lang w:val="en-US" w:eastAsia="zh-CN"/>
        </w:rPr>
        <w:t>螺河、新田河、榕江</w:t>
      </w:r>
      <w:r>
        <w:rPr>
          <w:rFonts w:hint="default" w:ascii="Times New Roman" w:hAnsi="Times New Roman" w:cs="Times New Roman"/>
          <w:color w:val="000000"/>
          <w:sz w:val="32"/>
          <w:szCs w:val="32"/>
          <w:highlight w:val="none"/>
        </w:rPr>
        <w:t>水源</w:t>
      </w:r>
      <w:r>
        <w:rPr>
          <w:rFonts w:hint="default" w:ascii="Times New Roman" w:hAnsi="Times New Roman" w:cs="Times New Roman"/>
          <w:color w:val="000000"/>
          <w:sz w:val="32"/>
          <w:szCs w:val="32"/>
        </w:rPr>
        <w:t>，优化国土空间格局，实现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山青、水秀、林优、矿绿、田良</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的修复保护目标，实现重点区域生态环境明显改善，生态系统服务与保障功能显著增强，绿色发展水平持续提升，构建起较为完善的生态系统保护、修复和管理的体制机制。</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bookmarkStart w:id="21" w:name="_Toc90304417"/>
      <w:bookmarkStart w:id="22" w:name="_Toc23259"/>
      <w:r>
        <w:rPr>
          <w:rFonts w:hint="default" w:ascii="Times New Roman" w:hAnsi="Times New Roman" w:cs="Times New Roman"/>
          <w:b/>
          <w:bCs/>
          <w:sz w:val="32"/>
          <w:szCs w:val="32"/>
        </w:rPr>
        <w:t>二、</w:t>
      </w:r>
      <w:r>
        <w:rPr>
          <w:rFonts w:hint="default" w:ascii="Times New Roman" w:hAnsi="Times New Roman" w:cs="Times New Roman"/>
          <w:b/>
          <w:bCs/>
          <w:sz w:val="32"/>
          <w:szCs w:val="32"/>
          <w:lang w:val="en-US" w:eastAsia="zh-CN"/>
        </w:rPr>
        <w:t>具体</w:t>
      </w:r>
      <w:r>
        <w:rPr>
          <w:rFonts w:hint="default" w:ascii="Times New Roman" w:hAnsi="Times New Roman" w:cs="Times New Roman"/>
          <w:b/>
          <w:bCs/>
          <w:sz w:val="32"/>
          <w:szCs w:val="32"/>
        </w:rPr>
        <w:t>目标</w:t>
      </w:r>
      <w:bookmarkEnd w:id="21"/>
      <w:bookmarkEnd w:id="22"/>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color w:val="000000"/>
          <w:sz w:val="32"/>
          <w:szCs w:val="32"/>
          <w:lang w:val="en-US" w:eastAsia="zh-CN"/>
        </w:rPr>
        <w:t>规划实施目标（2021-2025年）：力争</w:t>
      </w:r>
      <w:r>
        <w:rPr>
          <w:rFonts w:hint="default" w:ascii="Times New Roman" w:hAnsi="Times New Roman" w:cs="Times New Roman"/>
          <w:color w:val="000000"/>
          <w:sz w:val="32"/>
          <w:szCs w:val="32"/>
        </w:rPr>
        <w:t>到2025年，</w:t>
      </w:r>
      <w:r>
        <w:rPr>
          <w:rFonts w:hint="default" w:ascii="Times New Roman" w:hAnsi="Times New Roman" w:cs="Times New Roman"/>
          <w:color w:val="000000"/>
          <w:sz w:val="32"/>
          <w:szCs w:val="32"/>
          <w:lang w:val="en-US" w:eastAsia="zh-CN"/>
        </w:rPr>
        <w:t>陆河县</w:t>
      </w:r>
      <w:r>
        <w:rPr>
          <w:rFonts w:hint="default" w:ascii="Times New Roman" w:hAnsi="Times New Roman" w:cs="Times New Roman"/>
          <w:color w:val="000000"/>
          <w:sz w:val="32"/>
          <w:szCs w:val="32"/>
        </w:rPr>
        <w:t>生态空间格局不断优化，绿色发展水平明显提升，主要污染物排放总量持续减少，有序开展土地生态、水生态、森林生态、城乡生态保护修复工程，突出生态问题得到解决，生态环境持续改善，生态系统安全性</w:t>
      </w:r>
      <w:r>
        <w:rPr>
          <w:rFonts w:hint="default" w:ascii="Times New Roman" w:hAnsi="Times New Roman" w:cs="Times New Roman"/>
          <w:color w:val="000000"/>
          <w:sz w:val="32"/>
          <w:szCs w:val="32"/>
          <w:lang w:val="en-US" w:eastAsia="zh-CN"/>
        </w:rPr>
        <w:t>和</w:t>
      </w:r>
      <w:r>
        <w:rPr>
          <w:rFonts w:hint="default" w:ascii="Times New Roman" w:hAnsi="Times New Roman" w:cs="Times New Roman"/>
          <w:color w:val="000000"/>
          <w:sz w:val="32"/>
          <w:szCs w:val="32"/>
        </w:rPr>
        <w:t>稳定性显著增强，生态环境风险得到有效防控，初步建立生态保护修复管理制度和体制机制。基本建立全县统筹的生态系统保护修复工作格局，全县生态环境质量水平持续提升，生态系统状况持续保持良好，基本满足人民对优美生态环境的需要，生态环境保护管理制度健全高效</w:t>
      </w:r>
      <w:r>
        <w:rPr>
          <w:rFonts w:hint="default" w:ascii="Times New Roman" w:hAnsi="Times New Roman" w:cs="Times New Roman"/>
          <w:sz w:val="32"/>
          <w:szCs w:val="32"/>
        </w:rPr>
        <w:t>的生态</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23" w:name="_Toc30123"/>
      <w:r>
        <w:rPr>
          <w:rFonts w:hint="default" w:ascii="Times New Roman" w:hAnsi="Times New Roman" w:cs="Times New Roman"/>
          <w:sz w:val="32"/>
          <w:szCs w:val="32"/>
        </w:rPr>
        <w:t>第三节 规划指标</w:t>
      </w:r>
      <w:bookmarkEnd w:id="23"/>
    </w:p>
    <w:p>
      <w:pPr>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lang w:val="en-US" w:eastAsia="zh-CN"/>
        </w:rPr>
      </w:pPr>
      <w:r>
        <w:rPr>
          <w:rFonts w:hint="eastAsia" w:ascii="Times New Roman" w:hAnsi="Times New Roman" w:cs="Times New Roman"/>
          <w:sz w:val="32"/>
          <w:szCs w:val="32"/>
          <w:lang w:val="en-US" w:eastAsia="zh-CN"/>
        </w:rPr>
        <w:t>在陆河生态环境保护工作稳中向好，环境治理体系不断完善的背景下，针对</w:t>
      </w:r>
      <w:r>
        <w:rPr>
          <w:rFonts w:hint="default" w:ascii="Times New Roman" w:hAnsi="Times New Roman" w:cs="Times New Roman"/>
          <w:sz w:val="32"/>
          <w:szCs w:val="32"/>
          <w:lang w:val="en-US" w:eastAsia="zh-CN"/>
        </w:rPr>
        <w:t>出现</w:t>
      </w:r>
      <w:r>
        <w:rPr>
          <w:rFonts w:hint="eastAsia" w:ascii="Times New Roman" w:hAnsi="Times New Roman" w:cs="Times New Roman"/>
          <w:sz w:val="32"/>
          <w:szCs w:val="32"/>
          <w:lang w:val="en-US" w:eastAsia="zh-CN"/>
        </w:rPr>
        <w:t>的生态问题，实施生态功能保护修复工作，实现科学</w:t>
      </w:r>
      <w:r>
        <w:rPr>
          <w:rFonts w:hint="default" w:ascii="Times New Roman" w:hAnsi="Times New Roman" w:cs="Times New Roman"/>
          <w:color w:val="000000"/>
          <w:sz w:val="32"/>
          <w:szCs w:val="32"/>
        </w:rPr>
        <w:t>有序</w:t>
      </w:r>
      <w:r>
        <w:rPr>
          <w:rFonts w:hint="eastAsia" w:ascii="Times New Roman" w:hAnsi="Times New Roman" w:cs="Times New Roman"/>
          <w:color w:val="000000"/>
          <w:sz w:val="32"/>
          <w:szCs w:val="32"/>
          <w:lang w:val="en-US" w:eastAsia="zh-CN"/>
        </w:rPr>
        <w:t>治理</w:t>
      </w:r>
      <w:r>
        <w:rPr>
          <w:rFonts w:hint="eastAsia" w:ascii="Times New Roman" w:hAnsi="Times New Roman" w:cs="Times New Roman"/>
          <w:sz w:val="32"/>
          <w:szCs w:val="32"/>
          <w:lang w:val="en-US" w:eastAsia="zh-CN"/>
        </w:rPr>
        <w:t>，切实</w:t>
      </w:r>
      <w:r>
        <w:rPr>
          <w:rFonts w:hint="default" w:ascii="Times New Roman" w:hAnsi="Times New Roman" w:cs="Times New Roman"/>
          <w:sz w:val="32"/>
          <w:szCs w:val="32"/>
        </w:rPr>
        <w:t>改善生态环境质量</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建立以生态</w:t>
      </w:r>
      <w:r>
        <w:rPr>
          <w:rFonts w:hint="eastAsia" w:ascii="Times New Roman" w:hAnsi="Times New Roman" w:cs="Times New Roman"/>
          <w:sz w:val="32"/>
          <w:szCs w:val="32"/>
          <w:lang w:val="en-US" w:eastAsia="zh-CN"/>
        </w:rPr>
        <w:t>环境功能保护修复为</w:t>
      </w:r>
      <w:r>
        <w:rPr>
          <w:rFonts w:hint="default" w:ascii="Times New Roman" w:hAnsi="Times New Roman" w:cs="Times New Roman"/>
          <w:sz w:val="32"/>
          <w:szCs w:val="32"/>
        </w:rPr>
        <w:t>目标</w:t>
      </w:r>
      <w:r>
        <w:rPr>
          <w:rFonts w:hint="eastAsia" w:ascii="Times New Roman" w:hAnsi="Times New Roman" w:cs="Times New Roman"/>
          <w:sz w:val="32"/>
          <w:szCs w:val="32"/>
          <w:lang w:eastAsia="zh-CN"/>
        </w:rPr>
        <w:t>的</w:t>
      </w:r>
      <w:r>
        <w:rPr>
          <w:rFonts w:hint="default" w:ascii="Times New Roman" w:hAnsi="Times New Roman" w:cs="Times New Roman"/>
          <w:sz w:val="32"/>
          <w:szCs w:val="32"/>
        </w:rPr>
        <w:t>指标体系，</w:t>
      </w:r>
      <w:r>
        <w:rPr>
          <w:rFonts w:hint="eastAsia" w:ascii="Times New Roman" w:hAnsi="Times New Roman" w:cs="Times New Roman"/>
          <w:sz w:val="32"/>
          <w:szCs w:val="32"/>
          <w:lang w:val="en-US" w:eastAsia="zh-CN"/>
        </w:rPr>
        <w:t>该体系</w:t>
      </w:r>
      <w:r>
        <w:rPr>
          <w:rFonts w:hint="default" w:ascii="Times New Roman" w:hAnsi="Times New Roman" w:cs="Times New Roman"/>
          <w:sz w:val="32"/>
          <w:szCs w:val="32"/>
          <w:lang w:val="en-US" w:eastAsia="zh-CN"/>
        </w:rPr>
        <w:t>从</w:t>
      </w:r>
      <w:r>
        <w:rPr>
          <w:rFonts w:hint="default" w:ascii="Times New Roman" w:hAnsi="Times New Roman" w:cs="Times New Roman"/>
          <w:sz w:val="32"/>
          <w:szCs w:val="32"/>
        </w:rPr>
        <w:t>土地保护修复、</w:t>
      </w:r>
      <w:r>
        <w:rPr>
          <w:rFonts w:hint="default" w:ascii="Times New Roman" w:hAnsi="Times New Roman" w:cs="Times New Roman"/>
          <w:sz w:val="32"/>
          <w:szCs w:val="32"/>
          <w:lang w:val="en-US" w:eastAsia="zh-CN"/>
        </w:rPr>
        <w:t>流域</w:t>
      </w:r>
      <w:r>
        <w:rPr>
          <w:rFonts w:hint="default" w:ascii="Times New Roman" w:hAnsi="Times New Roman" w:cs="Times New Roman"/>
          <w:sz w:val="32"/>
          <w:szCs w:val="32"/>
        </w:rPr>
        <w:t>水生态保护修复、森林生态系统保护修复、城乡生态系统保护修复</w:t>
      </w:r>
      <w:r>
        <w:rPr>
          <w:rFonts w:hint="default" w:ascii="Times New Roman" w:hAnsi="Times New Roman" w:cs="Times New Roman"/>
          <w:sz w:val="32"/>
          <w:szCs w:val="32"/>
          <w:lang w:val="en-US" w:eastAsia="zh-CN"/>
        </w:rPr>
        <w:t>以及</w:t>
      </w:r>
      <w:r>
        <w:rPr>
          <w:rFonts w:hint="default" w:ascii="Times New Roman" w:hAnsi="Times New Roman" w:cs="Times New Roman"/>
          <w:sz w:val="32"/>
          <w:szCs w:val="32"/>
        </w:rPr>
        <w:t>资金保障</w:t>
      </w:r>
      <w:r>
        <w:rPr>
          <w:rFonts w:hint="default" w:ascii="Times New Roman" w:hAnsi="Times New Roman" w:cs="Times New Roman"/>
          <w:sz w:val="32"/>
          <w:szCs w:val="32"/>
          <w:lang w:val="en-US" w:eastAsia="zh-CN"/>
        </w:rPr>
        <w:t>五</w:t>
      </w:r>
      <w:r>
        <w:rPr>
          <w:rFonts w:hint="default" w:ascii="Times New Roman" w:hAnsi="Times New Roman" w:cs="Times New Roman"/>
          <w:sz w:val="32"/>
          <w:szCs w:val="32"/>
        </w:rPr>
        <w:t>大方面设置</w:t>
      </w:r>
      <w:r>
        <w:rPr>
          <w:rFonts w:hint="eastAsia" w:ascii="Times New Roman" w:hAnsi="Times New Roman" w:cs="Times New Roman"/>
          <w:sz w:val="32"/>
          <w:szCs w:val="32"/>
          <w:lang w:val="en-US" w:eastAsia="zh-CN"/>
        </w:rPr>
        <w:t>21</w:t>
      </w:r>
      <w:r>
        <w:rPr>
          <w:rFonts w:hint="default" w:ascii="Times New Roman" w:hAnsi="Times New Roman" w:cs="Times New Roman"/>
          <w:sz w:val="32"/>
          <w:szCs w:val="32"/>
        </w:rPr>
        <w:t>小项指标</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以此对陆河生态功能保护修复进行评价。</w:t>
      </w:r>
    </w:p>
    <w:p>
      <w:pPr>
        <w:rPr>
          <w:rFonts w:hint="default" w:ascii="Times New Roman" w:hAnsi="Times New Roman" w:cs="Times New Roman"/>
        </w:rPr>
      </w:pPr>
    </w:p>
    <w:p>
      <w:pPr>
        <w:jc w:val="center"/>
        <w:rPr>
          <w:rFonts w:hint="default" w:ascii="Times New Roman" w:hAnsi="Times New Roman" w:cs="Times New Roman"/>
          <w:b/>
          <w:bCs/>
          <w:highlight w:val="none"/>
        </w:rPr>
      </w:pPr>
      <w:r>
        <w:rPr>
          <w:rFonts w:hint="default" w:ascii="Times New Roman" w:hAnsi="Times New Roman" w:cs="Times New Roman"/>
          <w:b/>
          <w:bCs/>
          <w:highlight w:val="none"/>
        </w:rPr>
        <w:t xml:space="preserve">表 </w:t>
      </w:r>
      <w:r>
        <w:rPr>
          <w:rFonts w:hint="default" w:ascii="Times New Roman" w:hAnsi="Times New Roman" w:cs="Times New Roman"/>
          <w:b/>
          <w:bCs/>
          <w:highlight w:val="none"/>
          <w:lang w:val="en-US" w:eastAsia="zh-CN"/>
        </w:rPr>
        <w:t>1</w:t>
      </w:r>
      <w:r>
        <w:rPr>
          <w:rFonts w:hint="default" w:ascii="Times New Roman" w:hAnsi="Times New Roman" w:cs="Times New Roman"/>
          <w:b/>
          <w:bCs/>
          <w:highlight w:val="none"/>
        </w:rPr>
        <w:t xml:space="preserve"> </w:t>
      </w:r>
      <w:r>
        <w:rPr>
          <w:rFonts w:hint="default" w:ascii="Times New Roman" w:hAnsi="Times New Roman" w:cs="Times New Roman"/>
          <w:b/>
          <w:bCs/>
          <w:highlight w:val="none"/>
          <w:lang w:val="en-US" w:eastAsia="zh-CN"/>
        </w:rPr>
        <w:t>陆河</w:t>
      </w:r>
      <w:r>
        <w:rPr>
          <w:rFonts w:hint="default" w:ascii="Times New Roman" w:hAnsi="Times New Roman" w:cs="Times New Roman"/>
          <w:b/>
          <w:bCs/>
          <w:highlight w:val="none"/>
        </w:rPr>
        <w:t>县生态</w:t>
      </w:r>
      <w:r>
        <w:rPr>
          <w:rFonts w:hint="default" w:ascii="Times New Roman" w:hAnsi="Times New Roman" w:cs="Times New Roman"/>
          <w:b/>
          <w:bCs/>
          <w:highlight w:val="none"/>
          <w:lang w:val="en-US" w:eastAsia="zh-CN"/>
        </w:rPr>
        <w:t>功能</w:t>
      </w:r>
      <w:r>
        <w:rPr>
          <w:rFonts w:hint="default" w:ascii="Times New Roman" w:hAnsi="Times New Roman" w:cs="Times New Roman"/>
          <w:b/>
          <w:bCs/>
          <w:highlight w:val="none"/>
        </w:rPr>
        <w:t>保护修复规划指标体系</w:t>
      </w:r>
    </w:p>
    <w:tbl>
      <w:tblPr>
        <w:tblStyle w:val="19"/>
        <w:tblW w:w="8254" w:type="dxa"/>
        <w:tblInd w:w="0" w:type="dxa"/>
        <w:shd w:val="clear" w:color="auto" w:fill="auto"/>
        <w:tblLayout w:type="fixed"/>
        <w:tblCellMar>
          <w:top w:w="0" w:type="dxa"/>
          <w:left w:w="108" w:type="dxa"/>
          <w:bottom w:w="0" w:type="dxa"/>
          <w:right w:w="108" w:type="dxa"/>
        </w:tblCellMar>
      </w:tblPr>
      <w:tblGrid>
        <w:gridCol w:w="396"/>
        <w:gridCol w:w="698"/>
        <w:gridCol w:w="3082"/>
        <w:gridCol w:w="1875"/>
        <w:gridCol w:w="2203"/>
      </w:tblGrid>
      <w:tr>
        <w:tblPrEx>
          <w:shd w:val="clear" w:color="auto" w:fill="auto"/>
          <w:tblCellMar>
            <w:top w:w="0" w:type="dxa"/>
            <w:left w:w="108" w:type="dxa"/>
            <w:bottom w:w="0" w:type="dxa"/>
            <w:right w:w="108" w:type="dxa"/>
          </w:tblCellMar>
        </w:tblPrEx>
        <w:trPr>
          <w:trHeight w:val="285" w:hRule="atLeast"/>
        </w:trPr>
        <w:tc>
          <w:tcPr>
            <w:tcW w:w="396"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领域</w:t>
            </w:r>
          </w:p>
        </w:tc>
        <w:tc>
          <w:tcPr>
            <w:tcW w:w="698"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序号</w:t>
            </w:r>
          </w:p>
        </w:tc>
        <w:tc>
          <w:tcPr>
            <w:tcW w:w="3082"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指标名称</w:t>
            </w:r>
          </w:p>
        </w:tc>
        <w:tc>
          <w:tcPr>
            <w:tcW w:w="4078" w:type="dxa"/>
            <w:gridSpan w:val="2"/>
            <w:tcBorders>
              <w:top w:val="single" w:color="auto" w:sz="4" w:space="0"/>
              <w:left w:val="nil"/>
              <w:bottom w:val="single" w:color="auto" w:sz="4" w:space="0"/>
              <w:right w:val="single" w:color="000000" w:sz="4" w:space="0"/>
            </w:tcBorders>
            <w:shd w:val="clear" w:color="auto" w:fill="auto"/>
            <w:noWrap/>
            <w:vAlign w:val="center"/>
          </w:tcPr>
          <w:p>
            <w:pPr>
              <w:spacing w:line="240" w:lineRule="auto"/>
              <w:jc w:val="center"/>
              <w:rPr>
                <w:rFonts w:hint="default" w:ascii="Times New Roman" w:hAnsi="Times New Roman" w:cs="Times New Roman"/>
                <w:color w:val="000000"/>
                <w:sz w:val="24"/>
                <w:szCs w:val="22"/>
                <w:highlight w:val="yellow"/>
              </w:rPr>
            </w:pPr>
            <w:r>
              <w:rPr>
                <w:rFonts w:hint="default" w:ascii="Times New Roman" w:hAnsi="Times New Roman" w:cs="Times New Roman"/>
                <w:color w:val="000000"/>
                <w:sz w:val="24"/>
                <w:szCs w:val="22"/>
                <w:highlight w:val="none"/>
                <w:shd w:val="clear" w:color="auto" w:fill="auto"/>
              </w:rPr>
              <w:t>指标值</w:t>
            </w:r>
          </w:p>
        </w:tc>
      </w:tr>
      <w:tr>
        <w:tblPrEx>
          <w:shd w:val="clear" w:color="auto" w:fill="auto"/>
          <w:tblCellMar>
            <w:top w:w="0" w:type="dxa"/>
            <w:left w:w="108" w:type="dxa"/>
            <w:bottom w:w="0" w:type="dxa"/>
            <w:right w:w="108" w:type="dxa"/>
          </w:tblCellMar>
        </w:tblPrEx>
        <w:trPr>
          <w:trHeight w:val="724" w:hRule="atLeast"/>
        </w:trPr>
        <w:tc>
          <w:tcPr>
            <w:tcW w:w="396"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p>
        </w:tc>
        <w:tc>
          <w:tcPr>
            <w:tcW w:w="3082"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1875"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default" w:ascii="Times New Roman" w:hAnsi="Times New Roman" w:cs="Times New Roman"/>
                <w:color w:val="000000"/>
                <w:sz w:val="24"/>
                <w:szCs w:val="22"/>
                <w:highlight w:val="none"/>
              </w:rPr>
            </w:pPr>
            <w:r>
              <w:rPr>
                <w:rFonts w:hint="default" w:ascii="Times New Roman" w:hAnsi="Times New Roman" w:cs="Times New Roman"/>
                <w:color w:val="000000"/>
                <w:sz w:val="24"/>
                <w:szCs w:val="22"/>
                <w:highlight w:val="none"/>
              </w:rPr>
              <w:t>20</w:t>
            </w:r>
            <w:r>
              <w:rPr>
                <w:rFonts w:hint="default" w:ascii="Times New Roman" w:hAnsi="Times New Roman" w:cs="Times New Roman"/>
                <w:color w:val="000000"/>
                <w:sz w:val="24"/>
                <w:szCs w:val="22"/>
                <w:highlight w:val="none"/>
                <w:lang w:val="en-US" w:eastAsia="zh-CN"/>
              </w:rPr>
              <w:t>20</w:t>
            </w:r>
            <w:r>
              <w:rPr>
                <w:rFonts w:hint="default" w:ascii="Times New Roman" w:hAnsi="Times New Roman" w:cs="Times New Roman"/>
                <w:color w:val="000000"/>
                <w:sz w:val="24"/>
                <w:szCs w:val="22"/>
                <w:highlight w:val="none"/>
              </w:rPr>
              <w:t>年</w:t>
            </w:r>
          </w:p>
          <w:p>
            <w:pPr>
              <w:spacing w:line="240" w:lineRule="auto"/>
              <w:jc w:val="center"/>
              <w:rPr>
                <w:rFonts w:hint="default" w:ascii="Times New Roman" w:hAnsi="Times New Roman" w:cs="Times New Roman"/>
                <w:color w:val="000000"/>
                <w:sz w:val="24"/>
                <w:szCs w:val="22"/>
                <w:highlight w:val="none"/>
              </w:rPr>
            </w:pPr>
            <w:r>
              <w:rPr>
                <w:rFonts w:hint="default" w:ascii="Times New Roman" w:hAnsi="Times New Roman" w:cs="Times New Roman"/>
                <w:color w:val="000000"/>
                <w:sz w:val="24"/>
                <w:szCs w:val="22"/>
                <w:highlight w:val="none"/>
                <w:lang w:eastAsia="zh-CN"/>
              </w:rPr>
              <w:t>（</w:t>
            </w:r>
            <w:r>
              <w:rPr>
                <w:rFonts w:hint="default" w:ascii="Times New Roman" w:hAnsi="Times New Roman" w:cs="Times New Roman"/>
                <w:color w:val="000000"/>
                <w:sz w:val="24"/>
                <w:szCs w:val="22"/>
                <w:highlight w:val="none"/>
              </w:rPr>
              <w:t>基准年</w:t>
            </w:r>
            <w:r>
              <w:rPr>
                <w:rFonts w:hint="default" w:ascii="Times New Roman" w:hAnsi="Times New Roman" w:cs="Times New Roman"/>
                <w:color w:val="000000"/>
                <w:sz w:val="24"/>
                <w:szCs w:val="22"/>
                <w:highlight w:val="none"/>
                <w:lang w:eastAsia="zh-CN"/>
              </w:rPr>
              <w:t>）</w:t>
            </w:r>
          </w:p>
        </w:tc>
        <w:tc>
          <w:tcPr>
            <w:tcW w:w="220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2025年</w:t>
            </w:r>
          </w:p>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lang w:eastAsia="zh-CN"/>
              </w:rPr>
              <w:t>（</w:t>
            </w:r>
            <w:r>
              <w:rPr>
                <w:rFonts w:hint="default" w:ascii="Times New Roman" w:hAnsi="Times New Roman" w:cs="Times New Roman"/>
                <w:color w:val="000000"/>
                <w:sz w:val="24"/>
                <w:szCs w:val="22"/>
              </w:rPr>
              <w:t>规划年</w:t>
            </w:r>
            <w:r>
              <w:rPr>
                <w:rFonts w:hint="default" w:ascii="Times New Roman" w:hAnsi="Times New Roman" w:cs="Times New Roman"/>
                <w:color w:val="000000"/>
                <w:sz w:val="24"/>
                <w:szCs w:val="22"/>
                <w:lang w:eastAsia="zh-CN"/>
              </w:rPr>
              <w:t>）</w:t>
            </w:r>
          </w:p>
        </w:tc>
      </w:tr>
      <w:tr>
        <w:tblPrEx>
          <w:shd w:val="clear" w:color="auto" w:fill="auto"/>
          <w:tblCellMar>
            <w:top w:w="0" w:type="dxa"/>
            <w:left w:w="108" w:type="dxa"/>
            <w:bottom w:w="0" w:type="dxa"/>
            <w:right w:w="108" w:type="dxa"/>
          </w:tblCellMar>
        </w:tblPrEx>
        <w:trPr>
          <w:trHeight w:val="570" w:hRule="atLeast"/>
        </w:trPr>
        <w:tc>
          <w:tcPr>
            <w:tcW w:w="396" w:type="dxa"/>
            <w:vMerge w:val="restart"/>
            <w:tcBorders>
              <w:top w:val="nil"/>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土地保护修复</w:t>
            </w: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1</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rPr>
              <w:t>生态保护红线</w:t>
            </w:r>
            <w:r>
              <w:rPr>
                <w:rFonts w:hint="default" w:ascii="Times New Roman" w:hAnsi="Times New Roman" w:cs="Times New Roman"/>
                <w:color w:val="000000"/>
                <w:sz w:val="24"/>
                <w:szCs w:val="22"/>
                <w:lang w:eastAsia="zh-CN"/>
              </w:rPr>
              <w:t>（</w:t>
            </w:r>
            <w:r>
              <w:rPr>
                <w:rFonts w:hint="default" w:ascii="Times New Roman" w:hAnsi="Times New Roman" w:cs="Times New Roman"/>
                <w:color w:val="000000"/>
                <w:sz w:val="24"/>
                <w:szCs w:val="22"/>
                <w:lang w:val="en-US" w:eastAsia="zh-CN"/>
              </w:rPr>
              <w:t>平方千米</w:t>
            </w:r>
            <w:r>
              <w:rPr>
                <w:rFonts w:hint="default" w:ascii="Times New Roman" w:hAnsi="Times New Roman" w:cs="Times New Roman"/>
                <w:color w:val="000000"/>
                <w:sz w:val="24"/>
                <w:szCs w:val="22"/>
                <w:lang w:eastAsia="zh-CN"/>
              </w:rPr>
              <w:t>）</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276.02</w:t>
            </w:r>
          </w:p>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rPr>
              <w:t>平方千米</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面积不减少（</w:t>
            </w:r>
            <w:r>
              <w:rPr>
                <w:rFonts w:hint="default" w:ascii="Times New Roman" w:hAnsi="Times New Roman" w:cs="Times New Roman"/>
                <w:color w:val="000000"/>
                <w:sz w:val="24"/>
                <w:szCs w:val="22"/>
                <w:lang w:val="en-US" w:eastAsia="zh-CN"/>
              </w:rPr>
              <w:t>276.02</w:t>
            </w:r>
            <w:r>
              <w:rPr>
                <w:rFonts w:hint="default" w:ascii="Times New Roman" w:hAnsi="Times New Roman" w:cs="Times New Roman"/>
                <w:color w:val="000000"/>
                <w:sz w:val="24"/>
                <w:szCs w:val="22"/>
              </w:rPr>
              <w:t>平方千米），性质不改变，功能不降低</w:t>
            </w:r>
          </w:p>
        </w:tc>
      </w:tr>
      <w:tr>
        <w:tblPrEx>
          <w:shd w:val="clear" w:color="auto" w:fill="auto"/>
          <w:tblCellMar>
            <w:top w:w="0" w:type="dxa"/>
            <w:left w:w="108" w:type="dxa"/>
            <w:bottom w:w="0" w:type="dxa"/>
            <w:right w:w="108" w:type="dxa"/>
          </w:tblCellMar>
        </w:tblPrEx>
        <w:trPr>
          <w:trHeight w:val="300"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2</w:t>
            </w:r>
          </w:p>
        </w:tc>
        <w:tc>
          <w:tcPr>
            <w:tcW w:w="3082" w:type="dxa"/>
            <w:tcBorders>
              <w:top w:val="nil"/>
              <w:left w:val="nil"/>
              <w:bottom w:val="single" w:color="auto" w:sz="4" w:space="0"/>
              <w:right w:val="single" w:color="auto" w:sz="4" w:space="0"/>
            </w:tcBorders>
            <w:shd w:val="clear" w:color="auto" w:fill="auto"/>
            <w:noWrap/>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永久基本农田保护面积（</w:t>
            </w:r>
            <w:r>
              <w:rPr>
                <w:rFonts w:hint="default" w:ascii="Times New Roman" w:hAnsi="Times New Roman" w:cs="Times New Roman"/>
                <w:color w:val="000000"/>
                <w:sz w:val="24"/>
                <w:szCs w:val="22"/>
                <w:lang w:val="en-US" w:eastAsia="zh-CN"/>
              </w:rPr>
              <w:t>公顷</w:t>
            </w:r>
            <w:r>
              <w:rPr>
                <w:rFonts w:hint="default" w:ascii="Times New Roman" w:hAnsi="Times New Roman" w:cs="Times New Roman"/>
                <w:color w:val="000000"/>
                <w:sz w:val="24"/>
                <w:szCs w:val="22"/>
              </w:rPr>
              <w:t>）</w:t>
            </w:r>
          </w:p>
        </w:tc>
        <w:tc>
          <w:tcPr>
            <w:tcW w:w="1875"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eastAsia="仿宋_GB2312" w:cs="Times New Roman"/>
                <w:color w:val="000000"/>
                <w:sz w:val="24"/>
                <w:szCs w:val="22"/>
                <w:highlight w:val="none"/>
                <w:lang w:val="en-US" w:eastAsia="zh-CN"/>
              </w:rPr>
              <w:t>7822公顷</w:t>
            </w:r>
          </w:p>
        </w:tc>
        <w:tc>
          <w:tcPr>
            <w:tcW w:w="2203"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面积不减少（</w:t>
            </w:r>
            <w:r>
              <w:rPr>
                <w:rFonts w:hint="default" w:ascii="Times New Roman" w:hAnsi="Times New Roman" w:eastAsia="仿宋_GB2312" w:cs="Times New Roman"/>
                <w:color w:val="000000"/>
                <w:sz w:val="24"/>
                <w:szCs w:val="22"/>
                <w:highlight w:val="none"/>
                <w:lang w:val="en-US" w:eastAsia="zh-CN"/>
              </w:rPr>
              <w:t>7822公顷</w:t>
            </w:r>
            <w:r>
              <w:rPr>
                <w:rFonts w:hint="default" w:ascii="Times New Roman" w:hAnsi="Times New Roman" w:cs="Times New Roman"/>
                <w:color w:val="000000"/>
                <w:sz w:val="24"/>
                <w:szCs w:val="22"/>
              </w:rPr>
              <w:t>），性质不改变，功能不降低</w:t>
            </w:r>
          </w:p>
        </w:tc>
      </w:tr>
      <w:tr>
        <w:tblPrEx>
          <w:shd w:val="clear" w:color="auto" w:fill="auto"/>
          <w:tblCellMar>
            <w:top w:w="0" w:type="dxa"/>
            <w:left w:w="108" w:type="dxa"/>
            <w:bottom w:w="0" w:type="dxa"/>
            <w:right w:w="108" w:type="dxa"/>
          </w:tblCellMar>
        </w:tblPrEx>
        <w:trPr>
          <w:trHeight w:val="487"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lang w:val="en-US" w:eastAsia="zh-CN"/>
              </w:rPr>
              <w:t>3</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受污染耕地安全利用率（%）</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90</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≥92</w:t>
            </w:r>
          </w:p>
        </w:tc>
      </w:tr>
      <w:tr>
        <w:tblPrEx>
          <w:shd w:val="clear" w:color="auto" w:fill="auto"/>
          <w:tblCellMar>
            <w:top w:w="0" w:type="dxa"/>
            <w:left w:w="108" w:type="dxa"/>
            <w:bottom w:w="0" w:type="dxa"/>
            <w:right w:w="108" w:type="dxa"/>
          </w:tblCellMar>
        </w:tblPrEx>
        <w:trPr>
          <w:trHeight w:val="476"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lang w:val="en-US" w:eastAsia="zh-CN"/>
              </w:rPr>
              <w:t>4</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污染地块安全利用率（%）</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100</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100</w:t>
            </w:r>
          </w:p>
        </w:tc>
      </w:tr>
      <w:tr>
        <w:tblPrEx>
          <w:shd w:val="clear" w:color="auto" w:fill="auto"/>
          <w:tblCellMar>
            <w:top w:w="0" w:type="dxa"/>
            <w:left w:w="108" w:type="dxa"/>
            <w:bottom w:w="0" w:type="dxa"/>
            <w:right w:w="108" w:type="dxa"/>
          </w:tblCellMar>
        </w:tblPrEx>
        <w:trPr>
          <w:trHeight w:val="570" w:hRule="atLeast"/>
        </w:trPr>
        <w:tc>
          <w:tcPr>
            <w:tcW w:w="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lang w:val="en-US" w:eastAsia="zh-CN"/>
              </w:rPr>
              <w:t>流域</w:t>
            </w:r>
            <w:r>
              <w:rPr>
                <w:rFonts w:hint="default" w:ascii="Times New Roman" w:hAnsi="Times New Roman" w:cs="Times New Roman"/>
                <w:color w:val="000000"/>
                <w:sz w:val="24"/>
                <w:szCs w:val="22"/>
              </w:rPr>
              <w:t>水生态保护修复</w:t>
            </w: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lang w:val="en-US" w:eastAsia="zh-CN"/>
              </w:rPr>
              <w:t>5</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地表水水质断面达标率（%）</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100</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100</w:t>
            </w:r>
          </w:p>
        </w:tc>
      </w:tr>
      <w:tr>
        <w:tblPrEx>
          <w:shd w:val="clear" w:color="auto" w:fill="auto"/>
          <w:tblCellMar>
            <w:top w:w="0" w:type="dxa"/>
            <w:left w:w="108" w:type="dxa"/>
            <w:bottom w:w="0" w:type="dxa"/>
            <w:right w:w="108" w:type="dxa"/>
          </w:tblCellMar>
        </w:tblPrEx>
        <w:trPr>
          <w:trHeight w:val="570"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lang w:val="en-US" w:eastAsia="zh-CN"/>
              </w:rPr>
              <w:t>6</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劣V类水体比例下降幅度（%）</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0</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完成上级规定的考核任务；保持稳定或持续改善</w:t>
            </w:r>
          </w:p>
        </w:tc>
      </w:tr>
      <w:tr>
        <w:tblPrEx>
          <w:shd w:val="clear" w:color="auto" w:fill="auto"/>
          <w:tblCellMar>
            <w:top w:w="0" w:type="dxa"/>
            <w:left w:w="108" w:type="dxa"/>
            <w:bottom w:w="0" w:type="dxa"/>
            <w:right w:w="108" w:type="dxa"/>
          </w:tblCellMar>
        </w:tblPrEx>
        <w:trPr>
          <w:trHeight w:val="570"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lang w:val="en-US" w:eastAsia="zh-CN"/>
              </w:rPr>
              <w:t>7</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黑臭水体消除比例（%）</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100</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完成上级规定的考核任务；保持稳定或持续改善</w:t>
            </w:r>
          </w:p>
        </w:tc>
      </w:tr>
      <w:tr>
        <w:tblPrEx>
          <w:shd w:val="clear" w:color="auto" w:fill="auto"/>
          <w:tblCellMar>
            <w:top w:w="0" w:type="dxa"/>
            <w:left w:w="108" w:type="dxa"/>
            <w:bottom w:w="0" w:type="dxa"/>
            <w:right w:w="108" w:type="dxa"/>
          </w:tblCellMar>
        </w:tblPrEx>
        <w:trPr>
          <w:trHeight w:val="285"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lang w:val="en-US" w:eastAsia="zh-CN"/>
              </w:rPr>
              <w:t>8</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集中式饮用水水源地水质优良比例（%）</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highlight w:val="none"/>
              </w:rPr>
            </w:pPr>
            <w:r>
              <w:rPr>
                <w:rFonts w:hint="default" w:ascii="Times New Roman" w:hAnsi="Times New Roman" w:cs="Times New Roman"/>
                <w:color w:val="000000"/>
                <w:sz w:val="24"/>
                <w:szCs w:val="22"/>
                <w:highlight w:val="none"/>
              </w:rPr>
              <w:t>100</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100</w:t>
            </w:r>
          </w:p>
        </w:tc>
      </w:tr>
      <w:tr>
        <w:tblPrEx>
          <w:shd w:val="clear" w:color="auto" w:fill="auto"/>
          <w:tblCellMar>
            <w:top w:w="0" w:type="dxa"/>
            <w:left w:w="108" w:type="dxa"/>
            <w:bottom w:w="0" w:type="dxa"/>
            <w:right w:w="108" w:type="dxa"/>
          </w:tblCellMar>
        </w:tblPrEx>
        <w:trPr>
          <w:trHeight w:val="487"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lang w:val="en-US" w:eastAsia="zh-CN"/>
              </w:rPr>
              <w:t>9</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河湖岸线保护率（%）</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完成上级管控目标</w:t>
            </w:r>
          </w:p>
        </w:tc>
      </w:tr>
      <w:tr>
        <w:tblPrEx>
          <w:shd w:val="clear" w:color="auto" w:fill="auto"/>
          <w:tblCellMar>
            <w:top w:w="0" w:type="dxa"/>
            <w:left w:w="108" w:type="dxa"/>
            <w:bottom w:w="0" w:type="dxa"/>
            <w:right w:w="108" w:type="dxa"/>
          </w:tblCellMar>
        </w:tblPrEx>
        <w:trPr>
          <w:trHeight w:val="489"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10</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河（湖）长制</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全面实施</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全面实施</w:t>
            </w:r>
          </w:p>
        </w:tc>
      </w:tr>
      <w:tr>
        <w:tblPrEx>
          <w:shd w:val="clear" w:color="auto" w:fill="auto"/>
          <w:tblCellMar>
            <w:top w:w="0" w:type="dxa"/>
            <w:left w:w="108" w:type="dxa"/>
            <w:bottom w:w="0" w:type="dxa"/>
            <w:right w:w="108" w:type="dxa"/>
          </w:tblCellMar>
        </w:tblPrEx>
        <w:trPr>
          <w:trHeight w:val="90" w:hRule="atLeast"/>
        </w:trPr>
        <w:tc>
          <w:tcPr>
            <w:tcW w:w="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森林生态系统保护修复</w:t>
            </w: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11</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eastAsia="仿宋_GB2312" w:cs="Times New Roman"/>
                <w:color w:val="000000"/>
                <w:sz w:val="24"/>
                <w:szCs w:val="22"/>
                <w:lang w:eastAsia="zh-CN"/>
              </w:rPr>
            </w:pPr>
            <w:r>
              <w:rPr>
                <w:rFonts w:hint="default" w:ascii="Times New Roman" w:hAnsi="Times New Roman" w:cs="Times New Roman"/>
                <w:color w:val="000000"/>
                <w:sz w:val="24"/>
                <w:szCs w:val="22"/>
                <w:highlight w:val="none"/>
              </w:rPr>
              <w:t>自然保护地</w:t>
            </w:r>
            <w:r>
              <w:rPr>
                <w:rFonts w:hint="default" w:ascii="Times New Roman" w:hAnsi="Times New Roman" w:cs="Times New Roman"/>
                <w:color w:val="000000"/>
                <w:sz w:val="24"/>
                <w:szCs w:val="22"/>
                <w:highlight w:val="none"/>
                <w:lang w:eastAsia="zh-CN"/>
              </w:rPr>
              <w:t>（</w:t>
            </w:r>
            <w:r>
              <w:rPr>
                <w:rFonts w:hint="default" w:ascii="Times New Roman" w:hAnsi="Times New Roman" w:cs="Times New Roman"/>
                <w:color w:val="000000"/>
                <w:sz w:val="24"/>
                <w:szCs w:val="22"/>
                <w:highlight w:val="none"/>
                <w:lang w:val="en-US" w:eastAsia="zh-CN"/>
              </w:rPr>
              <w:t>公顷</w:t>
            </w:r>
            <w:r>
              <w:rPr>
                <w:rFonts w:hint="default" w:ascii="Times New Roman" w:hAnsi="Times New Roman" w:cs="Times New Roman"/>
                <w:color w:val="000000"/>
                <w:sz w:val="24"/>
                <w:szCs w:val="22"/>
                <w:highlight w:val="none"/>
                <w:lang w:eastAsia="zh-CN"/>
              </w:rPr>
              <w:t>）</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highlight w:val="none"/>
              </w:rPr>
            </w:pPr>
            <w:r>
              <w:rPr>
                <w:rFonts w:hint="default" w:ascii="Times New Roman" w:hAnsi="Times New Roman" w:cs="Times New Roman"/>
                <w:color w:val="000000"/>
                <w:sz w:val="24"/>
                <w:szCs w:val="22"/>
                <w:highlight w:val="none"/>
              </w:rPr>
              <w:t>10797.01公顷</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面积不减少（</w:t>
            </w:r>
            <w:r>
              <w:rPr>
                <w:rFonts w:hint="default" w:ascii="Times New Roman" w:hAnsi="Times New Roman" w:cs="Times New Roman"/>
                <w:color w:val="000000"/>
                <w:sz w:val="24"/>
                <w:szCs w:val="22"/>
                <w:highlight w:val="none"/>
              </w:rPr>
              <w:t>10797.01</w:t>
            </w:r>
            <w:r>
              <w:rPr>
                <w:rFonts w:hint="default" w:ascii="Times New Roman" w:hAnsi="Times New Roman" w:eastAsia="仿宋_GB2312" w:cs="Times New Roman"/>
                <w:color w:val="000000"/>
                <w:sz w:val="24"/>
                <w:szCs w:val="22"/>
                <w:highlight w:val="none"/>
                <w:lang w:val="en-US" w:eastAsia="zh-CN"/>
              </w:rPr>
              <w:t>公顷</w:t>
            </w:r>
            <w:r>
              <w:rPr>
                <w:rFonts w:hint="default" w:ascii="Times New Roman" w:hAnsi="Times New Roman" w:cs="Times New Roman"/>
                <w:color w:val="000000"/>
                <w:sz w:val="24"/>
                <w:szCs w:val="22"/>
              </w:rPr>
              <w:t>），性质不改变，功能不降低</w:t>
            </w:r>
          </w:p>
        </w:tc>
      </w:tr>
      <w:tr>
        <w:tblPrEx>
          <w:shd w:val="clear" w:color="auto" w:fill="auto"/>
          <w:tblCellMar>
            <w:top w:w="0" w:type="dxa"/>
            <w:left w:w="108" w:type="dxa"/>
            <w:bottom w:w="0" w:type="dxa"/>
            <w:right w:w="108" w:type="dxa"/>
          </w:tblCellMar>
        </w:tblPrEx>
        <w:trPr>
          <w:trHeight w:val="527"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12</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林草覆盖率（%）</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73.25</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w:t>
            </w:r>
            <w:r>
              <w:rPr>
                <w:rFonts w:hint="default" w:ascii="Times New Roman" w:hAnsi="Times New Roman" w:cs="Times New Roman"/>
                <w:color w:val="000000"/>
                <w:sz w:val="24"/>
                <w:szCs w:val="22"/>
              </w:rPr>
              <w:t>74.</w:t>
            </w:r>
            <w:r>
              <w:rPr>
                <w:rFonts w:hint="default" w:ascii="Times New Roman" w:hAnsi="Times New Roman" w:cs="Times New Roman"/>
                <w:color w:val="000000"/>
                <w:sz w:val="24"/>
                <w:szCs w:val="22"/>
                <w:lang w:val="en-US" w:eastAsia="zh-CN"/>
              </w:rPr>
              <w:t>5</w:t>
            </w:r>
          </w:p>
        </w:tc>
      </w:tr>
      <w:tr>
        <w:tblPrEx>
          <w:shd w:val="clear" w:color="auto" w:fill="auto"/>
          <w:tblCellMar>
            <w:top w:w="0" w:type="dxa"/>
            <w:left w:w="108" w:type="dxa"/>
            <w:bottom w:w="0" w:type="dxa"/>
            <w:right w:w="108" w:type="dxa"/>
          </w:tblCellMar>
        </w:tblPrEx>
        <w:trPr>
          <w:trHeight w:val="285"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13</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国家重点保护野生动植物保护率（%）</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≥95</w:t>
            </w:r>
          </w:p>
        </w:tc>
      </w:tr>
      <w:tr>
        <w:tblPrEx>
          <w:shd w:val="clear" w:color="auto" w:fill="auto"/>
          <w:tblCellMar>
            <w:top w:w="0" w:type="dxa"/>
            <w:left w:w="108" w:type="dxa"/>
            <w:bottom w:w="0" w:type="dxa"/>
            <w:right w:w="108" w:type="dxa"/>
          </w:tblCellMar>
        </w:tblPrEx>
        <w:trPr>
          <w:trHeight w:val="558"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14</w:t>
            </w:r>
          </w:p>
        </w:tc>
        <w:tc>
          <w:tcPr>
            <w:tcW w:w="3082"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外来物种入侵</w:t>
            </w:r>
          </w:p>
        </w:tc>
        <w:tc>
          <w:tcPr>
            <w:tcW w:w="187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rPr>
              <w:t>不明显</w:t>
            </w:r>
          </w:p>
        </w:tc>
        <w:tc>
          <w:tcPr>
            <w:tcW w:w="220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不明显</w:t>
            </w:r>
          </w:p>
        </w:tc>
      </w:tr>
      <w:tr>
        <w:tblPrEx>
          <w:tblCellMar>
            <w:top w:w="0" w:type="dxa"/>
            <w:left w:w="108" w:type="dxa"/>
            <w:bottom w:w="0" w:type="dxa"/>
            <w:right w:w="108" w:type="dxa"/>
          </w:tblCellMar>
        </w:tblPrEx>
        <w:trPr>
          <w:trHeight w:val="577"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15</w:t>
            </w:r>
          </w:p>
        </w:tc>
        <w:tc>
          <w:tcPr>
            <w:tcW w:w="3082"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林长制</w:t>
            </w:r>
          </w:p>
        </w:tc>
        <w:tc>
          <w:tcPr>
            <w:tcW w:w="187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highlight w:val="none"/>
              </w:rPr>
            </w:pPr>
            <w:r>
              <w:rPr>
                <w:rFonts w:hint="default" w:ascii="Times New Roman" w:hAnsi="Times New Roman" w:cs="Times New Roman"/>
                <w:color w:val="000000"/>
                <w:sz w:val="24"/>
                <w:szCs w:val="22"/>
              </w:rPr>
              <w:t>全面实施</w:t>
            </w:r>
          </w:p>
        </w:tc>
        <w:tc>
          <w:tcPr>
            <w:tcW w:w="220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全面实施</w:t>
            </w:r>
          </w:p>
        </w:tc>
      </w:tr>
      <w:tr>
        <w:tblPrEx>
          <w:tblCellMar>
            <w:top w:w="0" w:type="dxa"/>
            <w:left w:w="108" w:type="dxa"/>
            <w:bottom w:w="0" w:type="dxa"/>
            <w:right w:w="108" w:type="dxa"/>
          </w:tblCellMar>
        </w:tblPrEx>
        <w:trPr>
          <w:trHeight w:val="742" w:hRule="atLeast"/>
        </w:trPr>
        <w:tc>
          <w:tcPr>
            <w:tcW w:w="39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城乡生态系统保护修复</w:t>
            </w:r>
          </w:p>
        </w:tc>
        <w:tc>
          <w:tcPr>
            <w:tcW w:w="69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16</w:t>
            </w:r>
          </w:p>
        </w:tc>
        <w:tc>
          <w:tcPr>
            <w:tcW w:w="3082"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城镇污水处理率（%）</w:t>
            </w:r>
          </w:p>
        </w:tc>
        <w:tc>
          <w:tcPr>
            <w:tcW w:w="187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96.65</w:t>
            </w:r>
          </w:p>
        </w:tc>
        <w:tc>
          <w:tcPr>
            <w:tcW w:w="220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≥98</w:t>
            </w:r>
          </w:p>
        </w:tc>
      </w:tr>
      <w:tr>
        <w:tblPrEx>
          <w:tblCellMar>
            <w:top w:w="0" w:type="dxa"/>
            <w:left w:w="108" w:type="dxa"/>
            <w:bottom w:w="0" w:type="dxa"/>
            <w:right w:w="108" w:type="dxa"/>
          </w:tblCellMar>
        </w:tblPrEx>
        <w:trPr>
          <w:trHeight w:val="285"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17</w:t>
            </w:r>
          </w:p>
        </w:tc>
        <w:tc>
          <w:tcPr>
            <w:tcW w:w="3082"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农村生活污水治理率（%）</w:t>
            </w:r>
          </w:p>
        </w:tc>
        <w:tc>
          <w:tcPr>
            <w:tcW w:w="187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≥27.54（2021年现状值）</w:t>
            </w:r>
          </w:p>
        </w:tc>
        <w:tc>
          <w:tcPr>
            <w:tcW w:w="220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≥60</w:t>
            </w:r>
          </w:p>
        </w:tc>
      </w:tr>
      <w:tr>
        <w:tblPrEx>
          <w:tblCellMar>
            <w:top w:w="0" w:type="dxa"/>
            <w:left w:w="108" w:type="dxa"/>
            <w:bottom w:w="0" w:type="dxa"/>
            <w:right w:w="108" w:type="dxa"/>
          </w:tblCellMar>
        </w:tblPrEx>
        <w:trPr>
          <w:trHeight w:val="285"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18</w:t>
            </w:r>
          </w:p>
        </w:tc>
        <w:tc>
          <w:tcPr>
            <w:tcW w:w="3082"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城镇生活垃圾无害化处理率（%）</w:t>
            </w:r>
          </w:p>
        </w:tc>
        <w:tc>
          <w:tcPr>
            <w:tcW w:w="187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100</w:t>
            </w:r>
          </w:p>
        </w:tc>
        <w:tc>
          <w:tcPr>
            <w:tcW w:w="220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100</w:t>
            </w:r>
          </w:p>
        </w:tc>
      </w:tr>
      <w:tr>
        <w:tblPrEx>
          <w:tblCellMar>
            <w:top w:w="0" w:type="dxa"/>
            <w:left w:w="108" w:type="dxa"/>
            <w:bottom w:w="0" w:type="dxa"/>
            <w:right w:w="108" w:type="dxa"/>
          </w:tblCellMar>
        </w:tblPrEx>
        <w:trPr>
          <w:trHeight w:val="285"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19</w:t>
            </w:r>
          </w:p>
        </w:tc>
        <w:tc>
          <w:tcPr>
            <w:tcW w:w="3082" w:type="dxa"/>
            <w:tcBorders>
              <w:top w:val="single" w:color="auto" w:sz="4" w:space="0"/>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农村生活垃圾无害化处理村占比（%）</w:t>
            </w:r>
          </w:p>
        </w:tc>
        <w:tc>
          <w:tcPr>
            <w:tcW w:w="1875"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100</w:t>
            </w:r>
          </w:p>
        </w:tc>
        <w:tc>
          <w:tcPr>
            <w:tcW w:w="2203" w:type="dxa"/>
            <w:tcBorders>
              <w:top w:val="single" w:color="auto" w:sz="4" w:space="0"/>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100</w:t>
            </w:r>
          </w:p>
        </w:tc>
      </w:tr>
      <w:tr>
        <w:tblPrEx>
          <w:tblCellMar>
            <w:top w:w="0" w:type="dxa"/>
            <w:left w:w="108" w:type="dxa"/>
            <w:bottom w:w="0" w:type="dxa"/>
            <w:right w:w="108" w:type="dxa"/>
          </w:tblCellMar>
        </w:tblPrEx>
        <w:trPr>
          <w:trHeight w:val="285" w:hRule="atLeast"/>
        </w:trPr>
        <w:tc>
          <w:tcPr>
            <w:tcW w:w="39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20</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bookmarkStart w:id="24" w:name="RANGE!C27"/>
            <w:r>
              <w:rPr>
                <w:rFonts w:hint="default" w:ascii="Times New Roman" w:hAnsi="Times New Roman" w:cs="Times New Roman"/>
                <w:color w:val="000000"/>
                <w:sz w:val="24"/>
                <w:szCs w:val="22"/>
              </w:rPr>
              <w:t>农村无害化卫生厕所普及率（%）</w:t>
            </w:r>
            <w:bookmarkEnd w:id="24"/>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shd w:val="clear" w:color="auto" w:fill="auto"/>
                <w:lang w:val="en-US" w:eastAsia="zh-CN"/>
              </w:rPr>
              <w:t>100</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完成上级规定的目标任务</w:t>
            </w:r>
          </w:p>
        </w:tc>
      </w:tr>
      <w:tr>
        <w:tblPrEx>
          <w:tblCellMar>
            <w:top w:w="0" w:type="dxa"/>
            <w:left w:w="108" w:type="dxa"/>
            <w:bottom w:w="0" w:type="dxa"/>
            <w:right w:w="108" w:type="dxa"/>
          </w:tblCellMar>
        </w:tblPrEx>
        <w:trPr>
          <w:trHeight w:val="285" w:hRule="atLeast"/>
        </w:trPr>
        <w:tc>
          <w:tcPr>
            <w:tcW w:w="39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资金保障</w:t>
            </w:r>
          </w:p>
        </w:tc>
        <w:tc>
          <w:tcPr>
            <w:tcW w:w="698"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21</w:t>
            </w:r>
          </w:p>
        </w:tc>
        <w:tc>
          <w:tcPr>
            <w:tcW w:w="3082" w:type="dxa"/>
            <w:tcBorders>
              <w:top w:val="nil"/>
              <w:left w:val="nil"/>
              <w:bottom w:val="single" w:color="auto" w:sz="4" w:space="0"/>
              <w:right w:val="single" w:color="auto" w:sz="4" w:space="0"/>
            </w:tcBorders>
            <w:shd w:val="clear" w:color="auto" w:fill="auto"/>
            <w:vAlign w:val="center"/>
          </w:tcPr>
          <w:p>
            <w:pPr>
              <w:spacing w:line="240" w:lineRule="auto"/>
              <w:rPr>
                <w:rFonts w:hint="default" w:ascii="Times New Roman" w:hAnsi="Times New Roman" w:cs="Times New Roman"/>
                <w:color w:val="000000"/>
                <w:sz w:val="24"/>
                <w:szCs w:val="22"/>
              </w:rPr>
            </w:pPr>
            <w:r>
              <w:rPr>
                <w:rFonts w:hint="default" w:ascii="Times New Roman" w:hAnsi="Times New Roman" w:cs="Times New Roman"/>
                <w:color w:val="000000"/>
                <w:sz w:val="24"/>
                <w:szCs w:val="22"/>
              </w:rPr>
              <w:t>生态环保投入占GDP的比例（%）</w:t>
            </w:r>
          </w:p>
        </w:tc>
        <w:tc>
          <w:tcPr>
            <w:tcW w:w="1875"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5.7</w:t>
            </w:r>
          </w:p>
          <w:p>
            <w:pPr>
              <w:spacing w:line="240" w:lineRule="auto"/>
              <w:jc w:val="center"/>
              <w:rPr>
                <w:rFonts w:hint="default" w:ascii="Times New Roman" w:hAnsi="Times New Roman" w:eastAsia="仿宋_GB2312" w:cs="Times New Roman"/>
                <w:color w:val="000000"/>
                <w:sz w:val="24"/>
                <w:szCs w:val="22"/>
                <w:highlight w:val="none"/>
                <w:lang w:val="en-US" w:eastAsia="zh-CN"/>
              </w:rPr>
            </w:pPr>
            <w:r>
              <w:rPr>
                <w:rFonts w:hint="default" w:ascii="Times New Roman" w:hAnsi="Times New Roman" w:cs="Times New Roman"/>
                <w:color w:val="000000"/>
                <w:sz w:val="24"/>
                <w:szCs w:val="22"/>
                <w:highlight w:val="none"/>
                <w:lang w:val="en-US" w:eastAsia="zh-CN"/>
              </w:rPr>
              <w:t>（2021年现状值）</w:t>
            </w:r>
          </w:p>
        </w:tc>
        <w:tc>
          <w:tcPr>
            <w:tcW w:w="2203" w:type="dxa"/>
            <w:tcBorders>
              <w:top w:val="nil"/>
              <w:left w:val="nil"/>
              <w:bottom w:val="single" w:color="auto" w:sz="4" w:space="0"/>
              <w:right w:val="single" w:color="auto" w:sz="4" w:space="0"/>
            </w:tcBorders>
            <w:shd w:val="clear" w:color="auto" w:fill="auto"/>
            <w:vAlign w:val="center"/>
          </w:tcPr>
          <w:p>
            <w:pPr>
              <w:spacing w:line="240" w:lineRule="auto"/>
              <w:jc w:val="center"/>
              <w:rPr>
                <w:rFonts w:hint="default" w:ascii="Times New Roman" w:hAnsi="Times New Roman" w:eastAsia="仿宋_GB2312" w:cs="Times New Roman"/>
                <w:color w:val="000000"/>
                <w:sz w:val="24"/>
                <w:szCs w:val="22"/>
                <w:lang w:val="en-US" w:eastAsia="zh-CN"/>
              </w:rPr>
            </w:pPr>
            <w:r>
              <w:rPr>
                <w:rFonts w:hint="default" w:ascii="Times New Roman" w:hAnsi="Times New Roman" w:cs="Times New Roman"/>
                <w:color w:val="000000"/>
                <w:sz w:val="24"/>
                <w:szCs w:val="22"/>
                <w:lang w:val="en-US" w:eastAsia="zh-CN"/>
              </w:rPr>
              <w:t>＞3</w:t>
            </w:r>
          </w:p>
        </w:tc>
      </w:tr>
    </w:tbl>
    <w:p>
      <w:pPr>
        <w:rPr>
          <w:rFonts w:hint="default" w:ascii="Times New Roman" w:hAnsi="Times New Roman" w:cs="Times New Roman"/>
        </w:rPr>
      </w:pPr>
    </w:p>
    <w:p>
      <w:pPr>
        <w:pStyle w:val="2"/>
        <w:rPr>
          <w:rFonts w:hint="default" w:ascii="Times New Roman" w:hAnsi="Times New Roman" w:cs="Times New Roman"/>
        </w:rPr>
      </w:pPr>
      <w:bookmarkStart w:id="25" w:name="_Toc23537"/>
      <w:r>
        <w:rPr>
          <w:rFonts w:hint="default" w:ascii="Times New Roman" w:hAnsi="Times New Roman" w:cs="Times New Roman"/>
        </w:rPr>
        <w:t>第四章 保护修复分区</w:t>
      </w:r>
      <w:bookmarkEnd w:id="25"/>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以构建</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县生态安全格局为目标，根据</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山水林田湖草是一个生命共同体</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指导思想，充分考虑山水林田湖草一体化保护和修复工程的系统性和整体性，结合</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县域内</w:t>
      </w:r>
      <w:r>
        <w:rPr>
          <w:rFonts w:hint="default" w:ascii="Times New Roman" w:hAnsi="Times New Roman" w:cs="Times New Roman"/>
          <w:sz w:val="32"/>
          <w:szCs w:val="32"/>
          <w:lang w:val="en-US" w:eastAsia="zh-CN"/>
        </w:rPr>
        <w:t>莲花</w:t>
      </w:r>
      <w:r>
        <w:rPr>
          <w:rFonts w:hint="default" w:ascii="Times New Roman" w:hAnsi="Times New Roman" w:cs="Times New Roman"/>
          <w:sz w:val="32"/>
          <w:szCs w:val="32"/>
          <w:highlight w:val="none"/>
        </w:rPr>
        <w:t>山脉、</w:t>
      </w:r>
      <w:r>
        <w:rPr>
          <w:rFonts w:hint="default" w:ascii="Times New Roman" w:hAnsi="Times New Roman" w:cs="Times New Roman"/>
          <w:sz w:val="32"/>
          <w:szCs w:val="32"/>
          <w:highlight w:val="none"/>
          <w:lang w:val="en-US" w:eastAsia="zh-CN"/>
        </w:rPr>
        <w:t>乌凸山、火山嶂等山脉的</w:t>
      </w:r>
      <w:r>
        <w:rPr>
          <w:rFonts w:hint="default" w:ascii="Times New Roman" w:hAnsi="Times New Roman" w:cs="Times New Roman"/>
          <w:sz w:val="32"/>
          <w:szCs w:val="32"/>
        </w:rPr>
        <w:t>地形走势，以及</w:t>
      </w:r>
      <w:r>
        <w:rPr>
          <w:rFonts w:hint="default" w:ascii="Times New Roman" w:hAnsi="Times New Roman" w:cs="Times New Roman"/>
          <w:sz w:val="32"/>
          <w:szCs w:val="32"/>
          <w:lang w:val="en-US" w:eastAsia="zh-CN"/>
        </w:rPr>
        <w:t>螺河、榕江水系</w:t>
      </w:r>
      <w:r>
        <w:rPr>
          <w:rFonts w:hint="default" w:ascii="Times New Roman" w:hAnsi="Times New Roman" w:cs="Times New Roman"/>
          <w:sz w:val="32"/>
          <w:szCs w:val="32"/>
        </w:rPr>
        <w:t>上游流域特点，以及区域主体功能区划、土地利用规划、生态保护红线、生物多样性保护重要区</w:t>
      </w:r>
      <w:r>
        <w:rPr>
          <w:rFonts w:hint="default" w:ascii="Times New Roman" w:hAnsi="Times New Roman" w:cs="Times New Roman"/>
          <w:sz w:val="32"/>
          <w:szCs w:val="32"/>
          <w:lang w:val="en-US" w:eastAsia="zh-CN"/>
        </w:rPr>
        <w:t>划</w:t>
      </w:r>
      <w:r>
        <w:rPr>
          <w:rFonts w:hint="default" w:ascii="Times New Roman" w:hAnsi="Times New Roman" w:cs="Times New Roman"/>
          <w:sz w:val="32"/>
          <w:szCs w:val="32"/>
        </w:rPr>
        <w:t>、饮用水水源保护区划等相关规划及区划，基于自然地理单元的分布、重要生态功能区、生态敏感区及脆弱区的分布及生态环境现状和问题，识别优先保护和重点治理的关键分区</w:t>
      </w:r>
      <w:r>
        <w:rPr>
          <w:rFonts w:hint="default" w:ascii="Times New Roman" w:hAnsi="Times New Roman" w:cs="Times New Roman"/>
          <w:sz w:val="32"/>
          <w:szCs w:val="32"/>
          <w:lang w:eastAsia="zh-CN"/>
        </w:rPr>
        <w:t>；</w:t>
      </w:r>
      <w:r>
        <w:rPr>
          <w:rFonts w:hint="default" w:ascii="Times New Roman" w:hAnsi="Times New Roman" w:cs="Times New Roman"/>
          <w:sz w:val="32"/>
          <w:szCs w:val="32"/>
        </w:rPr>
        <w:t>结合区域总体功能定位、社会经济发展现状和行政单元相对完整性，将</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县域分为</w:t>
      </w:r>
      <w:r>
        <w:rPr>
          <w:rFonts w:hint="default" w:ascii="Times New Roman" w:hAnsi="Times New Roman" w:cs="Times New Roman"/>
          <w:sz w:val="32"/>
          <w:szCs w:val="32"/>
          <w:highlight w:val="none"/>
        </w:rPr>
        <w:t>北部</w:t>
      </w:r>
      <w:r>
        <w:rPr>
          <w:rFonts w:hint="default" w:ascii="Times New Roman" w:hAnsi="Times New Roman" w:cs="Times New Roman"/>
          <w:sz w:val="32"/>
          <w:szCs w:val="32"/>
          <w:highlight w:val="none"/>
          <w:lang w:val="en-US" w:eastAsia="zh-CN"/>
        </w:rPr>
        <w:t>水</w:t>
      </w:r>
      <w:r>
        <w:rPr>
          <w:rFonts w:hint="default" w:ascii="Times New Roman" w:hAnsi="Times New Roman" w:cs="Times New Roman"/>
          <w:sz w:val="32"/>
          <w:szCs w:val="32"/>
          <w:highlight w:val="none"/>
        </w:rPr>
        <w:t>生态修复区</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东部山林</w:t>
      </w:r>
      <w:r>
        <w:rPr>
          <w:rFonts w:hint="default" w:ascii="Times New Roman" w:hAnsi="Times New Roman" w:cs="Times New Roman"/>
          <w:sz w:val="32"/>
          <w:szCs w:val="32"/>
          <w:highlight w:val="none"/>
        </w:rPr>
        <w:t>环境综合治理修复区和</w:t>
      </w:r>
      <w:r>
        <w:rPr>
          <w:rFonts w:hint="default" w:ascii="Times New Roman" w:hAnsi="Times New Roman" w:cs="Times New Roman"/>
          <w:sz w:val="32"/>
          <w:szCs w:val="32"/>
          <w:highlight w:val="none"/>
          <w:lang w:val="en-US" w:eastAsia="zh-CN"/>
        </w:rPr>
        <w:t>中</w:t>
      </w:r>
      <w:r>
        <w:rPr>
          <w:rFonts w:hint="default" w:ascii="Times New Roman" w:hAnsi="Times New Roman" w:cs="Times New Roman"/>
          <w:sz w:val="32"/>
          <w:szCs w:val="32"/>
          <w:highlight w:val="none"/>
        </w:rPr>
        <w:t>部城乡生态环境提升区</w:t>
      </w:r>
      <w:r>
        <w:rPr>
          <w:rFonts w:hint="default" w:ascii="Times New Roman" w:hAnsi="Times New Roman" w:cs="Times New Roman"/>
          <w:sz w:val="32"/>
          <w:szCs w:val="32"/>
          <w:lang w:val="en-US" w:eastAsia="zh-CN"/>
        </w:rPr>
        <w:t>三</w:t>
      </w:r>
      <w:r>
        <w:rPr>
          <w:rFonts w:hint="default" w:ascii="Times New Roman" w:hAnsi="Times New Roman" w:cs="Times New Roman"/>
          <w:sz w:val="32"/>
          <w:szCs w:val="32"/>
        </w:rPr>
        <w:t>大分区</w:t>
      </w: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如图4.1所示</w:t>
      </w:r>
      <w:r>
        <w:rPr>
          <w:rFonts w:hint="default" w:ascii="Times New Roman" w:hAnsi="Times New Roman" w:cs="Times New Roman"/>
          <w:sz w:val="32"/>
          <w:szCs w:val="32"/>
        </w:rPr>
        <w:t>。</w:t>
      </w:r>
    </w:p>
    <w:p>
      <w:pPr>
        <w:pageBreakBefore w:val="0"/>
        <w:widowControl/>
        <w:kinsoku/>
        <w:wordWrap/>
        <w:overflowPunct/>
        <w:topLinePunct w:val="0"/>
        <w:autoSpaceDE/>
        <w:autoSpaceDN/>
        <w:bidi w:val="0"/>
        <w:adjustRightInd/>
        <w:snapToGrid/>
        <w:spacing w:line="240" w:lineRule="auto"/>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0" distR="0">
            <wp:extent cx="5264785" cy="4923155"/>
            <wp:effectExtent l="0" t="0" r="12065" b="10795"/>
            <wp:docPr id="1026" name="图片 2" descr="分区图2"/>
            <wp:cNvGraphicFramePr/>
            <a:graphic xmlns:a="http://schemas.openxmlformats.org/drawingml/2006/main">
              <a:graphicData uri="http://schemas.openxmlformats.org/drawingml/2006/picture">
                <pic:pic xmlns:pic="http://schemas.openxmlformats.org/drawingml/2006/picture">
                  <pic:nvPicPr>
                    <pic:cNvPr id="1026" name="图片 2" descr="分区图2"/>
                    <pic:cNvPicPr/>
                  </pic:nvPicPr>
                  <pic:blipFill>
                    <a:blip r:embed="rId8" cstate="print"/>
                    <a:srcRect t="6489"/>
                    <a:stretch>
                      <a:fillRect/>
                    </a:stretch>
                  </pic:blipFill>
                  <pic:spPr>
                    <a:xfrm>
                      <a:off x="0" y="0"/>
                      <a:ext cx="5264785" cy="4923155"/>
                    </a:xfrm>
                    <a:prstGeom prst="rect">
                      <a:avLst/>
                    </a:prstGeom>
                  </pic:spPr>
                </pic:pic>
              </a:graphicData>
            </a:graphic>
          </wp:inline>
        </w:drawing>
      </w:r>
    </w:p>
    <w:p>
      <w:pPr>
        <w:pStyle w:val="2"/>
        <w:rPr>
          <w:rFonts w:hint="default" w:ascii="Times New Roman" w:hAnsi="Times New Roman" w:eastAsia="黑体" w:cs="Times New Roman"/>
          <w:b w:val="0"/>
          <w:bCs w:val="0"/>
          <w:sz w:val="30"/>
          <w:szCs w:val="30"/>
          <w:lang w:val="en-US" w:eastAsia="zh-CN"/>
        </w:rPr>
      </w:pPr>
      <w:r>
        <w:rPr>
          <w:rFonts w:hint="default" w:ascii="Times New Roman" w:hAnsi="Times New Roman" w:eastAsia="黑体" w:cs="Times New Roman"/>
          <w:b w:val="0"/>
          <w:bCs w:val="0"/>
          <w:sz w:val="30"/>
          <w:szCs w:val="30"/>
          <w:lang w:val="en-US" w:eastAsia="zh-CN"/>
        </w:rPr>
        <w:t>图4.1 陆河县生态功能保护修复分区图</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26" w:name="_Toc3136"/>
      <w:r>
        <w:rPr>
          <w:rFonts w:hint="default" w:ascii="Times New Roman" w:hAnsi="Times New Roman" w:cs="Times New Roman"/>
          <w:sz w:val="32"/>
          <w:szCs w:val="32"/>
        </w:rPr>
        <w:t>第一节 北部</w:t>
      </w:r>
      <w:r>
        <w:rPr>
          <w:rFonts w:hint="default" w:ascii="Times New Roman" w:hAnsi="Times New Roman" w:cs="Times New Roman"/>
          <w:sz w:val="32"/>
          <w:szCs w:val="32"/>
          <w:lang w:val="en-US" w:eastAsia="zh-CN"/>
        </w:rPr>
        <w:t>水</w:t>
      </w:r>
      <w:r>
        <w:rPr>
          <w:rFonts w:hint="default" w:ascii="Times New Roman" w:hAnsi="Times New Roman" w:cs="Times New Roman"/>
          <w:sz w:val="32"/>
          <w:szCs w:val="32"/>
        </w:rPr>
        <w:t>生态修复区</w:t>
      </w:r>
      <w:bookmarkEnd w:id="26"/>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北部</w:t>
      </w:r>
      <w:r>
        <w:rPr>
          <w:rFonts w:hint="default" w:ascii="Times New Roman" w:hAnsi="Times New Roman" w:cs="Times New Roman"/>
          <w:sz w:val="32"/>
          <w:szCs w:val="32"/>
          <w:lang w:val="en-US" w:eastAsia="zh-CN"/>
        </w:rPr>
        <w:t>水</w:t>
      </w:r>
      <w:r>
        <w:rPr>
          <w:rFonts w:hint="default" w:ascii="Times New Roman" w:hAnsi="Times New Roman" w:cs="Times New Roman"/>
          <w:sz w:val="32"/>
          <w:szCs w:val="32"/>
        </w:rPr>
        <w:t>生态修复区位于</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县北部区域</w:t>
      </w:r>
      <w:r>
        <w:rPr>
          <w:rFonts w:hint="default" w:ascii="Times New Roman" w:hAnsi="Times New Roman" w:cs="Times New Roman"/>
          <w:sz w:val="32"/>
          <w:szCs w:val="32"/>
          <w:lang w:val="en-US" w:eastAsia="zh-CN"/>
        </w:rPr>
        <w:t>螺河</w:t>
      </w:r>
      <w:r>
        <w:rPr>
          <w:rFonts w:hint="default" w:ascii="Times New Roman" w:hAnsi="Times New Roman" w:cs="Times New Roman"/>
          <w:sz w:val="32"/>
          <w:szCs w:val="32"/>
        </w:rPr>
        <w:t>上游</w:t>
      </w:r>
      <w:r>
        <w:rPr>
          <w:rFonts w:hint="default" w:ascii="Times New Roman" w:hAnsi="Times New Roman" w:cs="Times New Roman"/>
          <w:sz w:val="32"/>
          <w:szCs w:val="32"/>
          <w:lang w:val="en-US" w:eastAsia="zh-CN"/>
        </w:rPr>
        <w:t>及南告水库区域</w:t>
      </w:r>
      <w:r>
        <w:rPr>
          <w:rFonts w:hint="default" w:ascii="Times New Roman" w:hAnsi="Times New Roman" w:cs="Times New Roman"/>
          <w:sz w:val="32"/>
          <w:szCs w:val="32"/>
        </w:rPr>
        <w:t>，主要涉及</w:t>
      </w:r>
      <w:r>
        <w:rPr>
          <w:rFonts w:hint="default" w:ascii="Times New Roman" w:hAnsi="Times New Roman" w:cs="Times New Roman"/>
          <w:sz w:val="32"/>
          <w:szCs w:val="32"/>
          <w:lang w:val="en-US" w:eastAsia="zh-CN"/>
        </w:rPr>
        <w:t>南万</w:t>
      </w:r>
      <w:r>
        <w:rPr>
          <w:rFonts w:hint="default" w:ascii="Times New Roman" w:hAnsi="Times New Roman" w:cs="Times New Roman"/>
          <w:sz w:val="32"/>
          <w:szCs w:val="32"/>
        </w:rPr>
        <w:t>镇、</w:t>
      </w:r>
      <w:r>
        <w:rPr>
          <w:rFonts w:hint="default" w:ascii="Times New Roman" w:hAnsi="Times New Roman" w:cs="Times New Roman"/>
          <w:sz w:val="32"/>
          <w:szCs w:val="32"/>
          <w:lang w:val="en-US" w:eastAsia="zh-CN"/>
        </w:rPr>
        <w:t>螺溪</w:t>
      </w:r>
      <w:r>
        <w:rPr>
          <w:rFonts w:hint="default" w:ascii="Times New Roman" w:hAnsi="Times New Roman" w:cs="Times New Roman"/>
          <w:sz w:val="32"/>
          <w:szCs w:val="32"/>
        </w:rPr>
        <w:t>镇、</w:t>
      </w:r>
      <w:r>
        <w:rPr>
          <w:rFonts w:hint="default" w:ascii="Times New Roman" w:hAnsi="Times New Roman" w:cs="Times New Roman"/>
          <w:sz w:val="32"/>
          <w:szCs w:val="32"/>
          <w:lang w:val="en-US" w:eastAsia="zh-CN"/>
        </w:rPr>
        <w:t>河田</w:t>
      </w:r>
      <w:r>
        <w:rPr>
          <w:rFonts w:hint="default" w:ascii="Times New Roman" w:hAnsi="Times New Roman" w:cs="Times New Roman"/>
          <w:sz w:val="32"/>
          <w:szCs w:val="32"/>
        </w:rPr>
        <w:t>镇</w:t>
      </w:r>
      <w:r>
        <w:rPr>
          <w:rFonts w:hint="default" w:ascii="Times New Roman" w:hAnsi="Times New Roman" w:cs="Times New Roman"/>
          <w:sz w:val="32"/>
          <w:szCs w:val="32"/>
          <w:lang w:val="en-US" w:eastAsia="zh-CN"/>
        </w:rPr>
        <w:t>北部等</w:t>
      </w:r>
      <w:r>
        <w:rPr>
          <w:rFonts w:hint="default" w:ascii="Times New Roman" w:hAnsi="Times New Roman" w:cs="Times New Roman"/>
          <w:sz w:val="32"/>
          <w:szCs w:val="32"/>
        </w:rPr>
        <w:t>，主要开展一系列水资源与水环境综合整治重点工程，以及水污染综合整治流域重点工程。根据《广东省地表水环境功能区划》（粤府函〔201</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〕29号），</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highlight w:val="none"/>
        </w:rPr>
        <w:t>县境内</w:t>
      </w:r>
      <w:r>
        <w:rPr>
          <w:rFonts w:hint="default" w:ascii="Times New Roman" w:hAnsi="Times New Roman" w:cs="Times New Roman"/>
          <w:sz w:val="32"/>
          <w:szCs w:val="32"/>
          <w:highlight w:val="none"/>
          <w:lang w:val="en-US" w:eastAsia="zh-CN"/>
        </w:rPr>
        <w:t>绝大多数</w:t>
      </w:r>
      <w:r>
        <w:rPr>
          <w:rFonts w:hint="default" w:ascii="Times New Roman" w:hAnsi="Times New Roman" w:cs="Times New Roman"/>
          <w:sz w:val="32"/>
          <w:szCs w:val="32"/>
          <w:highlight w:val="none"/>
        </w:rPr>
        <w:t>省控河流</w:t>
      </w:r>
      <w:r>
        <w:rPr>
          <w:rFonts w:hint="default" w:ascii="Times New Roman" w:hAnsi="Times New Roman" w:cs="Times New Roman"/>
          <w:sz w:val="32"/>
          <w:szCs w:val="32"/>
          <w:highlight w:val="none"/>
          <w:lang w:val="en-US" w:eastAsia="zh-CN"/>
        </w:rPr>
        <w:t>均</w:t>
      </w:r>
      <w:r>
        <w:rPr>
          <w:rFonts w:hint="default" w:ascii="Times New Roman" w:hAnsi="Times New Roman" w:cs="Times New Roman"/>
          <w:sz w:val="32"/>
          <w:szCs w:val="32"/>
          <w:highlight w:val="none"/>
        </w:rPr>
        <w:t>执行地表水Ⅱ类水质标准</w:t>
      </w:r>
      <w:r>
        <w:rPr>
          <w:rFonts w:hint="default" w:ascii="Times New Roman" w:hAnsi="Times New Roman" w:cs="Times New Roman"/>
          <w:sz w:val="32"/>
          <w:szCs w:val="32"/>
        </w:rPr>
        <w:t>。同时</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县生活饮用水水源保护区主要集中在</w:t>
      </w:r>
      <w:r>
        <w:rPr>
          <w:rFonts w:hint="default" w:ascii="Times New Roman" w:hAnsi="Times New Roman" w:cs="Times New Roman"/>
          <w:sz w:val="32"/>
          <w:szCs w:val="32"/>
          <w:lang w:val="en-US" w:eastAsia="zh-CN"/>
        </w:rPr>
        <w:t>螺河</w:t>
      </w:r>
      <w:r>
        <w:rPr>
          <w:rFonts w:hint="default" w:ascii="Times New Roman" w:hAnsi="Times New Roman" w:cs="Times New Roman"/>
          <w:sz w:val="32"/>
          <w:szCs w:val="32"/>
        </w:rPr>
        <w:t>流域，现有</w:t>
      </w:r>
      <w:r>
        <w:rPr>
          <w:rFonts w:hint="default" w:ascii="Times New Roman" w:hAnsi="Times New Roman" w:cs="Times New Roman"/>
          <w:sz w:val="32"/>
          <w:szCs w:val="32"/>
          <w:lang w:val="en-US" w:eastAsia="zh-CN"/>
        </w:rPr>
        <w:t>10个</w:t>
      </w:r>
      <w:r>
        <w:rPr>
          <w:rFonts w:hint="default" w:ascii="Times New Roman" w:hAnsi="Times New Roman" w:cs="Times New Roman"/>
          <w:sz w:val="32"/>
          <w:szCs w:val="32"/>
        </w:rPr>
        <w:t>饮用水水源保护区中有</w:t>
      </w:r>
      <w:r>
        <w:rPr>
          <w:rFonts w:hint="default" w:ascii="Times New Roman" w:hAnsi="Times New Roman" w:cs="Times New Roman"/>
          <w:sz w:val="32"/>
          <w:szCs w:val="32"/>
          <w:lang w:val="en-US" w:eastAsia="zh-CN"/>
        </w:rPr>
        <w:t>9</w:t>
      </w:r>
      <w:r>
        <w:rPr>
          <w:rFonts w:hint="default" w:ascii="Times New Roman" w:hAnsi="Times New Roman" w:cs="Times New Roman"/>
          <w:sz w:val="32"/>
          <w:szCs w:val="32"/>
        </w:rPr>
        <w:t>个一级饮用水水源保护区，</w:t>
      </w:r>
      <w:r>
        <w:rPr>
          <w:rFonts w:hint="default" w:ascii="Times New Roman" w:hAnsi="Times New Roman" w:cs="Times New Roman"/>
          <w:sz w:val="32"/>
          <w:szCs w:val="32"/>
          <w:lang w:val="en-US" w:eastAsia="zh-CN"/>
        </w:rPr>
        <w:t>1</w:t>
      </w:r>
      <w:r>
        <w:rPr>
          <w:rFonts w:hint="default" w:ascii="Times New Roman" w:hAnsi="Times New Roman" w:cs="Times New Roman"/>
          <w:sz w:val="32"/>
          <w:szCs w:val="32"/>
        </w:rPr>
        <w:t>个二级饮用水水源保护区。该流域修复</w:t>
      </w:r>
      <w:r>
        <w:rPr>
          <w:rFonts w:hint="default" w:ascii="Times New Roman" w:hAnsi="Times New Roman" w:cs="Times New Roman"/>
          <w:sz w:val="32"/>
          <w:szCs w:val="32"/>
          <w:lang w:val="en-US" w:eastAsia="zh-CN"/>
        </w:rPr>
        <w:t>时面临的</w:t>
      </w:r>
      <w:r>
        <w:rPr>
          <w:rFonts w:hint="default" w:ascii="Times New Roman" w:hAnsi="Times New Roman" w:cs="Times New Roman"/>
          <w:sz w:val="32"/>
          <w:szCs w:val="32"/>
        </w:rPr>
        <w:t>主要生态问题有：</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农业生产导致面源污染严重。</w:t>
      </w:r>
      <w:r>
        <w:rPr>
          <w:rFonts w:hint="default" w:ascii="Times New Roman" w:hAnsi="Times New Roman" w:cs="Times New Roman"/>
          <w:sz w:val="32"/>
          <w:szCs w:val="32"/>
        </w:rPr>
        <w:t>目前</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县农业生产</w:t>
      </w:r>
      <w:r>
        <w:rPr>
          <w:rFonts w:hint="default" w:ascii="Times New Roman" w:hAnsi="Times New Roman" w:cs="Times New Roman"/>
          <w:sz w:val="32"/>
          <w:szCs w:val="32"/>
          <w:lang w:val="en-US" w:eastAsia="zh-CN"/>
        </w:rPr>
        <w:t>过程中</w:t>
      </w:r>
      <w:r>
        <w:rPr>
          <w:rFonts w:hint="default" w:ascii="Times New Roman" w:hAnsi="Times New Roman" w:cs="Times New Roman"/>
          <w:sz w:val="32"/>
          <w:szCs w:val="32"/>
        </w:rPr>
        <w:t>主要使用化肥、农药</w:t>
      </w:r>
      <w:r>
        <w:rPr>
          <w:rFonts w:hint="default" w:ascii="Times New Roman" w:hAnsi="Times New Roman" w:cs="Times New Roman"/>
          <w:sz w:val="32"/>
          <w:szCs w:val="32"/>
          <w:lang w:eastAsia="zh-CN"/>
        </w:rPr>
        <w:t>，</w:t>
      </w:r>
      <w:r>
        <w:rPr>
          <w:rFonts w:hint="default" w:ascii="Times New Roman" w:hAnsi="Times New Roman" w:cs="Times New Roman"/>
          <w:sz w:val="32"/>
          <w:szCs w:val="32"/>
        </w:rPr>
        <w:t>农田种植等大量施用化肥、农药将对</w:t>
      </w:r>
      <w:r>
        <w:rPr>
          <w:rFonts w:hint="default" w:ascii="Times New Roman" w:hAnsi="Times New Roman" w:cs="Times New Roman"/>
          <w:sz w:val="32"/>
          <w:szCs w:val="32"/>
          <w:lang w:val="en-US" w:eastAsia="zh-CN"/>
        </w:rPr>
        <w:t>螺河</w:t>
      </w:r>
      <w:r>
        <w:rPr>
          <w:rFonts w:hint="default" w:ascii="Times New Roman" w:hAnsi="Times New Roman" w:cs="Times New Roman"/>
          <w:sz w:val="32"/>
          <w:szCs w:val="32"/>
        </w:rPr>
        <w:t>一级支流</w:t>
      </w:r>
      <w:r>
        <w:rPr>
          <w:rFonts w:hint="default" w:ascii="Times New Roman" w:hAnsi="Times New Roman" w:cs="Times New Roman"/>
          <w:sz w:val="32"/>
          <w:szCs w:val="32"/>
          <w:lang w:val="en-US" w:eastAsia="zh-CN"/>
        </w:rPr>
        <w:t>螺溪、南北溪、新田</w:t>
      </w:r>
      <w:r>
        <w:rPr>
          <w:rFonts w:hint="default" w:ascii="Times New Roman" w:hAnsi="Times New Roman" w:cs="Times New Roman"/>
          <w:sz w:val="32"/>
          <w:szCs w:val="32"/>
        </w:rPr>
        <w:t>河等水体造成严重的污染。过量的化肥、农药没有得到充分利用。据有关资料分析，目前施用化肥流失量占60%，施用农药流失量占 95%，这些流失的化肥农药流入河流中，对</w:t>
      </w:r>
      <w:r>
        <w:rPr>
          <w:rFonts w:hint="default" w:ascii="Times New Roman" w:hAnsi="Times New Roman" w:cs="Times New Roman"/>
          <w:sz w:val="32"/>
          <w:szCs w:val="32"/>
          <w:lang w:val="en-US" w:eastAsia="zh-CN"/>
        </w:rPr>
        <w:t>螺河</w:t>
      </w:r>
      <w:r>
        <w:rPr>
          <w:rFonts w:hint="default" w:ascii="Times New Roman" w:hAnsi="Times New Roman" w:cs="Times New Roman"/>
          <w:sz w:val="32"/>
          <w:szCs w:val="32"/>
        </w:rPr>
        <w:t>流域内</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河流</w:t>
      </w:r>
      <w:r>
        <w:rPr>
          <w:rFonts w:hint="default" w:ascii="Times New Roman" w:hAnsi="Times New Roman" w:cs="Times New Roman"/>
          <w:sz w:val="32"/>
          <w:szCs w:val="32"/>
          <w:lang w:val="en-US" w:eastAsia="zh-CN"/>
        </w:rPr>
        <w:t>会</w:t>
      </w:r>
      <w:r>
        <w:rPr>
          <w:rFonts w:hint="default" w:ascii="Times New Roman" w:hAnsi="Times New Roman" w:cs="Times New Roman"/>
          <w:sz w:val="32"/>
          <w:szCs w:val="32"/>
        </w:rPr>
        <w:t>造成严重污染。</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畜禽养殖废弃物对水环境构成严重威胁。</w:t>
      </w:r>
      <w:r>
        <w:rPr>
          <w:rFonts w:hint="default" w:ascii="Times New Roman" w:hAnsi="Times New Roman" w:cs="Times New Roman"/>
          <w:sz w:val="32"/>
          <w:szCs w:val="32"/>
        </w:rPr>
        <w:t>畜禽养殖</w:t>
      </w:r>
      <w:r>
        <w:rPr>
          <w:rFonts w:hint="default" w:ascii="Times New Roman" w:hAnsi="Times New Roman" w:cs="Times New Roman"/>
          <w:sz w:val="32"/>
          <w:szCs w:val="32"/>
          <w:lang w:val="en-US" w:eastAsia="zh-CN"/>
        </w:rPr>
        <w:t>会</w:t>
      </w:r>
      <w:r>
        <w:rPr>
          <w:rFonts w:hint="default" w:ascii="Times New Roman" w:hAnsi="Times New Roman" w:cs="Times New Roman"/>
          <w:sz w:val="32"/>
          <w:szCs w:val="32"/>
        </w:rPr>
        <w:t>产生大量的禽畜粪便，虽然其中大部分用于肥料、水产养殖利用等，但由于畜禽粪便、废水具有高含量污染物特征，即使在流失量不是很高的情况下，对水环境的破坏仍较为严重。由于畜禽养殖业污染的分散性及其管理和控制上的难度，要根本改变畜禽养殖的污染现状</w:t>
      </w:r>
      <w:r>
        <w:rPr>
          <w:rFonts w:hint="default" w:ascii="Times New Roman" w:hAnsi="Times New Roman" w:cs="Times New Roman"/>
          <w:sz w:val="32"/>
          <w:szCs w:val="32"/>
          <w:lang w:val="en-US" w:eastAsia="zh-CN"/>
        </w:rPr>
        <w:t>仍然</w:t>
      </w:r>
      <w:r>
        <w:rPr>
          <w:rFonts w:hint="default" w:ascii="Times New Roman" w:hAnsi="Times New Roman" w:cs="Times New Roman"/>
          <w:sz w:val="32"/>
          <w:szCs w:val="32"/>
        </w:rPr>
        <w:t>任重道远。</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27" w:name="_Toc87881694"/>
      <w:bookmarkStart w:id="28" w:name="_Toc23707"/>
      <w:r>
        <w:rPr>
          <w:rFonts w:hint="default" w:ascii="Times New Roman" w:hAnsi="Times New Roman" w:cs="Times New Roman"/>
          <w:sz w:val="32"/>
          <w:szCs w:val="32"/>
        </w:rPr>
        <w:t>第</w:t>
      </w:r>
      <w:r>
        <w:rPr>
          <w:rFonts w:hint="default" w:ascii="Times New Roman" w:hAnsi="Times New Roman" w:cs="Times New Roman"/>
          <w:sz w:val="32"/>
          <w:szCs w:val="32"/>
          <w:lang w:val="en-US" w:eastAsia="zh-CN"/>
        </w:rPr>
        <w:t>二</w:t>
      </w:r>
      <w:r>
        <w:rPr>
          <w:rFonts w:hint="default" w:ascii="Times New Roman" w:hAnsi="Times New Roman" w:cs="Times New Roman"/>
          <w:sz w:val="32"/>
          <w:szCs w:val="32"/>
        </w:rPr>
        <w:t xml:space="preserve">节 </w:t>
      </w:r>
      <w:r>
        <w:rPr>
          <w:rFonts w:hint="default" w:ascii="Times New Roman" w:hAnsi="Times New Roman" w:cs="Times New Roman"/>
          <w:sz w:val="32"/>
          <w:szCs w:val="32"/>
          <w:lang w:val="en-US" w:eastAsia="zh-CN"/>
        </w:rPr>
        <w:t>东部山林</w:t>
      </w:r>
      <w:r>
        <w:rPr>
          <w:rFonts w:hint="default" w:ascii="Times New Roman" w:hAnsi="Times New Roman" w:cs="Times New Roman"/>
          <w:sz w:val="32"/>
          <w:szCs w:val="32"/>
        </w:rPr>
        <w:t>综合治理修复区</w:t>
      </w:r>
      <w:bookmarkEnd w:id="27"/>
      <w:bookmarkEnd w:id="28"/>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东部山林</w:t>
      </w:r>
      <w:r>
        <w:rPr>
          <w:rFonts w:hint="default" w:ascii="Times New Roman" w:hAnsi="Times New Roman" w:cs="Times New Roman"/>
          <w:sz w:val="32"/>
          <w:szCs w:val="32"/>
        </w:rPr>
        <w:t>综合治理修复区位于</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w:t>
      </w:r>
      <w:r>
        <w:rPr>
          <w:rFonts w:hint="default" w:ascii="Times New Roman" w:hAnsi="Times New Roman" w:cs="Times New Roman"/>
          <w:sz w:val="32"/>
          <w:szCs w:val="32"/>
          <w:lang w:val="en-US" w:eastAsia="zh-CN"/>
        </w:rPr>
        <w:t>东</w:t>
      </w:r>
      <w:r>
        <w:rPr>
          <w:rFonts w:hint="default" w:ascii="Times New Roman" w:hAnsi="Times New Roman" w:cs="Times New Roman"/>
          <w:sz w:val="32"/>
          <w:szCs w:val="32"/>
        </w:rPr>
        <w:t>部</w:t>
      </w:r>
      <w:r>
        <w:rPr>
          <w:rFonts w:hint="default" w:ascii="Times New Roman" w:hAnsi="Times New Roman" w:cs="Times New Roman"/>
          <w:sz w:val="32"/>
          <w:szCs w:val="32"/>
          <w:lang w:val="en-US" w:eastAsia="zh-CN"/>
        </w:rPr>
        <w:t>榕江水系</w:t>
      </w:r>
      <w:r>
        <w:rPr>
          <w:rFonts w:hint="default" w:ascii="Times New Roman" w:hAnsi="Times New Roman" w:cs="Times New Roman"/>
          <w:sz w:val="32"/>
          <w:szCs w:val="32"/>
        </w:rPr>
        <w:t>沿岸一带，经过</w:t>
      </w:r>
      <w:r>
        <w:rPr>
          <w:rFonts w:hint="default" w:ascii="Times New Roman" w:hAnsi="Times New Roman" w:cs="Times New Roman"/>
          <w:sz w:val="32"/>
          <w:szCs w:val="32"/>
          <w:lang w:val="en-US" w:eastAsia="zh-CN"/>
        </w:rPr>
        <w:t>水唇镇、东坑镇及河田镇东</w:t>
      </w:r>
      <w:r>
        <w:rPr>
          <w:rFonts w:hint="default" w:ascii="Times New Roman" w:hAnsi="Times New Roman" w:cs="Times New Roman"/>
          <w:sz w:val="32"/>
          <w:szCs w:val="32"/>
        </w:rPr>
        <w:t>部，</w:t>
      </w:r>
      <w:r>
        <w:rPr>
          <w:rFonts w:hint="default" w:ascii="Times New Roman" w:hAnsi="Times New Roman" w:cs="Times New Roman"/>
          <w:sz w:val="32"/>
          <w:szCs w:val="32"/>
          <w:lang w:val="en-US" w:eastAsia="zh-CN"/>
        </w:rPr>
        <w:t>包括</w:t>
      </w:r>
      <w:r>
        <w:rPr>
          <w:rFonts w:hint="default" w:ascii="Times New Roman" w:hAnsi="Times New Roman" w:cs="Times New Roman"/>
          <w:sz w:val="32"/>
          <w:szCs w:val="32"/>
        </w:rPr>
        <w:t>国家、地方公益林</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水源林</w:t>
      </w:r>
      <w:r>
        <w:rPr>
          <w:rFonts w:hint="default" w:ascii="Times New Roman" w:hAnsi="Times New Roman" w:cs="Times New Roman"/>
          <w:sz w:val="32"/>
          <w:szCs w:val="32"/>
        </w:rPr>
        <w:t>建设重点工程，同时也包括部分废弃矿山生态修复治理工程。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该区域森林覆盖率较高，森林资源丰富且生物多样性程度高。作为粤港</w:t>
      </w:r>
      <w:r>
        <w:rPr>
          <w:rFonts w:hint="default" w:ascii="Times New Roman" w:hAnsi="Times New Roman" w:cs="Times New Roman"/>
          <w:sz w:val="32"/>
          <w:szCs w:val="32"/>
          <w:lang w:val="en-US" w:eastAsia="zh-CN"/>
        </w:rPr>
        <w:t>澳</w:t>
      </w:r>
      <w:r>
        <w:rPr>
          <w:rFonts w:hint="default" w:ascii="Times New Roman" w:hAnsi="Times New Roman" w:cs="Times New Roman"/>
          <w:sz w:val="32"/>
          <w:szCs w:val="32"/>
        </w:rPr>
        <w:t>地区重要的水源地保护区和绿色生态屏障，</w:t>
      </w:r>
      <w:r>
        <w:rPr>
          <w:rFonts w:hint="default" w:ascii="Times New Roman" w:hAnsi="Times New Roman" w:cs="Times New Roman"/>
          <w:sz w:val="32"/>
          <w:szCs w:val="32"/>
          <w:lang w:val="en-US" w:eastAsia="zh-CN"/>
        </w:rPr>
        <w:t>该区域内</w:t>
      </w:r>
      <w:r>
        <w:rPr>
          <w:rFonts w:hint="default" w:ascii="Times New Roman" w:hAnsi="Times New Roman" w:cs="Times New Roman"/>
          <w:sz w:val="32"/>
          <w:szCs w:val="32"/>
        </w:rPr>
        <w:t>仍存在一些由于矿山资源开采导致的水土流失</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此外，该区域内的</w:t>
      </w:r>
      <w:r>
        <w:rPr>
          <w:rFonts w:hint="default" w:ascii="Times New Roman" w:hAnsi="Times New Roman" w:cs="Times New Roman"/>
          <w:sz w:val="32"/>
          <w:szCs w:val="32"/>
        </w:rPr>
        <w:t>森林质量较低，缺少防护林和水源涵养林，因此该修复区主要涉及的生态修复问题有：</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森林质量不高，生态系统服务功能较低下。</w:t>
      </w:r>
      <w:r>
        <w:rPr>
          <w:rFonts w:hint="default" w:ascii="Times New Roman" w:hAnsi="Times New Roman" w:cs="Times New Roman"/>
          <w:sz w:val="32"/>
          <w:szCs w:val="32"/>
        </w:rPr>
        <w:t>森林生态系统方面，森林质量较低，天然混交林生态功能不强，受人为干扰影响导致纯林幼林面积广，且林层及树种结构单一，林地面积、森林覆盖率、木材蓄积量的大幅度增加并没有从根本上遏制森林资源整体质量低下、生态效益偏低及局部地区水土流失严重的趋势</w:t>
      </w:r>
      <w:r>
        <w:rPr>
          <w:rFonts w:hint="default" w:ascii="Times New Roman" w:hAnsi="Times New Roman" w:cs="Times New Roman"/>
          <w:sz w:val="32"/>
          <w:szCs w:val="32"/>
          <w:lang w:eastAsia="zh-CN"/>
        </w:rPr>
        <w:t>。</w:t>
      </w:r>
      <w:r>
        <w:rPr>
          <w:rFonts w:hint="default" w:ascii="Times New Roman" w:hAnsi="Times New Roman" w:cs="Times New Roman"/>
          <w:sz w:val="32"/>
          <w:szCs w:val="32"/>
        </w:rPr>
        <w:t>森林生态系统较为脆弱，抗干扰、抗病虫害、抗灾能力较低，复绿工程的保护和修复力度亟需提升。</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人工林种植面积较大，桉树种植技术有待提升。</w:t>
      </w:r>
      <w:r>
        <w:rPr>
          <w:rFonts w:hint="default" w:ascii="Times New Roman" w:hAnsi="Times New Roman" w:cs="Times New Roman"/>
          <w:sz w:val="32"/>
          <w:szCs w:val="32"/>
        </w:rPr>
        <w:t>由于受经济利益驱使，全县部分林地被大面积连片</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炼山</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后改种桉树等速生丰产林，林地质量和生态功能急剧下降，其中大大影响了森林生态系统的水源涵养和水土保持功能。由于经营者缺乏对科学种植的理解，对桉树进行高密度种植、机耕全垦整地和过度采伐利用等经营方式，导致桉树种植地区出现土壤肥力衰退、水土流失、地下水位下降、表土硬化、水源涵养功能降低等现象。</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水土流失分布较分散，受地形导致的自然侵蚀难以治理。</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县山地丘陵区</w:t>
      </w:r>
      <w:r>
        <w:rPr>
          <w:rFonts w:hint="default" w:ascii="Times New Roman" w:hAnsi="Times New Roman" w:cs="Times New Roman"/>
          <w:sz w:val="32"/>
          <w:szCs w:val="32"/>
          <w:lang w:val="en-US" w:eastAsia="zh-CN"/>
        </w:rPr>
        <w:t>主要由</w:t>
      </w:r>
      <w:r>
        <w:rPr>
          <w:rFonts w:hint="default" w:ascii="Times New Roman" w:hAnsi="Times New Roman" w:cs="Times New Roman"/>
          <w:sz w:val="32"/>
          <w:szCs w:val="32"/>
        </w:rPr>
        <w:t>燕山三期花岗岩</w:t>
      </w:r>
      <w:r>
        <w:rPr>
          <w:rFonts w:hint="default" w:ascii="Times New Roman" w:hAnsi="Times New Roman" w:cs="Times New Roman"/>
          <w:sz w:val="32"/>
          <w:szCs w:val="32"/>
          <w:lang w:val="en-US" w:eastAsia="zh-CN"/>
        </w:rPr>
        <w:t>组成</w:t>
      </w:r>
      <w:r>
        <w:rPr>
          <w:rFonts w:hint="default" w:ascii="Times New Roman" w:hAnsi="Times New Roman" w:cs="Times New Roman"/>
          <w:sz w:val="32"/>
          <w:szCs w:val="32"/>
        </w:rPr>
        <w:t>，在县境内广泛出露，地貌上表现为低山丘陵，地形起伏相对较大</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陆河山地丘陵地区</w:t>
      </w:r>
      <w:r>
        <w:rPr>
          <w:rFonts w:hint="default" w:ascii="Times New Roman" w:hAnsi="Times New Roman" w:cs="Times New Roman"/>
          <w:sz w:val="32"/>
          <w:szCs w:val="32"/>
        </w:rPr>
        <w:t>是生物多样性功能、水土保持功能极重要区域，但同时也是水土流失环境极敏感区域。</w:t>
      </w:r>
      <w:r>
        <w:rPr>
          <w:rFonts w:hint="default" w:ascii="Times New Roman" w:hAnsi="Times New Roman" w:cs="Times New Roman"/>
          <w:sz w:val="32"/>
          <w:szCs w:val="32"/>
          <w:lang w:val="en-US" w:eastAsia="zh-CN"/>
        </w:rPr>
        <w:t>近年</w:t>
      </w:r>
      <w:r>
        <w:rPr>
          <w:rFonts w:hint="default" w:ascii="Times New Roman" w:hAnsi="Times New Roman" w:cs="Times New Roman"/>
          <w:sz w:val="32"/>
          <w:szCs w:val="32"/>
        </w:rPr>
        <w:t>因矿产资源开采与工程修建，使得人为破坏地表植被的行为加剧</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此外</w:t>
      </w:r>
      <w:r>
        <w:rPr>
          <w:rFonts w:hint="default" w:ascii="Times New Roman" w:hAnsi="Times New Roman" w:cs="Times New Roman"/>
          <w:sz w:val="32"/>
          <w:szCs w:val="32"/>
        </w:rPr>
        <w:t>加速发展速生丰产林的</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炼山</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活动，</w:t>
      </w:r>
      <w:r>
        <w:rPr>
          <w:rFonts w:hint="default" w:ascii="Times New Roman" w:hAnsi="Times New Roman" w:cs="Times New Roman"/>
          <w:sz w:val="32"/>
          <w:szCs w:val="32"/>
          <w:lang w:val="en-US" w:eastAsia="zh-CN"/>
        </w:rPr>
        <w:t>导致</w:t>
      </w:r>
      <w:r>
        <w:rPr>
          <w:rFonts w:hint="default" w:ascii="Times New Roman" w:hAnsi="Times New Roman" w:cs="Times New Roman"/>
          <w:sz w:val="32"/>
          <w:szCs w:val="32"/>
        </w:rPr>
        <w:t>乱砍滥伐现象严重，大多天然杂树被更新为桉树等商品林，植被遭受严重破坏，加上坡耕地面积较大，在种植时不注意水土保持耕作，</w:t>
      </w:r>
      <w:r>
        <w:rPr>
          <w:rFonts w:hint="default" w:ascii="Times New Roman" w:hAnsi="Times New Roman" w:cs="Times New Roman"/>
          <w:sz w:val="32"/>
          <w:szCs w:val="32"/>
          <w:lang w:val="en-US" w:eastAsia="zh-CN"/>
        </w:rPr>
        <w:t>易</w:t>
      </w:r>
      <w:r>
        <w:rPr>
          <w:rFonts w:hint="default" w:ascii="Times New Roman" w:hAnsi="Times New Roman" w:cs="Times New Roman"/>
          <w:sz w:val="32"/>
          <w:szCs w:val="32"/>
        </w:rPr>
        <w:t>引起水土流失。</w:t>
      </w:r>
    </w:p>
    <w:p>
      <w:pPr>
        <w:pStyle w:val="9"/>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29" w:name="_Toc26533"/>
      <w:r>
        <w:rPr>
          <w:rFonts w:hint="default" w:ascii="Times New Roman" w:hAnsi="Times New Roman" w:cs="Times New Roman"/>
          <w:sz w:val="32"/>
          <w:szCs w:val="32"/>
        </w:rPr>
        <w:t xml:space="preserve">第三节 </w:t>
      </w:r>
      <w:r>
        <w:rPr>
          <w:rFonts w:hint="default" w:ascii="Times New Roman" w:hAnsi="Times New Roman" w:cs="Times New Roman"/>
          <w:sz w:val="32"/>
          <w:szCs w:val="32"/>
          <w:lang w:val="en-US" w:eastAsia="zh-CN"/>
        </w:rPr>
        <w:t>中</w:t>
      </w:r>
      <w:r>
        <w:rPr>
          <w:rFonts w:hint="default" w:ascii="Times New Roman" w:hAnsi="Times New Roman" w:cs="Times New Roman"/>
          <w:sz w:val="32"/>
          <w:szCs w:val="32"/>
        </w:rPr>
        <w:t>部城乡生态环境提升区</w:t>
      </w:r>
      <w:bookmarkEnd w:id="29"/>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lang w:val="en-US" w:eastAsia="zh-CN"/>
        </w:rPr>
        <w:t>中</w:t>
      </w:r>
      <w:r>
        <w:rPr>
          <w:rFonts w:hint="default" w:ascii="Times New Roman" w:hAnsi="Times New Roman" w:cs="Times New Roman"/>
          <w:sz w:val="32"/>
          <w:szCs w:val="32"/>
        </w:rPr>
        <w:t>部城乡生态环境提升区涉及</w:t>
      </w:r>
      <w:r>
        <w:rPr>
          <w:rFonts w:hint="default" w:ascii="Times New Roman" w:hAnsi="Times New Roman" w:cs="Times New Roman"/>
          <w:sz w:val="32"/>
          <w:szCs w:val="32"/>
          <w:lang w:val="en-US" w:eastAsia="zh-CN"/>
        </w:rPr>
        <w:t>河田</w:t>
      </w:r>
      <w:r>
        <w:rPr>
          <w:rFonts w:hint="default" w:ascii="Times New Roman" w:hAnsi="Times New Roman" w:cs="Times New Roman"/>
          <w:sz w:val="32"/>
          <w:szCs w:val="32"/>
        </w:rPr>
        <w:t>镇</w:t>
      </w:r>
      <w:r>
        <w:rPr>
          <w:rFonts w:hint="default" w:ascii="Times New Roman" w:hAnsi="Times New Roman" w:cs="Times New Roman"/>
          <w:sz w:val="32"/>
          <w:szCs w:val="32"/>
          <w:lang w:val="en-US" w:eastAsia="zh-CN"/>
        </w:rPr>
        <w:t>、上护</w:t>
      </w:r>
      <w:r>
        <w:rPr>
          <w:rFonts w:hint="default" w:ascii="Times New Roman" w:hAnsi="Times New Roman" w:cs="Times New Roman"/>
          <w:sz w:val="32"/>
          <w:szCs w:val="32"/>
        </w:rPr>
        <w:t>镇</w:t>
      </w:r>
      <w:r>
        <w:rPr>
          <w:rFonts w:hint="default" w:ascii="Times New Roman" w:hAnsi="Times New Roman" w:cs="Times New Roman"/>
          <w:sz w:val="32"/>
          <w:szCs w:val="32"/>
          <w:lang w:val="en-US" w:eastAsia="zh-CN"/>
        </w:rPr>
        <w:t>、新田</w:t>
      </w:r>
      <w:r>
        <w:rPr>
          <w:rFonts w:hint="default" w:ascii="Times New Roman" w:hAnsi="Times New Roman" w:cs="Times New Roman"/>
          <w:sz w:val="32"/>
          <w:szCs w:val="32"/>
        </w:rPr>
        <w:t>镇</w:t>
      </w:r>
      <w:r>
        <w:rPr>
          <w:rFonts w:hint="default" w:ascii="Times New Roman" w:hAnsi="Times New Roman" w:cs="Times New Roman"/>
          <w:sz w:val="32"/>
          <w:szCs w:val="32"/>
          <w:lang w:val="en-US" w:eastAsia="zh-CN"/>
        </w:rPr>
        <w:t>及河口</w:t>
      </w:r>
      <w:r>
        <w:rPr>
          <w:rFonts w:hint="default" w:ascii="Times New Roman" w:hAnsi="Times New Roman" w:cs="Times New Roman"/>
          <w:sz w:val="32"/>
          <w:szCs w:val="32"/>
        </w:rPr>
        <w:t>镇。基本涵盖</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县中心人口密集的乡镇地区。该功能区内主要</w:t>
      </w:r>
      <w:r>
        <w:rPr>
          <w:rFonts w:hint="default" w:ascii="Times New Roman" w:hAnsi="Times New Roman" w:cs="Times New Roman"/>
          <w:sz w:val="32"/>
          <w:szCs w:val="32"/>
          <w:lang w:val="en-US" w:eastAsia="zh-CN"/>
        </w:rPr>
        <w:t>受</w:t>
      </w:r>
      <w:r>
        <w:rPr>
          <w:rFonts w:hint="default" w:ascii="Times New Roman" w:hAnsi="Times New Roman" w:cs="Times New Roman"/>
          <w:sz w:val="32"/>
          <w:szCs w:val="32"/>
        </w:rPr>
        <w:t>影响河段为</w:t>
      </w:r>
      <w:r>
        <w:rPr>
          <w:rFonts w:hint="default" w:ascii="Times New Roman" w:hAnsi="Times New Roman" w:cs="Times New Roman"/>
          <w:sz w:val="32"/>
          <w:szCs w:val="32"/>
          <w:highlight w:val="none"/>
          <w:lang w:val="en-US" w:eastAsia="zh-CN"/>
        </w:rPr>
        <w:t>螺河</w:t>
      </w:r>
      <w:r>
        <w:rPr>
          <w:rFonts w:hint="default" w:ascii="Times New Roman" w:hAnsi="Times New Roman" w:cs="Times New Roman"/>
          <w:sz w:val="32"/>
          <w:szCs w:val="32"/>
          <w:highlight w:val="none"/>
        </w:rPr>
        <w:t>一级支流</w:t>
      </w:r>
      <w:r>
        <w:rPr>
          <w:rFonts w:hint="default" w:ascii="Times New Roman" w:hAnsi="Times New Roman" w:cs="Times New Roman"/>
          <w:sz w:val="32"/>
          <w:szCs w:val="32"/>
          <w:highlight w:val="none"/>
          <w:lang w:val="en-US" w:eastAsia="zh-CN"/>
        </w:rPr>
        <w:t>新田</w:t>
      </w:r>
      <w:r>
        <w:rPr>
          <w:rFonts w:hint="default" w:ascii="Times New Roman" w:hAnsi="Times New Roman" w:cs="Times New Roman"/>
          <w:sz w:val="32"/>
          <w:szCs w:val="32"/>
          <w:highlight w:val="none"/>
        </w:rPr>
        <w:t>河</w:t>
      </w:r>
      <w:r>
        <w:rPr>
          <w:rFonts w:hint="default" w:ascii="Times New Roman" w:hAnsi="Times New Roman" w:cs="Times New Roman"/>
          <w:sz w:val="32"/>
          <w:szCs w:val="32"/>
          <w:highlight w:val="none"/>
          <w:lang w:val="en-US" w:eastAsia="zh-CN"/>
        </w:rPr>
        <w:t>和南北溪</w:t>
      </w:r>
      <w:r>
        <w:rPr>
          <w:rFonts w:hint="default" w:ascii="Times New Roman" w:hAnsi="Times New Roman" w:cs="Times New Roman"/>
          <w:sz w:val="32"/>
          <w:szCs w:val="32"/>
          <w:highlight w:val="none"/>
        </w:rPr>
        <w:t>的中</w:t>
      </w:r>
      <w:r>
        <w:rPr>
          <w:rFonts w:hint="default" w:ascii="Times New Roman" w:hAnsi="Times New Roman" w:cs="Times New Roman"/>
          <w:sz w:val="32"/>
          <w:szCs w:val="32"/>
          <w:highlight w:val="none"/>
          <w:lang w:val="en-US" w:eastAsia="zh-CN"/>
        </w:rPr>
        <w:t>上</w:t>
      </w:r>
      <w:r>
        <w:rPr>
          <w:rFonts w:hint="default" w:ascii="Times New Roman" w:hAnsi="Times New Roman" w:cs="Times New Roman"/>
          <w:sz w:val="32"/>
          <w:szCs w:val="32"/>
          <w:highlight w:val="none"/>
        </w:rPr>
        <w:t>游段</w:t>
      </w:r>
      <w:r>
        <w:rPr>
          <w:rFonts w:hint="default" w:ascii="Times New Roman" w:hAnsi="Times New Roman" w:cs="Times New Roman"/>
          <w:sz w:val="32"/>
          <w:szCs w:val="32"/>
        </w:rPr>
        <w:t>，主要生态问题有：</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城乡发展造成生态环境压力增加，生态环境承载力需进一步提升。</w:t>
      </w:r>
      <w:r>
        <w:rPr>
          <w:rFonts w:hint="default" w:ascii="Times New Roman" w:hAnsi="Times New Roman" w:cs="Times New Roman"/>
          <w:sz w:val="32"/>
          <w:szCs w:val="32"/>
        </w:rPr>
        <w:t>该区域乡镇经济水平较高，生产建设项目造成一定程度的人为水土流失，面蚀、崩岗均有</w:t>
      </w:r>
      <w:r>
        <w:rPr>
          <w:rFonts w:hint="default" w:ascii="Times New Roman" w:hAnsi="Times New Roman" w:cs="Times New Roman"/>
          <w:sz w:val="32"/>
          <w:szCs w:val="32"/>
          <w:lang w:val="en-US" w:eastAsia="zh-CN"/>
        </w:rPr>
        <w:t>发生</w:t>
      </w:r>
      <w:r>
        <w:rPr>
          <w:rFonts w:hint="default" w:ascii="Times New Roman" w:hAnsi="Times New Roman" w:cs="Times New Roman"/>
          <w:sz w:val="32"/>
          <w:szCs w:val="32"/>
        </w:rPr>
        <w:t>，危害农田，影响景观。乡镇水质存在季节性不稳定因素，需加强治理，在治理的基础上恢复湿地自清洁功能，提高乡镇生态系统自我修复能力。</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农村</w:t>
      </w:r>
      <w:r>
        <w:rPr>
          <w:rFonts w:hint="eastAsia" w:ascii="Times New Roman" w:hAnsi="Times New Roman" w:cs="Times New Roman"/>
          <w:b/>
          <w:bCs/>
          <w:sz w:val="32"/>
          <w:szCs w:val="32"/>
          <w:lang w:eastAsia="zh-CN"/>
        </w:rPr>
        <w:t>“</w:t>
      </w:r>
      <w:r>
        <w:rPr>
          <w:rFonts w:hint="default" w:ascii="Times New Roman" w:hAnsi="Times New Roman" w:cs="Times New Roman"/>
          <w:b/>
          <w:bCs/>
          <w:sz w:val="32"/>
          <w:szCs w:val="32"/>
        </w:rPr>
        <w:t>脏乱差</w:t>
      </w:r>
      <w:r>
        <w:rPr>
          <w:rFonts w:hint="eastAsia" w:ascii="Times New Roman" w:hAnsi="Times New Roman" w:cs="Times New Roman"/>
          <w:b/>
          <w:bCs/>
          <w:sz w:val="32"/>
          <w:szCs w:val="32"/>
          <w:lang w:eastAsia="zh-CN"/>
        </w:rPr>
        <w:t>”</w:t>
      </w:r>
      <w:r>
        <w:rPr>
          <w:rFonts w:hint="default" w:ascii="Times New Roman" w:hAnsi="Times New Roman" w:cs="Times New Roman"/>
          <w:b/>
          <w:bCs/>
          <w:sz w:val="32"/>
          <w:szCs w:val="32"/>
        </w:rPr>
        <w:t>现象仍然存在，乡镇环境治理工程仍需加强。</w:t>
      </w:r>
      <w:r>
        <w:rPr>
          <w:rFonts w:hint="default" w:ascii="Times New Roman" w:hAnsi="Times New Roman" w:cs="Times New Roman"/>
          <w:sz w:val="32"/>
          <w:szCs w:val="32"/>
        </w:rPr>
        <w:t>该区域是乡镇人口密集区，修复方向主要为建设清洁乡村和生态沟渠，提升生态环境质量</w:t>
      </w:r>
      <w:r>
        <w:rPr>
          <w:rFonts w:hint="default" w:ascii="Times New Roman" w:hAnsi="Times New Roman" w:cs="Times New Roman"/>
          <w:sz w:val="32"/>
          <w:szCs w:val="32"/>
          <w:lang w:eastAsia="zh-CN"/>
        </w:rPr>
        <w:t>。</w:t>
      </w:r>
      <w:r>
        <w:rPr>
          <w:rFonts w:hint="default" w:ascii="Times New Roman" w:hAnsi="Times New Roman" w:cs="Times New Roman"/>
          <w:sz w:val="32"/>
          <w:szCs w:val="32"/>
        </w:rPr>
        <w:t>作为主城区的外围生态屏障，结合休闲、旅游功能发展生态绿色经济，修复方向为保护现有水土资源和地表植被，美化乡村，提升城乡生态景观质量。</w:t>
      </w:r>
    </w:p>
    <w:p>
      <w:pPr>
        <w:rPr>
          <w:rFonts w:hint="default" w:ascii="Times New Roman" w:hAnsi="Times New Roman" w:cs="Times New Roman"/>
        </w:rPr>
      </w:pPr>
    </w:p>
    <w:p>
      <w:pPr>
        <w:pStyle w:val="2"/>
        <w:rPr>
          <w:rFonts w:hint="default" w:ascii="Times New Roman" w:hAnsi="Times New Roman" w:cs="Times New Roman"/>
        </w:rPr>
      </w:pPr>
      <w:bookmarkStart w:id="30" w:name="_Toc12904"/>
      <w:r>
        <w:rPr>
          <w:rFonts w:hint="default" w:ascii="Times New Roman" w:hAnsi="Times New Roman" w:cs="Times New Roman"/>
        </w:rPr>
        <w:t>第五章 主要任务</w:t>
      </w:r>
      <w:bookmarkEnd w:id="30"/>
    </w:p>
    <w:p>
      <w:pPr>
        <w:pStyle w:val="3"/>
        <w:jc w:val="center"/>
        <w:rPr>
          <w:rFonts w:hint="default" w:ascii="Times New Roman" w:hAnsi="Times New Roman" w:cs="Times New Roman"/>
        </w:rPr>
      </w:pPr>
      <w:bookmarkStart w:id="31" w:name="_Toc11755"/>
      <w:r>
        <w:rPr>
          <w:rFonts w:hint="default" w:ascii="Times New Roman" w:hAnsi="Times New Roman" w:cs="Times New Roman"/>
        </w:rPr>
        <w:t>第一节 土地生态保护修复</w:t>
      </w:r>
      <w:bookmarkEnd w:id="31"/>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kern w:val="2"/>
          <w:sz w:val="32"/>
          <w:szCs w:val="32"/>
          <w:highlight w:val="none"/>
          <w:u w:val="none"/>
          <w:lang w:eastAsia="zh-CN"/>
        </w:rPr>
      </w:pPr>
      <w:bookmarkStart w:id="32" w:name="_Toc2477"/>
      <w:r>
        <w:rPr>
          <w:rFonts w:hint="default" w:ascii="Times New Roman" w:hAnsi="Times New Roman" w:cs="Times New Roman"/>
          <w:color w:val="auto"/>
          <w:sz w:val="32"/>
          <w:szCs w:val="32"/>
          <w:highlight w:val="none"/>
          <w:u w:val="none"/>
        </w:rPr>
        <w:fldChar w:fldCharType="begin"/>
      </w:r>
      <w:r>
        <w:rPr>
          <w:rFonts w:hint="default" w:ascii="Times New Roman" w:hAnsi="Times New Roman" w:cs="Times New Roman"/>
          <w:color w:val="auto"/>
          <w:sz w:val="32"/>
          <w:szCs w:val="32"/>
          <w:highlight w:val="none"/>
          <w:u w:val="none"/>
        </w:rPr>
        <w:instrText xml:space="preserve"> HYPERLINK \l "_Toc90304426" </w:instrText>
      </w:r>
      <w:r>
        <w:rPr>
          <w:rFonts w:hint="default" w:ascii="Times New Roman" w:hAnsi="Times New Roman" w:cs="Times New Roman"/>
          <w:color w:val="auto"/>
          <w:sz w:val="32"/>
          <w:szCs w:val="32"/>
          <w:highlight w:val="none"/>
          <w:u w:val="none"/>
        </w:rPr>
        <w:fldChar w:fldCharType="separate"/>
      </w:r>
      <w:r>
        <w:rPr>
          <w:rStyle w:val="23"/>
          <w:rFonts w:hint="default" w:ascii="Times New Roman" w:hAnsi="Times New Roman" w:cs="Times New Roman"/>
          <w:color w:val="auto"/>
          <w:sz w:val="32"/>
          <w:szCs w:val="32"/>
          <w:highlight w:val="none"/>
          <w:u w:val="none"/>
        </w:rPr>
        <w:t>一、提升土壤污染防治能力建设</w:t>
      </w:r>
      <w:r>
        <w:rPr>
          <w:rFonts w:hint="default" w:ascii="Times New Roman" w:hAnsi="Times New Roman" w:cs="Times New Roman"/>
          <w:color w:val="auto"/>
          <w:sz w:val="32"/>
          <w:szCs w:val="32"/>
          <w:highlight w:val="none"/>
          <w:u w:val="none"/>
        </w:rPr>
        <w:fldChar w:fldCharType="end"/>
      </w:r>
      <w:bookmarkEnd w:id="32"/>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（一）严格环境准入</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b/>
          <w:bCs/>
          <w:sz w:val="32"/>
          <w:szCs w:val="32"/>
        </w:rPr>
        <w:t>严格污染地块用地准入管理</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在城乡规划和供地管理要求中增加建设用地土壤环境管理要求，土地开发利用必须符合规划使用要求，在有关规划审批、土地储备或制定供应计划时应充分考虑土壤环境风险。</w:t>
      </w:r>
      <w:r>
        <w:rPr>
          <w:rFonts w:hint="default" w:ascii="Times New Roman" w:hAnsi="Times New Roman" w:cs="Times New Roman"/>
          <w:sz w:val="32"/>
          <w:szCs w:val="32"/>
          <w:highlight w:val="none"/>
        </w:rPr>
        <w:t>严格开发建设管理</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rPr>
        <w:t>将建设用地土壤环境管理要求纳入国土空间规划和供地管理</w:t>
      </w:r>
      <w:r>
        <w:rPr>
          <w:rFonts w:hint="default" w:ascii="Times New Roman" w:hAnsi="Times New Roman" w:cs="Times New Roman"/>
          <w:sz w:val="32"/>
          <w:szCs w:val="32"/>
          <w:lang w:eastAsia="zh-CN"/>
        </w:rPr>
        <w:t>，</w:t>
      </w:r>
      <w:r>
        <w:rPr>
          <w:rFonts w:hint="default" w:ascii="Times New Roman" w:hAnsi="Times New Roman" w:cs="Times New Roman"/>
          <w:sz w:val="32"/>
          <w:szCs w:val="32"/>
        </w:rPr>
        <w:t>加强土地市场前端审查监管</w:t>
      </w:r>
      <w:r>
        <w:rPr>
          <w:rFonts w:hint="default" w:ascii="Times New Roman" w:hAnsi="Times New Roman" w:cs="Times New Roman"/>
          <w:sz w:val="32"/>
          <w:szCs w:val="32"/>
          <w:lang w:eastAsia="zh-CN"/>
        </w:rPr>
        <w:t>，</w:t>
      </w:r>
      <w:r>
        <w:rPr>
          <w:rFonts w:hint="default" w:ascii="Times New Roman" w:hAnsi="Times New Roman" w:cs="Times New Roman"/>
          <w:sz w:val="32"/>
          <w:szCs w:val="32"/>
        </w:rPr>
        <w:t>在按有关规定审批土地储备或制定供应计划时充分考虑土壤环境风险，并征求生态环境部门意见。对拟变更用途</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地块提前开展土壤污染状况调查。有序实施土壤风险全过程管理</w:t>
      </w:r>
      <w:r>
        <w:rPr>
          <w:rFonts w:hint="default" w:ascii="Times New Roman" w:hAnsi="Times New Roman" w:cs="Times New Roman"/>
          <w:sz w:val="32"/>
          <w:szCs w:val="32"/>
          <w:lang w:eastAsia="zh-CN"/>
        </w:rPr>
        <w:t>，</w:t>
      </w:r>
      <w:r>
        <w:rPr>
          <w:rFonts w:hint="default" w:ascii="Times New Roman" w:hAnsi="Times New Roman" w:cs="Times New Roman"/>
          <w:sz w:val="32"/>
          <w:szCs w:val="32"/>
        </w:rPr>
        <w:t>对隐患排查、监测等活动中发现土壤和地下水存在污染迹象的企业污染源，查明污染原因，采取措施防止新增污染，并参照污染地块土壤环境管理有关规定及时开展土壤和地下水环境调查与风险评估，根据结果落实风险管控或者治理与修复措施</w:t>
      </w:r>
      <w:r>
        <w:rPr>
          <w:rFonts w:hint="default" w:ascii="Times New Roman" w:hAnsi="Times New Roman" w:cs="Times New Roman"/>
          <w:sz w:val="32"/>
          <w:szCs w:val="32"/>
          <w:lang w:eastAsia="zh-CN"/>
        </w:rPr>
        <w:t>。</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深化建设用地联动监管</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贯彻落实《汕尾市生态环境局</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汕尾市自然资源局</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汕尾市住房和城乡建设局</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汕尾市工业和信息化局关于进一步加强建设用地土壤环境联动监管的通知》</w:t>
      </w:r>
      <w:r>
        <w:rPr>
          <w:rFonts w:hint="default" w:ascii="Times New Roman" w:hAnsi="Times New Roman" w:cs="Times New Roman"/>
          <w:sz w:val="32"/>
          <w:szCs w:val="32"/>
          <w:lang w:eastAsia="zh-CN"/>
        </w:rPr>
        <w:t>（</w:t>
      </w:r>
      <w:r>
        <w:rPr>
          <w:rFonts w:hint="default" w:ascii="Times New Roman" w:hAnsi="Times New Roman" w:cs="Times New Roman"/>
          <w:sz w:val="32"/>
          <w:szCs w:val="32"/>
        </w:rPr>
        <w:t>汕环〔20</w:t>
      </w:r>
      <w:r>
        <w:rPr>
          <w:rFonts w:hint="default" w:ascii="Times New Roman" w:hAnsi="Times New Roman" w:cs="Times New Roman"/>
          <w:sz w:val="32"/>
          <w:szCs w:val="32"/>
          <w:lang w:val="en-US" w:eastAsia="zh-CN"/>
        </w:rPr>
        <w:t>21</w:t>
      </w:r>
      <w:r>
        <w:rPr>
          <w:rFonts w:hint="default" w:ascii="Times New Roman" w:hAnsi="Times New Roman" w:cs="Times New Roman"/>
          <w:sz w:val="32"/>
          <w:szCs w:val="32"/>
        </w:rPr>
        <w:t>〕59号</w:t>
      </w:r>
      <w:r>
        <w:rPr>
          <w:rFonts w:hint="default" w:ascii="Times New Roman" w:hAnsi="Times New Roman" w:cs="Times New Roman"/>
          <w:sz w:val="32"/>
          <w:szCs w:val="32"/>
          <w:lang w:eastAsia="zh-CN"/>
        </w:rPr>
        <w:t>）</w:t>
      </w:r>
      <w:r>
        <w:rPr>
          <w:rFonts w:hint="default" w:ascii="Times New Roman" w:hAnsi="Times New Roman" w:cs="Times New Roman"/>
          <w:sz w:val="32"/>
          <w:szCs w:val="32"/>
        </w:rPr>
        <w:t>，全面加强建设用地土壤环境联动监管。结合重点行业用地土壤污染状况调查有关成果</w:t>
      </w:r>
      <w:r>
        <w:rPr>
          <w:rFonts w:hint="default" w:ascii="Times New Roman" w:hAnsi="Times New Roman" w:cs="Times New Roman"/>
          <w:sz w:val="32"/>
          <w:szCs w:val="32"/>
          <w:lang w:eastAsia="zh-CN"/>
        </w:rPr>
        <w:t>，</w:t>
      </w:r>
      <w:r>
        <w:rPr>
          <w:rFonts w:hint="default" w:ascii="Times New Roman" w:hAnsi="Times New Roman" w:cs="Times New Roman"/>
          <w:sz w:val="32"/>
          <w:szCs w:val="32"/>
        </w:rPr>
        <w:t>建立更新土壤污染状况调查名录，按程序推进土壤风险管控和修复活动。将疑似污染地块、污染地块空间信息与国土空间规划基础数据</w:t>
      </w:r>
      <w:r>
        <w:rPr>
          <w:rFonts w:hint="default" w:ascii="Times New Roman" w:hAnsi="Times New Roman" w:cs="Times New Roman"/>
          <w:sz w:val="32"/>
          <w:szCs w:val="32"/>
          <w:lang w:val="en-US" w:eastAsia="zh-CN"/>
        </w:rPr>
        <w:t>进行</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一张图</w:t>
      </w:r>
      <w:r>
        <w:rPr>
          <w:rFonts w:hint="eastAsia" w:ascii="Times New Roman" w:hAnsi="Times New Roman" w:cs="Times New Roman"/>
          <w:sz w:val="32"/>
          <w:szCs w:val="32"/>
          <w:lang w:val="en-US" w:eastAsia="zh-CN"/>
        </w:rPr>
        <w:t>”</w:t>
      </w:r>
      <w:r>
        <w:rPr>
          <w:rFonts w:hint="default" w:ascii="Times New Roman" w:hAnsi="Times New Roman" w:cs="Times New Roman"/>
          <w:sz w:val="32"/>
          <w:szCs w:val="32"/>
        </w:rPr>
        <w:t>汇总，加强广东省地块管理系统中地块的建设用地规划许可证、建设工程规划许可证发放的监督管理。</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加强土壤污染源头控制</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结合土壤、地下水等环境风险状况，合理确定区域功能定位、空间布局和建设项目选址，严禁在优先保护类耕地集中区、敏感区周边新建、扩建排放重金属污染物和持久性有机污染物的建设项目。汕尾比亚迪汽车有限公司、比亚迪汽车工业有限公司汕尾分公司、陆河祥盛针织有限公司等工业危险废物产生单位原则上须配套建设至少满足贮存3个月的暂存场所。健全非工业源有毒有害垃圾收运处置系统。根据省、市统一部署，逐步完善废电池、废荧光灯管、废杀虫剂等生活源危险废物收集处置网络，推进遗弃、过期、失效农药及农药废弃包装物回收和集中处置，建设全面覆盖城乡的废弃电器电子产品回收网络，建成县级集中贮存转运设施，设置镇级回收网点。</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全面推进农业面源污染防治。</w:t>
      </w:r>
      <w:r>
        <w:rPr>
          <w:rFonts w:hint="default" w:ascii="Times New Roman" w:hAnsi="Times New Roman" w:cs="Times New Roman"/>
          <w:sz w:val="32"/>
          <w:szCs w:val="32"/>
        </w:rPr>
        <w:t>加强农业投入品规范化管理，深入开展农药化肥减量增效；推动种养结合和粪污综合利用，加快推进水产养殖节水减排，统筹推进农膜秸秆回收利用。深入推广测土配方施肥技术，鼓励和引导种植户增施有机肥，扶持开发生产生物肥。积极开展农药使用减量控害行动，推广农药减量使用技术，提高农药利用率。因地制宜推广农田地膜减量替代技术，鼓励使用全生物降解地膜，开展农膜和农药包装废弃物回收处理试点，探索建立回收处理机制。</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强化地块风险管控和污染修复</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加强对已纳入建设用地土壤污染风险管控和修复名录地块的监管。实施风险管控和修复效果评估报告的评审，对地块风险管理和修复活动进行监督检查，</w:t>
      </w:r>
      <w:r>
        <w:rPr>
          <w:rFonts w:hint="default" w:ascii="Times New Roman" w:hAnsi="Times New Roman" w:cs="Times New Roman"/>
          <w:sz w:val="32"/>
          <w:szCs w:val="32"/>
          <w:lang w:val="en-US" w:eastAsia="zh-CN"/>
        </w:rPr>
        <w:t>受</w:t>
      </w:r>
      <w:r>
        <w:rPr>
          <w:rFonts w:hint="default" w:ascii="Times New Roman" w:hAnsi="Times New Roman" w:cs="Times New Roman"/>
          <w:sz w:val="32"/>
          <w:szCs w:val="32"/>
        </w:rPr>
        <w:t>检查</w:t>
      </w:r>
      <w:r>
        <w:rPr>
          <w:rFonts w:hint="default" w:ascii="Times New Roman" w:hAnsi="Times New Roman" w:cs="Times New Roman"/>
          <w:sz w:val="32"/>
          <w:szCs w:val="32"/>
          <w:lang w:eastAsia="zh-CN"/>
        </w:rPr>
        <w:t>的</w:t>
      </w:r>
      <w:r>
        <w:rPr>
          <w:rFonts w:hint="default" w:ascii="Times New Roman" w:hAnsi="Times New Roman" w:cs="Times New Roman"/>
          <w:sz w:val="32"/>
          <w:szCs w:val="32"/>
        </w:rPr>
        <w:t>地块</w:t>
      </w:r>
      <w:r>
        <w:rPr>
          <w:rFonts w:hint="default" w:ascii="Times New Roman" w:hAnsi="Times New Roman" w:cs="Times New Roman"/>
          <w:sz w:val="32"/>
          <w:szCs w:val="32"/>
          <w:lang w:val="en-US" w:eastAsia="zh-CN"/>
        </w:rPr>
        <w:t>占比</w:t>
      </w:r>
      <w:r>
        <w:rPr>
          <w:rFonts w:hint="default" w:ascii="Times New Roman" w:hAnsi="Times New Roman" w:cs="Times New Roman"/>
          <w:sz w:val="32"/>
          <w:szCs w:val="32"/>
        </w:rPr>
        <w:t>不低于10%。依法加强对涉群众投诉、信访举报、媒体曝光等地块开展风险管控和修复活动的监督检查。明确建设用地分类管理要求。对于不符合相应规划用地土壤环境质量要求的地块，通过调整规划或进行治理修复，确保达标后再进入用地程序。对暂不开发利用或现阶段不具备治理修复条件的高风险污染地块，组织划定管控区域，设立标识，发布公告，开展土壤、地表水、地下水、空气环境监测。合理规划土地用途，按照</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以质量定用途</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的原则，合理确定土地用途。尽量避免严重污染地块再开发利用为学校、住宅区等敏感类用地，确需开发利用的，要进行治理修复。</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（二）深化土壤污染状况详查成果应用</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建设土壤污染修复项目库</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根据</w:t>
      </w:r>
      <w:r>
        <w:rPr>
          <w:rFonts w:hint="default" w:ascii="Times New Roman" w:hAnsi="Times New Roman" w:cs="Times New Roman"/>
          <w:sz w:val="32"/>
          <w:szCs w:val="32"/>
          <w:lang w:val="en-US"/>
        </w:rPr>
        <w:t>陆河县</w:t>
      </w:r>
      <w:r>
        <w:rPr>
          <w:rFonts w:hint="default" w:ascii="Times New Roman" w:hAnsi="Times New Roman" w:cs="Times New Roman"/>
          <w:sz w:val="32"/>
          <w:szCs w:val="32"/>
        </w:rPr>
        <w:t>土壤环境质量状况，重点围绕土壤环境优先保护、风险管控、治理与修复以及基础能力建设等，梳理土壤污染治理与修复项目清单，明确重点任务、责任单位和分年度实施计划，编制污染土壤治理工程项目建议书、实施方案等。</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积极申报土壤污染防治专项资金项目</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加强对土壤环境保护研究的资金扶持，生态环境保护专项资金项目库全年接受入库申请，分批资助入库项目。积极争取国家、省财政环境污染防治专项资金，用于土壤环境调查与监测评估、监督管理、治理与修复等工作。进一步强化项目培育和储备，围绕土壤污染调查与评估、源头预防、风险管控与修复、能力建设等积极筹划申报项目。</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（三）推动土壤污染防治技术和产业发展</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强化土壤污染防治科技支撑</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整合高校、企业、科研院所等科研资源加强土壤污染防治技术攻关，重点支持工矿废弃地治理修复、工矿企业提标升级改造、农用地污染防治、畜禽粪便资源化利用、工业废水深度处理与回用、有毒有害污染物控制、生活垃圾与污泥处理处置等关键技术和装备研发。发挥企业技术创新主体作用，推动企业与科研院所、高等院校开展产学研合作，加强土壤污染防治技术成果转化。结合本地实际需求，筛选、推广成本低、效果好的适用技术，形成良好试点示范效应。</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推动土壤污染治理与修复产业发展</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鼓励社会机构参与土壤污染防治工作，加快完善覆盖土壤环境调查、分析测试、风险评估、治理与修复工程设计和施工、监理、验收等环节的成熟产业链，形成若干具有核心竞争力的环保骨干企业，培育一批充满活力的中小企业。推动有条件的地方建设土壤污染防治产业化示范基地，促进土壤污染治理与修复产业集聚发展。规范土壤污染治理与修复从业单位和人员管理，建立健全监督机制，将技术服务能力强、运营管理水平高、综合信用良好的从业单位通过企业信用信息公示系统向社会公开。</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33" w:name="_Toc90304427"/>
      <w:bookmarkStart w:id="34" w:name="_Toc9849"/>
      <w:r>
        <w:rPr>
          <w:rFonts w:hint="default" w:ascii="Times New Roman" w:hAnsi="Times New Roman" w:cs="Times New Roman"/>
          <w:sz w:val="32"/>
          <w:szCs w:val="32"/>
        </w:rPr>
        <w:t>二、强化土壤环境监管</w:t>
      </w:r>
      <w:bookmarkEnd w:id="33"/>
      <w:bookmarkEnd w:id="34"/>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（一）加强未利用地保护</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防范建设用地新增污染</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所有排放重点污染物的新（改或扩）建项目，在开展环境影响评价时，应当对土壤和地下水环境质量状况进行调查和风险评估，提出防渗等污染防治措施；土壤污染防治设施要与主体工程同时设计、同时施工、同时投产使用。鼓励工业企业集聚发展，加强规划区划和建设项目布局论证，提高土地节约集约利用水平，减少土壤污染；严格执行相关行业企业布局选址要求，禁止在居民区、学校、医疗和养老机构等周边新建有色金属冶炼、焦化等行业企业；结合区域功能定位和土壤污染防治需要，科学布局生活垃圾处理、危险废物处置、废旧资源再生利用等设施和场所，合理确定畜禽养殖布局和规模。</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强化未利用地环境监管</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国土资源、环境保护等部门应建立未利用地联合巡查制度，定期开展巡查，及时发现、制止土地利用和环境违法行为，并按照各自职责对因违法排污、不当开发利用造成未利用地土壤污染的行为进行查处；将纳入耕地后备资源的未利用地作为巡查重点，确保用地和农产品质量安全；加强矿产资源开采活动影响区域内未利用地的环境监管，发现土壤污染问题的，及时督促相关责任主体采取污染防治措施。</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b/>
          <w:bCs/>
          <w:sz w:val="32"/>
          <w:szCs w:val="32"/>
        </w:rPr>
        <w:t>以项目建设为重点加强用地供给</w:t>
      </w:r>
      <w:r>
        <w:rPr>
          <w:rFonts w:hint="default" w:ascii="Times New Roman" w:hAnsi="Times New Roman" w:cs="Times New Roman"/>
          <w:b/>
          <w:bCs/>
          <w:sz w:val="32"/>
          <w:szCs w:val="32"/>
          <w:lang w:eastAsia="zh-CN"/>
        </w:rPr>
        <w:t>。</w:t>
      </w:r>
      <w:r>
        <w:rPr>
          <w:rFonts w:hint="default" w:ascii="Times New Roman" w:hAnsi="Times New Roman" w:eastAsia="仿宋_GB2312" w:cs="Times New Roman"/>
          <w:sz w:val="32"/>
          <w:szCs w:val="32"/>
        </w:rPr>
        <w:t>根据</w:t>
      </w:r>
      <w:r>
        <w:rPr>
          <w:rFonts w:hint="default" w:ascii="Times New Roman" w:hAnsi="Times New Roman" w:cs="Times New Roman"/>
          <w:sz w:val="32"/>
          <w:szCs w:val="32"/>
          <w:lang w:val="en-US"/>
        </w:rPr>
        <w:t>陆河县</w:t>
      </w:r>
      <w:r>
        <w:rPr>
          <w:rFonts w:hint="default" w:ascii="Times New Roman" w:hAnsi="Times New Roman" w:eastAsia="仿宋_GB2312" w:cs="Times New Roman"/>
          <w:sz w:val="32"/>
          <w:szCs w:val="32"/>
        </w:rPr>
        <w:t>发展规划和重点项目用地计划需求，全力做好各类项目土地用途转用的审核、报批工作，重点保障</w:t>
      </w:r>
      <w:r>
        <w:rPr>
          <w:rFonts w:hint="default" w:ascii="Times New Roman" w:hAnsi="Times New Roman" w:cs="Times New Roman"/>
          <w:sz w:val="32"/>
          <w:szCs w:val="32"/>
          <w:lang w:val="en-US" w:eastAsia="zh-CN"/>
        </w:rPr>
        <w:t>陆河</w:t>
      </w:r>
      <w:r>
        <w:rPr>
          <w:rFonts w:hint="default" w:ascii="Times New Roman" w:hAnsi="Times New Roman" w:eastAsia="仿宋_GB2312" w:cs="Times New Roman"/>
          <w:sz w:val="32"/>
          <w:szCs w:val="32"/>
        </w:rPr>
        <w:t>县重点项目、重大工程的用地需要；用好政策，用活政策，积极开展集体经营性建设用地入市工作，多种途径保障项目用地需求，积极做好</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抓项目、稳投资、增动能</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，进一步强化市场对土地资源的调控机制，以线带面，促进</w:t>
      </w:r>
      <w:r>
        <w:rPr>
          <w:rFonts w:hint="default" w:ascii="Times New Roman" w:hAnsi="Times New Roman" w:cs="Times New Roman"/>
          <w:sz w:val="32"/>
          <w:szCs w:val="32"/>
          <w:lang w:val="en-US" w:eastAsia="zh-CN"/>
        </w:rPr>
        <w:t>陆河</w:t>
      </w:r>
      <w:r>
        <w:rPr>
          <w:rFonts w:hint="default" w:ascii="Times New Roman" w:hAnsi="Times New Roman" w:eastAsia="仿宋_GB2312" w:cs="Times New Roman"/>
          <w:sz w:val="32"/>
          <w:szCs w:val="32"/>
        </w:rPr>
        <w:t>县经济持续健康发展；完善全民所有自然资源资产收益管理，完善自然资源资产使用权转让、出租、抵押市场规则，规范市场建设，推进自然资源资产交易平台和服务体系建设。</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（二）开展在产企业用地土壤环境风险管控</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深化重点行业、区域的污染综合整治</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加强对有色金属矿采选、有色金属冶炼、石油加工、化工、焦化、电镀、制革、医药制造、铅酸蓄电池制造、废旧电子拆解、危险废物处理处置和危险化学品生产、储存、使用等重点行业和国家级、省级、市级重金属重点防控区的综合整治。实施石油化工、有机化工、医药化工园区、工业基地和产业集聚区VOCs综合整治。</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建立企业生产全过程管控措施</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加强污染源头监管，做好污染预防措施。强化生产过程管控，推广清洁生产技术，提升土壤污染高风险行业企业清洁生产水平。提升末端治理水平，减少污染废物排放。深化污水污泥处理处置的科技创新，大力加强含重金属、有毒有害污水污泥的处置力度，不断提高企业污水污泥处置水平。</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（三）加强园区土壤污染风险防范</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b/>
          <w:bCs/>
          <w:sz w:val="32"/>
          <w:szCs w:val="32"/>
          <w:lang w:val="en-US" w:eastAsia="zh-CN"/>
        </w:rPr>
        <w:t>加强园区内三废的管控。</w:t>
      </w:r>
      <w:r>
        <w:rPr>
          <w:rFonts w:hint="default" w:ascii="Times New Roman" w:hAnsi="Times New Roman" w:cs="Times New Roman"/>
          <w:sz w:val="32"/>
          <w:szCs w:val="32"/>
          <w:lang w:val="en-US" w:eastAsia="zh-CN"/>
        </w:rPr>
        <w:t>园区内企业在生产过程中，产生的废水废气要达到排放标准后才可排放，园区产生的危险废物应先进行申报登记后由企业暂存，再送有资质的单位处理。健全环境管理制度，强化工业企业及工业园区的日常监管，尤其是强化对重点企业和优先管控的工业园区的监管，落实规划环评，严格项目准入；强化风险防范意识，规范预案管理体系；加强园区环保基础设施建设和污染集中控制；环境违法信息记入社会诚信档案。</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（四）完善土壤环境监控体系</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sz w:val="32"/>
          <w:szCs w:val="32"/>
        </w:rPr>
        <w:t>完善镇级常态化土壤环境质量监测网络建设</w:t>
      </w:r>
      <w:r>
        <w:rPr>
          <w:rFonts w:hint="default" w:ascii="Times New Roman" w:hAnsi="Times New Roman" w:cs="Times New Roman"/>
          <w:b/>
          <w:sz w:val="32"/>
          <w:szCs w:val="32"/>
          <w:lang w:eastAsia="zh-CN"/>
        </w:rPr>
        <w:t>。</w:t>
      </w:r>
      <w:r>
        <w:rPr>
          <w:rFonts w:hint="default" w:ascii="Times New Roman" w:hAnsi="Times New Roman" w:cs="Times New Roman"/>
          <w:sz w:val="32"/>
          <w:szCs w:val="32"/>
        </w:rPr>
        <w:t>根据</w:t>
      </w:r>
      <w:r>
        <w:rPr>
          <w:rFonts w:hint="default" w:ascii="Times New Roman" w:hAnsi="Times New Roman" w:cs="Times New Roman"/>
          <w:sz w:val="32"/>
          <w:szCs w:val="32"/>
          <w:lang w:val="en-US"/>
        </w:rPr>
        <w:t>陆河县</w:t>
      </w:r>
      <w:r>
        <w:rPr>
          <w:rFonts w:hint="default" w:ascii="Times New Roman" w:hAnsi="Times New Roman" w:cs="Times New Roman"/>
          <w:sz w:val="32"/>
          <w:szCs w:val="32"/>
        </w:rPr>
        <w:t>土壤污染防治工作需要，进一步整合、优化、动态调整土壤环境质量监测点位、监测项目和监测频次，完善常态化的土壤环境质量监测网络建设，定期开展土壤环境质量监测，形成基本土壤环境监测能力。加快全县土壤污染应急能力建设，补充土壤污染事故应急设备配备，逐步建立土壤环境污染应急体系。</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sz w:val="32"/>
          <w:szCs w:val="32"/>
        </w:rPr>
        <w:t>加强土壤环境执法能力建设</w:t>
      </w:r>
      <w:r>
        <w:rPr>
          <w:rFonts w:hint="default" w:ascii="Times New Roman" w:hAnsi="Times New Roman" w:cs="Times New Roman"/>
          <w:b/>
          <w:sz w:val="32"/>
          <w:szCs w:val="32"/>
          <w:lang w:eastAsia="zh-CN"/>
        </w:rPr>
        <w:t>。</w:t>
      </w:r>
      <w:r>
        <w:rPr>
          <w:rFonts w:hint="default" w:ascii="Times New Roman" w:hAnsi="Times New Roman" w:cs="Times New Roman"/>
          <w:sz w:val="32"/>
          <w:szCs w:val="32"/>
        </w:rPr>
        <w:t>充分利用环境监管网格，加强土壤环境日常监管执法。开展重点行业专项环境执法，改善环保执法条件，配备必要的土壤污染快速检测等执法装备，提高环境执法效率。严厉打击非法排放有毒有害污染物、违法违规存放危险化学品、不正常使用污染治理设施、监测数据弄虚作假等环境违法行为。加强土壤环境执法监管队伍建设，对相关人员每3年开展1轮土壤污染防治专业技术培训，为土壤污染防治工作提供有力保障。增强土壤污染检测能力建设，为执法监管人员配备土壤污染快速检测等必要的执法装备。</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sz w:val="32"/>
          <w:szCs w:val="32"/>
        </w:rPr>
        <w:t>完善土壤环境信息平台管理</w:t>
      </w:r>
      <w:r>
        <w:rPr>
          <w:rFonts w:hint="default" w:ascii="Times New Roman" w:hAnsi="Times New Roman" w:cs="Times New Roman"/>
          <w:b/>
          <w:sz w:val="32"/>
          <w:szCs w:val="32"/>
          <w:lang w:eastAsia="zh-CN"/>
        </w:rPr>
        <w:t>。</w:t>
      </w:r>
      <w:r>
        <w:rPr>
          <w:rFonts w:hint="default" w:ascii="Times New Roman" w:hAnsi="Times New Roman" w:cs="Times New Roman"/>
          <w:sz w:val="32"/>
          <w:szCs w:val="32"/>
        </w:rPr>
        <w:t>集成土壤污染状况详查、土壤环境质量监测网、农产品质量监测、土地利用现状、土地利用规划、污水灌溉区等相关数据，整合</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三线一单</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成果，实现自然资源、生态环境、农业农村、水利、住房城乡建设等部门网上信息联动共享与动态更新，发挥土壤环境大数据在污染防治、城乡规划、土地利用规划、农业生产中的作用，实现</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一张图</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管理。</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sz w:val="32"/>
          <w:szCs w:val="32"/>
        </w:rPr>
        <w:t>强化自然资源管理执法保障</w:t>
      </w:r>
      <w:r>
        <w:rPr>
          <w:rFonts w:hint="default" w:ascii="Times New Roman" w:hAnsi="Times New Roman" w:cs="Times New Roman"/>
          <w:b/>
          <w:sz w:val="32"/>
          <w:szCs w:val="32"/>
          <w:lang w:eastAsia="zh-CN"/>
        </w:rPr>
        <w:t>。</w:t>
      </w:r>
      <w:r>
        <w:rPr>
          <w:rFonts w:hint="default" w:ascii="Times New Roman" w:hAnsi="Times New Roman" w:eastAsia="仿宋_GB2312" w:cs="Times New Roman"/>
          <w:sz w:val="32"/>
          <w:szCs w:val="32"/>
        </w:rPr>
        <w:t>不断提升自然资源法治建设水平</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积极开展法治宣传教育</w:t>
      </w:r>
      <w:r>
        <w:rPr>
          <w:rFonts w:hint="default" w:ascii="Times New Roman" w:hAnsi="Times New Roman" w:cs="Times New Roman"/>
          <w:sz w:val="32"/>
          <w:szCs w:val="32"/>
        </w:rPr>
        <w:t>，</w:t>
      </w:r>
      <w:r>
        <w:rPr>
          <w:rFonts w:hint="default" w:ascii="Times New Roman" w:hAnsi="Times New Roman" w:eastAsia="仿宋_GB2312" w:cs="Times New Roman"/>
          <w:sz w:val="32"/>
          <w:szCs w:val="32"/>
        </w:rPr>
        <w:t>抓好重大事项、规范性文件合法性审查，深化法律顾问制度，扎实推进行政复议、行政应诉工作。认真贯彻实施新修订的《土地管理法》《森林法》等法律法规，加强土地制度改革过渡期有关工作的衔接。压实县乡村三级自然资源管理责任，全方位加强自然资源管理工作。进一步强化执法监察力度，继续严格落实动态巡查工作责任制，认真抓好日常巡查，结合当前乡镇体制改革，将执法权限、职责下放到镇一级，将执法</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关口</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前移到基层一线。同时利用新的科学技术手段与以往的执法监察工作无缝对接，以便更及时地发现、制止和查处自然资源违法行为，彻底将各类违法用地、毁林行为消灭在萌芽状态，力争做到</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早发现、早制止、早处置</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35" w:name="_Toc90304428"/>
      <w:bookmarkStart w:id="36" w:name="_Toc12046"/>
      <w:r>
        <w:rPr>
          <w:rFonts w:hint="default" w:ascii="Times New Roman" w:hAnsi="Times New Roman" w:cs="Times New Roman"/>
          <w:sz w:val="32"/>
          <w:szCs w:val="32"/>
        </w:rPr>
        <w:t>三、积极开展受损土壤治理修复</w:t>
      </w:r>
      <w:bookmarkEnd w:id="35"/>
      <w:bookmarkEnd w:id="36"/>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（一）推进耕地安全利用与污染地块修复</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加强土壤风险管控</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根据</w:t>
      </w:r>
      <w:r>
        <w:rPr>
          <w:rFonts w:hint="default" w:ascii="Times New Roman" w:hAnsi="Times New Roman" w:cs="Times New Roman"/>
          <w:sz w:val="32"/>
          <w:szCs w:val="32"/>
          <w:lang w:val="en-US"/>
        </w:rPr>
        <w:t>陆河县</w:t>
      </w:r>
      <w:r>
        <w:rPr>
          <w:rFonts w:hint="default" w:ascii="Times New Roman" w:hAnsi="Times New Roman" w:cs="Times New Roman"/>
          <w:sz w:val="32"/>
          <w:szCs w:val="32"/>
        </w:rPr>
        <w:t>受污染耕地的实际情况，对中轻度污染耕地实施安全利用和治理修复，对重度受污染耕地实施严格管控，实施种植结构调整或退耕还林还草工作任务。对于严格管控类耕地，采用退耕还林还草还湿等治理修复措施，在恢复耕地土壤质量的同时实现林草或湿地生态系统的恢复；对于安全利用类耕地，采用农艺调控、替代种植等治理修复措施，并结合耕地面源污染防治、土地整治等工程措施，在实现耕地安全利用的同时提升耕地质量和保护农田生态系统。</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有序开展污染地块治理修复</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强化治理与修复工程监管，治理与修复工程原则上在原址进行，并采取必要措施</w:t>
      </w:r>
      <w:r>
        <w:rPr>
          <w:rFonts w:hint="default" w:ascii="Times New Roman" w:hAnsi="Times New Roman" w:cs="Times New Roman"/>
          <w:sz w:val="32"/>
          <w:szCs w:val="32"/>
          <w:lang w:val="en-US" w:eastAsia="zh-CN"/>
        </w:rPr>
        <w:t>防范</w:t>
      </w:r>
      <w:r>
        <w:rPr>
          <w:rFonts w:hint="default" w:ascii="Times New Roman" w:hAnsi="Times New Roman" w:cs="Times New Roman"/>
          <w:sz w:val="32"/>
          <w:szCs w:val="32"/>
        </w:rPr>
        <w:t>污染土壤挖掘、堆存等造成</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二次污染。推动修复治理工程项目后续跟踪监测，实行土壤污染治理与修复终身责任制。坚持对重点行业关闭搬迁</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企业污染地块实行风险管控和治理修复并重的原则，明确污染地块治理修复、管理的具体目标和任务，合理</w:t>
      </w:r>
      <w:r>
        <w:rPr>
          <w:rFonts w:hint="default" w:ascii="Times New Roman" w:hAnsi="Times New Roman" w:cs="Times New Roman"/>
          <w:sz w:val="32"/>
          <w:szCs w:val="32"/>
          <w:lang w:val="en-US" w:eastAsia="zh-CN"/>
        </w:rPr>
        <w:t>采取</w:t>
      </w:r>
      <w:r>
        <w:rPr>
          <w:rFonts w:hint="default" w:ascii="Times New Roman" w:hAnsi="Times New Roman" w:cs="Times New Roman"/>
          <w:sz w:val="32"/>
          <w:szCs w:val="32"/>
        </w:rPr>
        <w:t>各种措施，制定具体的实施计划。强化治理修复过程管理，科学编制治理修复实施方案，严格控制治理修复过程中的二次污染。结合</w:t>
      </w:r>
      <w:r>
        <w:rPr>
          <w:rFonts w:hint="default" w:ascii="Times New Roman" w:hAnsi="Times New Roman" w:cs="Times New Roman"/>
          <w:sz w:val="32"/>
          <w:szCs w:val="32"/>
          <w:lang w:val="en-US"/>
        </w:rPr>
        <w:t>陆河县</w:t>
      </w:r>
      <w:r>
        <w:rPr>
          <w:rFonts w:hint="default" w:ascii="Times New Roman" w:hAnsi="Times New Roman" w:cs="Times New Roman"/>
          <w:sz w:val="32"/>
          <w:szCs w:val="32"/>
        </w:rPr>
        <w:t>环境质量提升和发展布局调整，以拟开发建设居住、商业、学校、医疗等项目的污染地块为重点，探索适合本地的土壤污染治理与修复技术，切实开展污染地块的治理与修复。</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（二）推进农用地保护和分类管理</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加大耕地土壤环境保护力度</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以优先保护类农用地集中区为重点，实施耕地质量保护与提升行动，加强耕地土壤环境保护。在土壤酸化情况较为严重的地区推行施用有机肥、中碱性肥料、种植绿肥等，探索形成保护和利用长效运行模式，实现优先保护类耕地持续利用。严格保护优先保护类农用地，以优先保护类农用地集中区为重点，实施耕地质量保护与提升行动，确保面积不减少，土壤环境质量不下降。</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cs="Times New Roman"/>
          <w:b/>
          <w:bCs/>
          <w:sz w:val="32"/>
          <w:szCs w:val="32"/>
        </w:rPr>
        <w:t>加强耕地分类管理</w:t>
      </w:r>
      <w:r>
        <w:rPr>
          <w:rFonts w:hint="default" w:ascii="Times New Roman" w:hAnsi="Times New Roman" w:cs="Times New Roman"/>
          <w:b/>
          <w:bCs/>
          <w:sz w:val="32"/>
          <w:szCs w:val="32"/>
          <w:lang w:eastAsia="zh-CN"/>
        </w:rPr>
        <w:t>。</w:t>
      </w:r>
      <w:r>
        <w:rPr>
          <w:rFonts w:hint="default" w:ascii="Times New Roman" w:hAnsi="Times New Roman" w:eastAsia="仿宋_GB2312" w:cs="Times New Roman"/>
          <w:sz w:val="32"/>
          <w:szCs w:val="32"/>
        </w:rPr>
        <w:t>牢牢守住耕地红线，加强永久基本农田保护和管理，压实耕地目标管理、属地管理责任，以国土空间规划为引领，实施耕地数量、质量、生态</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三位一体</w:t>
      </w:r>
      <w:r>
        <w:rPr>
          <w:rFonts w:hint="eastAsia" w:ascii="Times New Roman" w:hAnsi="Times New Roman" w:cs="Times New Roman"/>
          <w:sz w:val="32"/>
          <w:szCs w:val="32"/>
          <w:lang w:eastAsia="zh-CN"/>
        </w:rPr>
        <w:t>”</w:t>
      </w:r>
      <w:r>
        <w:rPr>
          <w:rFonts w:hint="default" w:ascii="Times New Roman" w:hAnsi="Times New Roman" w:eastAsia="仿宋_GB2312" w:cs="Times New Roman"/>
          <w:sz w:val="32"/>
          <w:szCs w:val="32"/>
        </w:rPr>
        <w:t>综合保护；加大对设施农用地的审批和管控力度，支持农业生产，严防农地非农化现象。大力推进耕地提质和垦造水田工作，进一步落实管护措施，加强管护责任。乡镇政府要加强项目后期管护工作，所有项目经验收确认为新增耕地后，一律纳入基本农田管理范围，严格执行基本农田</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五不准</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和农村乱占耕地建房</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八不准</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等制度。</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37" w:name="_Toc27346"/>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"_Toc90304429" </w:instrText>
      </w:r>
      <w:r>
        <w:rPr>
          <w:rFonts w:hint="default" w:ascii="Times New Roman" w:hAnsi="Times New Roman" w:cs="Times New Roman"/>
          <w:sz w:val="32"/>
          <w:szCs w:val="32"/>
        </w:rPr>
        <w:fldChar w:fldCharType="separate"/>
      </w:r>
      <w:r>
        <w:rPr>
          <w:rStyle w:val="23"/>
          <w:rFonts w:hint="default" w:ascii="Times New Roman" w:hAnsi="Times New Roman" w:cs="Times New Roman"/>
          <w:color w:val="auto"/>
          <w:sz w:val="32"/>
          <w:szCs w:val="32"/>
          <w:u w:val="none"/>
        </w:rPr>
        <w:t>第二节 流域水生态保护修复</w:t>
      </w:r>
      <w:r>
        <w:rPr>
          <w:rStyle w:val="23"/>
          <w:rFonts w:hint="default" w:ascii="Times New Roman" w:hAnsi="Times New Roman" w:cs="Times New Roman"/>
          <w:color w:val="auto"/>
          <w:sz w:val="32"/>
          <w:szCs w:val="32"/>
          <w:u w:val="none"/>
        </w:rPr>
        <w:fldChar w:fldCharType="end"/>
      </w:r>
      <w:bookmarkEnd w:id="37"/>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坚持</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山水林田湖草</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系统治理，坚持水污染防治和水生态修复两手抓，推进水环境质量持续提升和水生态系统</w:t>
      </w:r>
      <w:r>
        <w:rPr>
          <w:rFonts w:hint="default" w:ascii="Times New Roman" w:hAnsi="Times New Roman" w:cs="Times New Roman"/>
          <w:sz w:val="32"/>
          <w:szCs w:val="32"/>
          <w:lang w:val="en-US" w:eastAsia="zh-CN"/>
        </w:rPr>
        <w:t>持续</w:t>
      </w:r>
      <w:r>
        <w:rPr>
          <w:rFonts w:hint="default" w:ascii="Times New Roman" w:hAnsi="Times New Roman" w:cs="Times New Roman"/>
          <w:sz w:val="32"/>
          <w:szCs w:val="32"/>
        </w:rPr>
        <w:t>修复，提升生态系统的质量和稳定性。健全</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源头减排-过程控制-末端治理</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系统化治水体系，持续巩固水污染治理成果，全面提升饮用水源水质、河湖水环境质量。加快推进河湖生态系统修复，高标准推进碧道建设，大力实施河湖生态保护与修复，加强水土流失综合防治，全面恢复水生态功能，基本形成山水城相融的城乡格局，实现区域生态环境良性循环。</w:t>
      </w:r>
    </w:p>
    <w:p>
      <w:pPr>
        <w:pStyle w:val="4"/>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等线" w:cs="Times New Roman"/>
          <w:kern w:val="2"/>
          <w:sz w:val="32"/>
          <w:szCs w:val="32"/>
        </w:rPr>
      </w:pPr>
      <w:bookmarkStart w:id="38" w:name="_Toc8110"/>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"_Toc90304430" </w:instrText>
      </w:r>
      <w:r>
        <w:rPr>
          <w:rFonts w:hint="default" w:ascii="Times New Roman" w:hAnsi="Times New Roman" w:cs="Times New Roman"/>
          <w:sz w:val="32"/>
          <w:szCs w:val="32"/>
        </w:rPr>
        <w:fldChar w:fldCharType="separate"/>
      </w:r>
      <w:r>
        <w:rPr>
          <w:rStyle w:val="23"/>
          <w:rFonts w:hint="default" w:ascii="Times New Roman" w:hAnsi="Times New Roman" w:cs="Times New Roman"/>
          <w:color w:val="auto"/>
          <w:sz w:val="32"/>
          <w:szCs w:val="32"/>
          <w:u w:val="none"/>
        </w:rPr>
        <w:t>一、持续巩固水污染攻坚成果</w:t>
      </w:r>
      <w:r>
        <w:rPr>
          <w:rStyle w:val="23"/>
          <w:rFonts w:hint="default" w:ascii="Times New Roman" w:hAnsi="Times New Roman" w:cs="Times New Roman"/>
          <w:color w:val="auto"/>
          <w:sz w:val="32"/>
          <w:szCs w:val="32"/>
          <w:u w:val="none"/>
        </w:rPr>
        <w:fldChar w:fldCharType="end"/>
      </w:r>
      <w:bookmarkEnd w:id="38"/>
    </w:p>
    <w:p>
      <w:pPr>
        <w:pStyle w:val="5"/>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32"/>
          <w:szCs w:val="32"/>
        </w:rPr>
      </w:pPr>
      <w:r>
        <w:rPr>
          <w:rFonts w:hint="default" w:ascii="Times New Roman" w:hAnsi="Times New Roman" w:cs="Times New Roman"/>
          <w:sz w:val="32"/>
          <w:szCs w:val="32"/>
        </w:rPr>
        <w:t>（一）完善污水全收集全处理体系</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完善排水设施体系</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2018-2020年</w:t>
      </w:r>
      <w:r>
        <w:rPr>
          <w:rFonts w:hint="default" w:ascii="Times New Roman" w:hAnsi="Times New Roman" w:cs="Times New Roman"/>
          <w:sz w:val="32"/>
          <w:szCs w:val="32"/>
          <w:lang w:val="en-US" w:eastAsia="zh-CN"/>
        </w:rPr>
        <w:t>陆河</w:t>
      </w:r>
      <w:r>
        <w:rPr>
          <w:rFonts w:hint="default" w:ascii="Times New Roman" w:hAnsi="Times New Roman" w:cs="Times New Roman"/>
          <w:sz w:val="32"/>
          <w:szCs w:val="32"/>
        </w:rPr>
        <w:t>县城新建污水管网11.895km，老旧管网改造0.945km，新增镇级污水处理管网27.34km，其中水唇镇污水处理厂5.60km，新田镇污水处理厂7.31km，东坑镇污水处理厂5.89km，上护镇污水处理厂6.20km，南万镇污水处理厂2.34km。优先完善生活污水处理设施配套管网，加快推进现有污水处理设施配套管网建设，切实提高运行效能。持续推进雨污分流、正本清源、完善排水管网，加强城镇污水收集管网的日常养护，持续开展老旧管网清淤修复、断头管网筛查连通及城市污水收集体系排查工作。推动陆河县城污水系统二期建设工程、陆河县县城自来水老旧管网改造及新建管网建设工程。到2025年，城镇和农村生活污水处理率、收集率进一步提高，城镇生活污水处理率达到85%，农村生活污水有效处理率达到80%。</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完善污水全处理设施</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强化城镇生活污水处理设施改造建设。持续推进实施污水处理设施增效提质改造，保证出水应达到一级A标准及广东省地方标准《水污染物排放限值》（DB44/26-2001）的较严值。按照集中式和分散式相结合的原则，加快推进建制镇和重点流域污水处理设施建设。强化企业废水处理设施及工业集聚区污水集中处理设施运行维护管理，确保工业废水达标排放，推动陆河县高新区污水处理厂建设。根据园区污水产生情况适时启动新河工业园污水处理厂二期工程，加快安装自动在线监控装置，保证出水水质达标排放。园区生活污水经收集后进入河口镇生活污水处理厂。加快推进水质净化厂、污水提升泵站等污水厂站提标拓能工程建设，因地制宜建设分散式污水处理设施。</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（二）强化涉水污染源管控</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加强涉水工业污染源监管</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依托</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河长制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及系列专项执法行动，深入推进涉水工业污染源规范化管理。以环保主任为抓手，规范化指引为依据，督促企业规范排放；开展企业污染防治设施达标能力评估，推动企业治污设施升级改造；强化排污许可</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一证式</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监管，探索推广水平衡分析研判，及时辨识异常排水情况，实施差异化监管；根据国家和省的要求，针对明显影响水质以及须长期整改的入河排污口制定整改方案，基本形成权责清晰、监控到位、管理规范的入河排污口监管体系；依据辖区的环境承载力、环境质量改善要求和《重点排污单位名录管理规定》的筛选条件，确定下一年度本区域重点排污单位名录，并按要求上报以及开展环境信息公开工作</w:t>
      </w:r>
      <w:r>
        <w:rPr>
          <w:rFonts w:hint="default" w:ascii="Times New Roman" w:hAnsi="Times New Roman" w:cs="Times New Roman"/>
          <w:sz w:val="32"/>
          <w:szCs w:val="32"/>
          <w:lang w:eastAsia="zh-CN"/>
        </w:rPr>
        <w:t>。</w:t>
      </w:r>
      <w:r>
        <w:rPr>
          <w:rFonts w:hint="default" w:ascii="Times New Roman" w:hAnsi="Times New Roman" w:cs="Times New Roman"/>
          <w:sz w:val="32"/>
          <w:szCs w:val="32"/>
        </w:rPr>
        <w:t>加强</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小废水</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企业管控，实施全覆盖排查和分级分类监管。</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全面规范排水行为</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深入开展排水户调查，全面实施排水许可管理。以工业、餐饮、汽修洗车、农贸市场、垃圾转运站等涉水污染源为整治监管重点对象，综合整治未依法建设预处理设施、未合法设置污水接驳口、未按证排放污水等违法排水行为，实现各类污染源达标整治全覆盖、重点排口有效监控全覆盖，加强支流暗渠、混流口排查整治，消除污水入河现象。二级保护区内生活污水应通过集中式或分散式污水处理设施进行处理，处理后的污水原则上引到保护区外排放，因地制宜采用化粪池、氧化塘、湿地等措施进行处理处置或还田消纳，不得向环境排放。</w:t>
      </w:r>
    </w:p>
    <w:p>
      <w:pPr>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加强生产建设项目水土保持</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全面落实生产建设项目水土保持</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三同时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制度，强化生产建设项目水土保持方案审查和设施验收管理，加强事中事后监管，严控工地黄泥水直接排入河道、水库、排水管网及小微水体。为强化执法力度，陆河县建立了</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三套机制</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是建立水保联动协作机制，确保生产建设项目开工前及时完成水保方案编制及报批工作；二是建立监管跟踪服务机制，加强水保方案备案的事前、事中、事后的跟踪服务和监督管理；三是建立执法信息共享机制，县各相关职能部门加强沟通协调，密切配合，通力合作，对已审批水保方案的生产建设项目，加强监督检查。</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等线" w:cs="Times New Roman"/>
          <w:kern w:val="2"/>
          <w:sz w:val="32"/>
          <w:szCs w:val="32"/>
        </w:rPr>
      </w:pPr>
      <w:bookmarkStart w:id="39" w:name="_Toc20111"/>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"_Toc90304431" </w:instrText>
      </w:r>
      <w:r>
        <w:rPr>
          <w:rFonts w:hint="default" w:ascii="Times New Roman" w:hAnsi="Times New Roman" w:cs="Times New Roman"/>
          <w:sz w:val="32"/>
          <w:szCs w:val="32"/>
        </w:rPr>
        <w:fldChar w:fldCharType="separate"/>
      </w:r>
      <w:r>
        <w:rPr>
          <w:rStyle w:val="23"/>
          <w:rFonts w:hint="default" w:ascii="Times New Roman" w:hAnsi="Times New Roman" w:cs="Times New Roman"/>
          <w:color w:val="auto"/>
          <w:sz w:val="32"/>
          <w:szCs w:val="32"/>
          <w:u w:val="none"/>
        </w:rPr>
        <w:t>二、实施流域综合治理</w:t>
      </w:r>
      <w:r>
        <w:rPr>
          <w:rStyle w:val="23"/>
          <w:rFonts w:hint="default" w:ascii="Times New Roman" w:hAnsi="Times New Roman" w:cs="Times New Roman"/>
          <w:color w:val="auto"/>
          <w:sz w:val="32"/>
          <w:szCs w:val="32"/>
          <w:u w:val="none"/>
        </w:rPr>
        <w:fldChar w:fldCharType="end"/>
      </w:r>
      <w:bookmarkEnd w:id="39"/>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加强流域水环境管理，强化优良水体保护</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按照</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流域-控制区-控制单元</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级分区体系，以水质改善为根本，强化水污染治理和水网疏浚贯通，实现螺河流域、榕江、南北溪河、新田河水环境管理。对纳入水污染防治目标责任书的未达标水质断面制定达标方案，明确整治措施及达标时限，精准落实控制单元治污责任。针对问题突出的重点河流开展水环境整治，实施黑臭水体歼灭战，综合采取</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控源截污、内源治理、生态修复、活水循环</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等措施，在实地调查和环境监测基础上，确定污染源和污染状况，综合分析黑臭水体的污染成因，采取控源截污、清淤疏浚、水体净化等措施进行综合治理，实现水质达标。加强螺河、新田河、榕江和南告水库等重点水库水质保护，全力提升优良地表水水质的稳定性和等级。</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加快推动入河排污口规范整治，保障水环境安全</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按照</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全覆盖、重实效、能操作</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的原则，在有关部门工作基础上，通过落实</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查、测、溯、治</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四项重点任务，结合省和国家的部署要求建立入河排污口名录，全面摸清全县入河排污口底数，开展入河排污口规范化管理，形成权责清晰、监控到位、管理规范的入河排污口监管体系；按</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一口一策</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工作原则，逐一明确入河排污口整治要求，分类推进入河排污口规范整治，有效管控入河污染物排放，依法清理饮用水水源保护区、自然保护区内排污口，规范化标识与管理满足排污许可的排污口，整治布局不合理、审批不健全、影响水功能区水质达标以及威胁饮用水安全的入河排污口；针对畜禽养殖、水产养殖、农田退水等聚集区，解决排污口存在超标排放的问题。确保入河排污口排放状况得到改善，努力提升水生态环境保护水平。</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控制面源污染，提升水环境质量</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削减水体污染在饮用水水源保护区、重要水库汇水区、供水通道沿岸等敏感区域以及种植业、养殖业密集的岸边带</w:t>
      </w:r>
      <w:r>
        <w:rPr>
          <w:rFonts w:hint="default" w:ascii="Times New Roman" w:hAnsi="Times New Roman" w:cs="Times New Roman"/>
          <w:sz w:val="32"/>
          <w:szCs w:val="32"/>
          <w:lang w:eastAsia="zh-CN"/>
        </w:rPr>
        <w:t>。</w:t>
      </w:r>
      <w:r>
        <w:rPr>
          <w:rFonts w:hint="default" w:ascii="Times New Roman" w:hAnsi="Times New Roman" w:cs="Times New Roman"/>
          <w:sz w:val="32"/>
          <w:szCs w:val="32"/>
        </w:rPr>
        <w:t>因地制宜采取适宜的面源污染治理措施，包括生态拦截沟、缓冲带、人工湿地、生态氧化塘等，净化农田排水及地表径流，削减岸边带面源污染。加强推广测土配方施肥和水肥一体化技术，建设一批水肥一体化示范基地，加强推广有机肥和冬种绿肥等技术示范，带动农户减少肥料投入；加强畜禽养殖禁养区管理，推行生态养殖、高床养殖、种养结合等技术，提高畜禽养殖污染防治水平，从源头上防治化肥农药及畜禽养殖污染。在城区岸边带因地制宜采用绿色、生态措施并结合海绵城市理念，通过建设植草沟、初期雨水调蓄池、生态池、湿地、雨水花园等工程，提升水环境质量。</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加强河道垃圾整治，营造宜居水环境</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围绕</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河面无漂浮废弃物，河中无障碍，河岸无垃圾</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目标，建立河湖日常保洁制度，逐步建立健全长效监督管理机制，确保河道环境清洁。全面清查河湖水面垃圾漂浮情况及其来源，清除河湖管理范围内垃圾堆放点和积存垃圾，清理漂浮物、倒伏树木、建筑垃圾及有害水生植物等，加大季节性有害水生植物拦截打捞处置力度。健全城乡河道保洁长效机制，强化属地管理责任，形成</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竖到底、横到边、全覆盖、无缝隙</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的网格化管理体系，提高河湖保洁水平。</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强化河湖监管</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rPr>
        <w:t>深入创新河长制湖长制</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加强河湖长与流域管理、环保执法等工作协同，夯实河湖长制工作述职机制，压实工作责任，完善考核方案，加强对河湖长的督查和考核，推动河湖长制从流域向河流湖库再向小微水体延伸，从巡河向巡流域延伸。完善城市黑臭水体</w:t>
      </w:r>
      <w:r>
        <w:rPr>
          <w:rFonts w:hint="default" w:ascii="Times New Roman" w:hAnsi="Times New Roman" w:cs="Times New Roman"/>
          <w:sz w:val="32"/>
          <w:szCs w:val="32"/>
          <w:lang w:eastAsia="zh-CN"/>
        </w:rPr>
        <w:t>“</w:t>
      </w:r>
      <w:r>
        <w:rPr>
          <w:rFonts w:hint="default" w:ascii="Times New Roman" w:hAnsi="Times New Roman" w:cs="Times New Roman"/>
          <w:sz w:val="32"/>
          <w:szCs w:val="32"/>
        </w:rPr>
        <w:t>河长</w:t>
      </w:r>
      <w:r>
        <w:rPr>
          <w:rFonts w:hint="default" w:ascii="Times New Roman" w:hAnsi="Times New Roman" w:cs="Times New Roman"/>
          <w:sz w:val="32"/>
          <w:szCs w:val="32"/>
          <w:lang w:eastAsia="zh-CN"/>
        </w:rPr>
        <w:t>”</w:t>
      </w:r>
      <w:r>
        <w:rPr>
          <w:rFonts w:hint="default" w:ascii="Times New Roman" w:hAnsi="Times New Roman" w:cs="Times New Roman"/>
          <w:sz w:val="32"/>
          <w:szCs w:val="32"/>
        </w:rPr>
        <w:t>巡河制度，建立河涌管养长效机制，确保长治久清，加强河湖水质监测，推进智慧水务建设，提升水质监测数据智慧采集、智慧管理及智慧分析应用水平。</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等线" w:cs="Times New Roman"/>
          <w:kern w:val="2"/>
          <w:sz w:val="32"/>
          <w:szCs w:val="32"/>
        </w:rPr>
      </w:pPr>
      <w:bookmarkStart w:id="40" w:name="_Toc1980"/>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"_Toc90304432" </w:instrText>
      </w:r>
      <w:r>
        <w:rPr>
          <w:rFonts w:hint="default" w:ascii="Times New Roman" w:hAnsi="Times New Roman" w:cs="Times New Roman"/>
          <w:sz w:val="32"/>
          <w:szCs w:val="32"/>
        </w:rPr>
        <w:fldChar w:fldCharType="separate"/>
      </w:r>
      <w:r>
        <w:rPr>
          <w:rStyle w:val="23"/>
          <w:rFonts w:hint="default" w:ascii="Times New Roman" w:hAnsi="Times New Roman" w:cs="Times New Roman"/>
          <w:color w:val="auto"/>
          <w:sz w:val="32"/>
          <w:szCs w:val="32"/>
          <w:u w:val="none"/>
        </w:rPr>
        <w:t>三、实施水生态系统保护与修复</w:t>
      </w:r>
      <w:r>
        <w:rPr>
          <w:rStyle w:val="23"/>
          <w:rFonts w:hint="default" w:ascii="Times New Roman" w:hAnsi="Times New Roman" w:cs="Times New Roman"/>
          <w:color w:val="auto"/>
          <w:sz w:val="32"/>
          <w:szCs w:val="32"/>
          <w:u w:val="none"/>
        </w:rPr>
        <w:fldChar w:fldCharType="end"/>
      </w:r>
      <w:bookmarkEnd w:id="40"/>
    </w:p>
    <w:p>
      <w:pPr>
        <w:pageBreakBefore w:val="0"/>
        <w:widowControl/>
        <w:numPr>
          <w:ilvl w:val="0"/>
          <w:numId w:val="3"/>
        </w:numPr>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lang w:eastAsia="zh-CN"/>
        </w:rPr>
      </w:pPr>
      <w:r>
        <w:rPr>
          <w:rFonts w:hint="default" w:ascii="Times New Roman" w:hAnsi="Times New Roman" w:cs="Times New Roman"/>
          <w:b/>
          <w:bCs/>
          <w:sz w:val="32"/>
          <w:szCs w:val="32"/>
        </w:rPr>
        <w:t>强化水源涵养区保护，建设绿色生态安全屏障</w:t>
      </w:r>
      <w:r>
        <w:rPr>
          <w:rFonts w:hint="default" w:ascii="Times New Roman" w:hAnsi="Times New Roman" w:cs="Times New Roman"/>
          <w:b/>
          <w:bCs/>
          <w:sz w:val="32"/>
          <w:szCs w:val="32"/>
          <w:lang w:eastAsia="zh-CN"/>
        </w:rPr>
        <w:t>。</w:t>
      </w:r>
    </w:p>
    <w:p>
      <w:pPr>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严格划定水源涵养区</w:t>
      </w:r>
      <w:r>
        <w:rPr>
          <w:rFonts w:hint="eastAsia" w:ascii="Times New Roman" w:hAnsi="Times New Roman" w:cs="Times New Roman"/>
          <w:b/>
          <w:bCs/>
          <w:sz w:val="32"/>
          <w:szCs w:val="32"/>
          <w:lang w:eastAsia="zh-CN"/>
        </w:rPr>
        <w:t>，</w:t>
      </w:r>
      <w:r>
        <w:rPr>
          <w:rFonts w:hint="default" w:ascii="Times New Roman" w:hAnsi="Times New Roman" w:cs="Times New Roman"/>
          <w:b/>
          <w:bCs/>
          <w:sz w:val="32"/>
          <w:szCs w:val="32"/>
        </w:rPr>
        <w:t>加强水源涵养区的生态保护</w:t>
      </w:r>
      <w:r>
        <w:rPr>
          <w:rFonts w:hint="eastAsia" w:ascii="Times New Roman" w:hAnsi="Times New Roman" w:cs="Times New Roman"/>
          <w:b/>
          <w:bCs/>
          <w:sz w:val="32"/>
          <w:szCs w:val="32"/>
          <w:lang w:eastAsia="zh-CN"/>
        </w:rPr>
        <w:t>。</w:t>
      </w:r>
      <w:r>
        <w:rPr>
          <w:rFonts w:hint="default" w:ascii="Times New Roman" w:hAnsi="Times New Roman" w:cs="Times New Roman"/>
          <w:sz w:val="32"/>
          <w:szCs w:val="32"/>
        </w:rPr>
        <w:t>严禁采伐水源涵养林，加大生态公益林的保护、低效林改造和退耕还林力度。以省级水土流失重点防治区为重点，坚持预防为主、防治结合、综合治理，加快实施森林公园水土保持预防工程、南告水库等重要水源地水土保持预防工程以及螺河上游、榕江上游区水土保持预防工程，不断提高水土保持和水源涵养能力；加强水土流失综合防治工作，开展一批以水土保持为目的的治理项目，如陆河县螺溪河小流域综合治理工程、陆河县水唇镇水东河下游支流生态清洁小流域治理工程等。以封育保护强化重要水源地范围的水土流失预防</w:t>
      </w:r>
      <w:r>
        <w:rPr>
          <w:rFonts w:hint="default" w:ascii="Times New Roman" w:hAnsi="Times New Roman" w:cs="Times New Roman"/>
          <w:sz w:val="32"/>
          <w:szCs w:val="32"/>
          <w:lang w:val="en-US" w:eastAsia="zh-CN"/>
        </w:rPr>
        <w:t>工作</w:t>
      </w:r>
      <w:r>
        <w:rPr>
          <w:rFonts w:hint="default" w:ascii="Times New Roman" w:hAnsi="Times New Roman" w:cs="Times New Roman"/>
          <w:sz w:val="32"/>
          <w:szCs w:val="32"/>
        </w:rPr>
        <w:t>，发挥生态自然修复能力。开展清洁型小流域建设，加强森林碳汇工程建设。强化县域水土保持监督管理，实施水土流失重点治理区防治，</w:t>
      </w:r>
      <w:r>
        <w:rPr>
          <w:rFonts w:hint="default" w:ascii="Times New Roman" w:hAnsi="Times New Roman" w:cs="Times New Roman"/>
          <w:sz w:val="32"/>
          <w:szCs w:val="32"/>
          <w:lang w:val="en-US" w:eastAsia="zh-CN"/>
        </w:rPr>
        <w:t>对</w:t>
      </w:r>
      <w:r>
        <w:rPr>
          <w:rFonts w:hint="default" w:ascii="Times New Roman" w:hAnsi="Times New Roman" w:cs="Times New Roman"/>
          <w:sz w:val="32"/>
          <w:szCs w:val="32"/>
        </w:rPr>
        <w:t>山地土壤保持区和山地丘陵水源涵养区加强崩岗、坡耕地和石漠化治理。</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（二）加强岸边带生态修复，构建河流生态廊道</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构建河流生态廊道</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维持独流入海支流的螺河，榕江、南北溪河、新田河等河湖及河口区岸线自然状态，禁止缩窄河道行洪断面，避免裁弯取直。保留和维持河流自然状态的江心洲、河漫滩等独特地貌，避免将河湖底部平整化，维持自然的深水、浅水等区域，加大退耕还湖、还湿力度，维护岸边带生态多样性。实施岸线生态化改造，护坡护岸应充分利用当地材料，在满足结构和防冲安全的基础上，兼顾促进生物多样性、提高水体自净能力、美化环境的要求。划定河流生态廊道，优化岸边带生态系统结构，逐步引导岸边带资源可持续利用。</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保障河湖生态流量</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完善河湖生态补水系统，实施多水源、常态化生态补水，全面提升河湖水体的持续流动性和自净能力，保障河湖水量稳定和水质持续改善。推进河湖水系互联互通，发挥水库对河流的生态补水功能，提高区域水资源综合利用率和生态基流满足度，加强小水电的科学调蓄作用，对影响生态流量的小水电，加快建立退出机制。</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推进河湖岸线生态化改造</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推进硬化河湖护岸的生态化改造，结合碧道建设，优化河道形态，加强河湖清淤，加强河道系统整治，因势利导改造渠化河道，重塑健康自然的弯曲河岸线，恢复河湖岸线和滩地植被，设置生态浮岛，推进河滩湿地、河口湿地公园和湖库滨水缓冲带生态建设，改善河湖生态环境，逐步恢复河湖生态功能。充分利用螺河流域现有水系及重要支流的自然资源特征，结合汕尾万里碧道建设，搭建</w:t>
      </w:r>
      <w:r>
        <w:rPr>
          <w:rFonts w:hint="default" w:ascii="Times New Roman" w:hAnsi="Times New Roman" w:cs="Times New Roman"/>
          <w:sz w:val="32"/>
          <w:szCs w:val="32"/>
          <w:lang w:eastAsia="zh-CN"/>
        </w:rPr>
        <w:t>“</w:t>
      </w:r>
      <w:r>
        <w:rPr>
          <w:rFonts w:hint="default" w:ascii="Times New Roman" w:hAnsi="Times New Roman" w:cs="Times New Roman"/>
          <w:sz w:val="32"/>
          <w:szCs w:val="32"/>
        </w:rPr>
        <w:t>流域+廊道</w:t>
      </w:r>
      <w:r>
        <w:rPr>
          <w:rFonts w:hint="default" w:ascii="Times New Roman" w:hAnsi="Times New Roman" w:cs="Times New Roman"/>
          <w:sz w:val="32"/>
          <w:szCs w:val="32"/>
          <w:lang w:eastAsia="zh-CN"/>
        </w:rPr>
        <w:t>”</w:t>
      </w:r>
      <w:r>
        <w:rPr>
          <w:rFonts w:hint="default" w:ascii="Times New Roman" w:hAnsi="Times New Roman" w:cs="Times New Roman"/>
          <w:sz w:val="32"/>
          <w:szCs w:val="32"/>
        </w:rPr>
        <w:t>的空间骨架，打造重点流域生态水系廊道，在河道两侧建设植被缓冲带和隔离带，推进河湖滨岸湿地景观带建设，逐步扩大湿地面积，修复退化湿地，开展湿地、滞洪区复合利用，恢复湿地生态功能。重点打造螺河山海生态碧道，打造具有陆河山水特色，河畅、水清、堤固、岸绿、景美的美丽河湖。</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（三）保护水生生物栖息地，维持河流多样生态</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加大生物栖息地保护力度。</w:t>
      </w:r>
      <w:r>
        <w:rPr>
          <w:rFonts w:hint="default" w:ascii="Times New Roman" w:hAnsi="Times New Roman" w:cs="Times New Roman"/>
          <w:sz w:val="32"/>
          <w:szCs w:val="32"/>
        </w:rPr>
        <w:t>保护和恢复河流湿地生态系统，提高生物多样性。加大野生鸟类、珍稀、特有和重要经济鱼类及其栖息地保护力度，重点保护鱼类</w:t>
      </w:r>
      <w:r>
        <w:rPr>
          <w:rFonts w:hint="default" w:ascii="Times New Roman" w:hAnsi="Times New Roman" w:cs="Times New Roman"/>
          <w:sz w:val="32"/>
          <w:szCs w:val="32"/>
          <w:lang w:eastAsia="zh-CN"/>
        </w:rPr>
        <w:t>“</w:t>
      </w:r>
      <w:r>
        <w:rPr>
          <w:rFonts w:hint="default" w:ascii="Times New Roman" w:hAnsi="Times New Roman" w:cs="Times New Roman"/>
          <w:sz w:val="32"/>
          <w:szCs w:val="32"/>
        </w:rPr>
        <w:t>三场</w:t>
      </w:r>
      <w:r>
        <w:rPr>
          <w:rFonts w:hint="default" w:ascii="Times New Roman" w:hAnsi="Times New Roman" w:cs="Times New Roman"/>
          <w:sz w:val="32"/>
          <w:szCs w:val="32"/>
          <w:lang w:eastAsia="zh-CN"/>
        </w:rPr>
        <w:t>”</w:t>
      </w:r>
      <w:r>
        <w:rPr>
          <w:rFonts w:hint="default" w:ascii="Times New Roman" w:hAnsi="Times New Roman" w:cs="Times New Roman"/>
          <w:sz w:val="32"/>
          <w:szCs w:val="32"/>
        </w:rPr>
        <w:t>资源，开展已建水利水电工程对鱼类洄游的阻隔影响及恢复措施研究，规定禁渔期。设置鱼类增殖站，实施人工增殖放流、灌江纳苗等修复措施，示范开展产卵场修复工程</w:t>
      </w:r>
      <w:r>
        <w:rPr>
          <w:rFonts w:hint="default" w:ascii="Times New Roman" w:hAnsi="Times New Roman" w:cs="Times New Roman"/>
          <w:sz w:val="32"/>
          <w:szCs w:val="32"/>
          <w:lang w:val="en-US" w:eastAsia="zh-CN"/>
        </w:rPr>
        <w:t>和</w:t>
      </w:r>
      <w:r>
        <w:rPr>
          <w:rFonts w:hint="default" w:ascii="Times New Roman" w:hAnsi="Times New Roman" w:cs="Times New Roman"/>
          <w:sz w:val="32"/>
          <w:szCs w:val="32"/>
        </w:rPr>
        <w:t>水生生态系统修复工程。</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w:t>
      </w:r>
      <w:r>
        <w:rPr>
          <w:rFonts w:hint="default" w:ascii="Times New Roman" w:hAnsi="Times New Roman" w:cs="Times New Roman"/>
          <w:b/>
          <w:bCs/>
          <w:sz w:val="32"/>
          <w:szCs w:val="32"/>
          <w:lang w:val="en-US" w:eastAsia="zh-CN"/>
        </w:rPr>
        <w:t>水生生物</w:t>
      </w:r>
      <w:r>
        <w:rPr>
          <w:rFonts w:hint="default" w:ascii="Times New Roman" w:hAnsi="Times New Roman" w:cs="Times New Roman"/>
          <w:b/>
          <w:bCs/>
          <w:sz w:val="32"/>
          <w:szCs w:val="32"/>
        </w:rPr>
        <w:t>保护区保护</w:t>
      </w:r>
      <w:r>
        <w:rPr>
          <w:rFonts w:hint="default" w:ascii="Times New Roman" w:hAnsi="Times New Roman" w:cs="Times New Roman"/>
          <w:b/>
          <w:bCs/>
          <w:sz w:val="32"/>
          <w:szCs w:val="32"/>
          <w:lang w:val="en-US" w:eastAsia="zh-CN"/>
        </w:rPr>
        <w:t>工作</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加强广东陆河花鳗鲡省级自然保护区和汕尾市陆河大鲵市级自然保护区保护工作，严厉打击非法采砂、</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迷魂阵</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电力捕鱼、网围、滚钩等破坏水生生物多样性的违法行为。在花鳗鲡、大鲵等保护物种产卵场、索饵场、越冬场，洄游通道等受损生境开展修复和人工生境替代工程建设任务。加强保护区能力建设，改善保护区管护基础设施，强化保护区管理，切实有效发挥保护区功能，定期对自然保护区人类活动进行评估。</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保护河湖水系自然生态，营造美丽河湖景观。</w:t>
      </w:r>
      <w:r>
        <w:rPr>
          <w:rFonts w:hint="default" w:ascii="Times New Roman" w:hAnsi="Times New Roman" w:cs="Times New Roman"/>
          <w:sz w:val="32"/>
          <w:szCs w:val="32"/>
        </w:rPr>
        <w:t>保持自然原生环境的荒野特质，景观设计融入自然保护与修复理念，使河流成为人接触自然的最佳通道。保持河道沿线地形地貌的自然形态，保障生态系统完整性，突显山体线自然景观。尽量保持河道的自然蜿蜒形态，保障水体的连通性和流动性，充分考虑不同河段的流量大小、流速快慢，水面开合等环境条件，结合观赏需求营造多样化河流景观。根据野生动物及其栖息地状况调查、监测和评估结果，实行分类分级保护，及时恢复和提升野生动物生存环境，禁止违法猎捕野生动物和破坏生态栖息地。</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等线" w:cs="Times New Roman"/>
          <w:kern w:val="2"/>
          <w:sz w:val="32"/>
          <w:szCs w:val="32"/>
        </w:rPr>
      </w:pPr>
      <w:bookmarkStart w:id="41" w:name="_Toc16441"/>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HYPERLINK \l "_Toc90304433" </w:instrText>
      </w:r>
      <w:r>
        <w:rPr>
          <w:rFonts w:hint="default" w:ascii="Times New Roman" w:hAnsi="Times New Roman" w:cs="Times New Roman"/>
          <w:sz w:val="32"/>
          <w:szCs w:val="32"/>
        </w:rPr>
        <w:fldChar w:fldCharType="separate"/>
      </w:r>
      <w:r>
        <w:rPr>
          <w:rStyle w:val="23"/>
          <w:rFonts w:hint="default" w:ascii="Times New Roman" w:hAnsi="Times New Roman" w:cs="Times New Roman"/>
          <w:color w:val="auto"/>
          <w:sz w:val="32"/>
          <w:szCs w:val="32"/>
          <w:u w:val="none"/>
        </w:rPr>
        <w:t>四、规范饮用水源地管理，保障饮用水安全</w:t>
      </w:r>
      <w:r>
        <w:rPr>
          <w:rFonts w:hint="default" w:ascii="Times New Roman" w:hAnsi="Times New Roman" w:cs="Times New Roman"/>
          <w:sz w:val="32"/>
          <w:szCs w:val="32"/>
        </w:rPr>
        <w:fldChar w:fldCharType="end"/>
      </w:r>
      <w:bookmarkEnd w:id="41"/>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加强水源水质保护</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完善水源工程布局，提升水厂原水保障能力。坚持</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山水林田湖草</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系统治理，提升生态系统的质量和稳定性，保障供水水源地水质，加强供水水库隔离防护和面源污染整治工程建设，提升供水水源水质保障能力。按照《生态环境部</w:t>
      </w:r>
      <w:r>
        <w:rPr>
          <w:rFonts w:hint="default" w:ascii="Times New Roman" w:hAnsi="Times New Roman" w:cs="Times New Roman"/>
          <w:sz w:val="32"/>
          <w:szCs w:val="32"/>
          <w:lang w:val="en-US" w:eastAsia="zh-CN"/>
        </w:rPr>
        <w:t xml:space="preserve"> </w:t>
      </w:r>
      <w:r>
        <w:rPr>
          <w:rFonts w:hint="default" w:ascii="Times New Roman" w:hAnsi="Times New Roman" w:cs="Times New Roman"/>
          <w:sz w:val="32"/>
          <w:szCs w:val="32"/>
        </w:rPr>
        <w:t>水利部关于进一步开展饮用水水源地环境保护工作的通知》</w:t>
      </w:r>
      <w:r>
        <w:rPr>
          <w:rFonts w:hint="default" w:ascii="Times New Roman" w:hAnsi="Times New Roman" w:cs="Times New Roman"/>
          <w:sz w:val="32"/>
          <w:szCs w:val="32"/>
          <w:lang w:eastAsia="zh-CN"/>
        </w:rPr>
        <w:t>（</w:t>
      </w:r>
      <w:r>
        <w:rPr>
          <w:rFonts w:hint="default" w:ascii="Times New Roman" w:hAnsi="Times New Roman" w:cs="Times New Roman"/>
          <w:sz w:val="32"/>
          <w:szCs w:val="32"/>
        </w:rPr>
        <w:t>环执法〔2018〕142号</w:t>
      </w:r>
      <w:r>
        <w:rPr>
          <w:rFonts w:hint="default" w:ascii="Times New Roman" w:hAnsi="Times New Roman" w:cs="Times New Roman"/>
          <w:sz w:val="32"/>
          <w:szCs w:val="32"/>
          <w:lang w:eastAsia="zh-CN"/>
        </w:rPr>
        <w:t>）</w:t>
      </w:r>
      <w:r>
        <w:rPr>
          <w:rFonts w:hint="default" w:ascii="Times New Roman" w:hAnsi="Times New Roman" w:cs="Times New Roman"/>
          <w:sz w:val="32"/>
          <w:szCs w:val="32"/>
        </w:rPr>
        <w:t>要求，以千吨万人规模的水源地为重点，在摸底排查成果基础上，持续推动清理整治工作。重点开展各流域和水库面源污染控制工程，保障雨洪安全。</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加强水源地污染风险管控</w:t>
      </w:r>
      <w:r>
        <w:rPr>
          <w:rFonts w:hint="default" w:ascii="Times New Roman" w:hAnsi="Times New Roman" w:cs="Times New Roman"/>
          <w:b/>
          <w:bCs/>
          <w:sz w:val="32"/>
          <w:szCs w:val="32"/>
          <w:lang w:val="en-US" w:eastAsia="zh-CN"/>
        </w:rPr>
        <w:t>。</w:t>
      </w:r>
      <w:r>
        <w:rPr>
          <w:rFonts w:hint="default" w:ascii="Times New Roman" w:hAnsi="Times New Roman" w:cs="Times New Roman"/>
          <w:sz w:val="32"/>
          <w:szCs w:val="32"/>
        </w:rPr>
        <w:t>加强饮用水源保护区内面源污染治理，切断面源污染入库途径。落实水源保护区内农业污染防治主体责任，确保危险废物和生产生活垃圾全收集、全处理，保障饮用水源水质持续稳定达标。开展饮用水源地环境状况调查评估，加强饮用水源地土壤污染风险管控及入库支流水质监测。健全饮用水源突发环境事件应急体系，增强水源地风险应急处置能力。强化水源保护专项执法行动，严厉打击在水源保护区私设排污口、倾倒垃圾等违法行为。</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加强水源地监测监控</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在现有县级、乡镇级集中式饮用水源监测能力基础上，重点加强农村集中式饮用水水质监测，实现每季度监测一次。根据陆河县实际情况，筛选出适合于现阶段监测能力的常规监测指标，必要时增加特征指标。开展农村水源地环境状况调查评估，建立水源地名录和信息台账，基本掌握农村水源地数量、水质状况、保护区建设和管理状况等，并动态更新。对水质不达标的水源，采取水源置换、集中供水、深度处理、污染治理等措施，确保农村饮水安全。</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推进饮用水水源保护区管理</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切实推进饮用水水源保护区管理，保证水源地安全达标强化保护和管理饮用水水源保护区，依法清理保护区内违法建设项目、排污口、畜禽养殖等。加强饮用水水源保护区规范化建设，在人类活动较频繁、影响较大的饮用水水源一级保护区设置隔离防护设施，按要求设立地理界标和警示标志。开展饮用水水源地环境状况评估和风险隐患排查整治，制定完善水源地突发事故应急预案，实现饮用水源地水质监测全覆盖。</w:t>
      </w:r>
    </w:p>
    <w:p>
      <w:pPr>
        <w:rPr>
          <w:rFonts w:hint="default" w:ascii="Times New Roman" w:hAnsi="Times New Roman" w:cs="Times New Roman"/>
        </w:rPr>
      </w:pPr>
    </w:p>
    <w:p>
      <w:pPr>
        <w:pStyle w:val="3"/>
        <w:jc w:val="center"/>
        <w:rPr>
          <w:rFonts w:hint="default" w:ascii="Times New Roman" w:hAnsi="Times New Roman" w:cs="Times New Roman"/>
        </w:rPr>
      </w:pPr>
      <w:bookmarkStart w:id="42" w:name="_Toc2661"/>
      <w:r>
        <w:rPr>
          <w:rFonts w:hint="default" w:ascii="Times New Roman" w:hAnsi="Times New Roman" w:cs="Times New Roman"/>
        </w:rPr>
        <w:t>第三节 森林生态保护修复</w:t>
      </w:r>
      <w:bookmarkEnd w:id="42"/>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43" w:name="_Toc12775"/>
      <w:r>
        <w:rPr>
          <w:rFonts w:hint="default" w:ascii="Times New Roman" w:hAnsi="Times New Roman" w:cs="Times New Roman"/>
          <w:sz w:val="32"/>
          <w:szCs w:val="32"/>
        </w:rPr>
        <w:t>一、提升森林质量，促进碳达峰碳中和</w:t>
      </w:r>
      <w:bookmarkEnd w:id="43"/>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（一）强化经营提高森林固碳能力</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确立</w:t>
      </w:r>
      <w:r>
        <w:rPr>
          <w:rFonts w:hint="default" w:ascii="Times New Roman" w:hAnsi="Times New Roman" w:cs="Times New Roman"/>
          <w:b/>
          <w:bCs/>
          <w:sz w:val="32"/>
          <w:szCs w:val="32"/>
        </w:rPr>
        <w:t>森林经营管理的原则</w:t>
      </w:r>
      <w:r>
        <w:rPr>
          <w:rFonts w:hint="default" w:ascii="Times New Roman" w:hAnsi="Times New Roman" w:cs="Times New Roman"/>
          <w:b/>
          <w:bCs/>
          <w:sz w:val="32"/>
          <w:szCs w:val="32"/>
          <w:lang w:eastAsia="zh-CN"/>
        </w:rPr>
        <w:t>。</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县森林经营管理</w:t>
      </w:r>
      <w:r>
        <w:rPr>
          <w:rFonts w:hint="default" w:ascii="Times New Roman" w:hAnsi="Times New Roman" w:cs="Times New Roman"/>
          <w:sz w:val="32"/>
          <w:szCs w:val="32"/>
          <w:lang w:val="en-US" w:eastAsia="zh-CN"/>
        </w:rPr>
        <w:t>应立足于</w:t>
      </w:r>
      <w:r>
        <w:rPr>
          <w:rFonts w:hint="default" w:ascii="Times New Roman" w:hAnsi="Times New Roman" w:cs="Times New Roman"/>
          <w:sz w:val="32"/>
          <w:szCs w:val="32"/>
        </w:rPr>
        <w:t>建立森林可持续发展体系，注重森林生态系统平衡，满足生态文明建设对林业经济的需求。严控砍伐量、增加保护量，以科学管理系统为支撑，积极发展本地林业。首先，坚持生态保护优先原则，理顺伐木产材、生物多样性保护、自然文化遗产开发的顺序；其次，坚持可持续发展原则，每年根据</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县资源承载力和市场木材需求量制定采伐量，协调森林培育、利用、发展之间的关系，把握近期利用和战略储备的平衡点；最后，坚持整体协调发展原则，制定森林资源管理经营政策。</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科学制定</w:t>
      </w:r>
      <w:r>
        <w:rPr>
          <w:rFonts w:hint="default" w:ascii="Times New Roman" w:hAnsi="Times New Roman" w:cs="Times New Roman"/>
          <w:b/>
          <w:bCs/>
          <w:sz w:val="32"/>
          <w:szCs w:val="32"/>
        </w:rPr>
        <w:t>森林碳汇措施</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采用现有林提质培育、改造培育，以及造林培育三种方式，重点培育森林的基本成林树种和顶级树种，加快先锋树种的转化。通过培育长寿命树木、持续增强森林活力来增加碳贮量。围绕目标树，全周期经营，精准选培，基地化、标准化管理，培育优质大径材资源。加强与高校科研机构联合，设立林木培育基地，加强森林经营技术人才培训，为优质森林资源培育提供支撑。实施森林抚育，优化树种空间结构，提高林地产出率。充分合理利用中央、省级森林抚育补贴资金，加强中幼林抚育经营管理，做实作业设计，对中幼龄林采取科学合理的间伐、割灌除草、整枝、施肥、补植等森林抚育措施，促进林木生长，提高森林质量，提升森林碳汇量。</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（二）科学造林增加森林碳储量</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大力推进高质量造林固碳建设。</w:t>
      </w:r>
      <w:r>
        <w:rPr>
          <w:rFonts w:hint="default" w:ascii="Times New Roman" w:hAnsi="Times New Roman" w:cs="Times New Roman"/>
          <w:sz w:val="32"/>
          <w:szCs w:val="32"/>
        </w:rPr>
        <w:t>通过造林、再造林适时实现森林更新是增加森林碳汇的重要措施。</w:t>
      </w:r>
      <w:r>
        <w:rPr>
          <w:rFonts w:hint="default" w:ascii="Times New Roman" w:hAnsi="Times New Roman" w:cs="Times New Roman"/>
          <w:sz w:val="32"/>
          <w:szCs w:val="32"/>
          <w:lang w:val="en-US" w:eastAsia="zh-CN"/>
        </w:rPr>
        <w:t>一是</w:t>
      </w:r>
      <w:r>
        <w:rPr>
          <w:rFonts w:hint="default" w:ascii="Times New Roman" w:hAnsi="Times New Roman" w:cs="Times New Roman"/>
          <w:b w:val="0"/>
          <w:bCs w:val="0"/>
          <w:sz w:val="32"/>
          <w:szCs w:val="32"/>
        </w:rPr>
        <w:t>建设高质量水源林</w:t>
      </w:r>
      <w:r>
        <w:rPr>
          <w:rFonts w:hint="default" w:ascii="Times New Roman" w:hAnsi="Times New Roman" w:cs="Times New Roman"/>
          <w:b w:val="0"/>
          <w:bCs w:val="0"/>
          <w:sz w:val="32"/>
          <w:szCs w:val="32"/>
          <w:lang w:eastAsia="zh-CN"/>
        </w:rPr>
        <w:t>，</w:t>
      </w:r>
      <w:r>
        <w:rPr>
          <w:rFonts w:hint="default" w:ascii="Times New Roman" w:hAnsi="Times New Roman" w:cs="Times New Roman"/>
          <w:sz w:val="32"/>
          <w:szCs w:val="32"/>
        </w:rPr>
        <w:t>以</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w:t>
      </w:r>
      <w:r>
        <w:rPr>
          <w:rFonts w:hint="default" w:ascii="Times New Roman" w:hAnsi="Times New Roman" w:cs="Times New Roman"/>
          <w:sz w:val="32"/>
          <w:szCs w:val="32"/>
          <w:lang w:val="en-US" w:eastAsia="zh-CN"/>
        </w:rPr>
        <w:t>南告水库饮用水源保护区、螺河饮用水源保护区、茶山嶂饮用水源保护区、竹园村老虎窝饮用水源保护区、鹿仔湖饮用水源保护区以及螺河、榕江集雨区</w:t>
      </w:r>
      <w:r>
        <w:rPr>
          <w:rFonts w:hint="default" w:ascii="Times New Roman" w:hAnsi="Times New Roman" w:cs="Times New Roman"/>
          <w:sz w:val="32"/>
          <w:szCs w:val="32"/>
        </w:rPr>
        <w:t>范围内的宜林地、疏残林、低效纯松林、桉树林、果树林等为修复对象，采取新造、改造的方式，培育多树种混交的近自然林。</w:t>
      </w:r>
      <w:r>
        <w:rPr>
          <w:rFonts w:hint="default" w:ascii="Times New Roman" w:hAnsi="Times New Roman" w:cs="Times New Roman"/>
          <w:b w:val="0"/>
          <w:bCs w:val="0"/>
          <w:sz w:val="32"/>
          <w:szCs w:val="32"/>
          <w:lang w:val="en-US" w:eastAsia="zh-CN"/>
        </w:rPr>
        <w:t>二是</w:t>
      </w:r>
      <w:r>
        <w:rPr>
          <w:rFonts w:hint="default" w:ascii="Times New Roman" w:hAnsi="Times New Roman" w:cs="Times New Roman"/>
          <w:b w:val="0"/>
          <w:bCs w:val="0"/>
          <w:sz w:val="32"/>
          <w:szCs w:val="32"/>
        </w:rPr>
        <w:t>营造高质量防火林带</w:t>
      </w:r>
      <w:r>
        <w:rPr>
          <w:rFonts w:hint="default" w:ascii="Times New Roman" w:hAnsi="Times New Roman" w:cs="Times New Roman"/>
          <w:b w:val="0"/>
          <w:bCs w:val="0"/>
          <w:sz w:val="32"/>
          <w:szCs w:val="32"/>
          <w:lang w:eastAsia="zh-CN"/>
        </w:rPr>
        <w:t>，</w:t>
      </w:r>
      <w:r>
        <w:rPr>
          <w:rFonts w:hint="default" w:ascii="Times New Roman" w:hAnsi="Times New Roman" w:cs="Times New Roman"/>
          <w:b w:val="0"/>
          <w:bCs w:val="0"/>
          <w:sz w:val="32"/>
          <w:szCs w:val="32"/>
        </w:rPr>
        <w:t>在</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界，以及田林交界、入山道路两旁、林缘山脚、村庄周围林地，选用抗火能力强的树种，通过科学配植组合成林带，形成相对闭合的生物防火林网。对生长不良、经营状况较差及宽度与密度不够的林带进行加宽加密，加强抚育管理，提高防火效能。</w:t>
      </w:r>
      <w:r>
        <w:rPr>
          <w:rFonts w:hint="default" w:ascii="Times New Roman" w:hAnsi="Times New Roman" w:cs="Times New Roman"/>
          <w:b w:val="0"/>
          <w:bCs w:val="0"/>
          <w:sz w:val="32"/>
          <w:szCs w:val="32"/>
          <w:lang w:val="en-US" w:eastAsia="zh-CN"/>
        </w:rPr>
        <w:t>三是</w:t>
      </w:r>
      <w:r>
        <w:rPr>
          <w:rFonts w:hint="default" w:ascii="Times New Roman" w:hAnsi="Times New Roman" w:cs="Times New Roman"/>
          <w:b w:val="0"/>
          <w:bCs w:val="0"/>
          <w:sz w:val="32"/>
          <w:szCs w:val="32"/>
        </w:rPr>
        <w:t>开展低效林高质量改造</w:t>
      </w:r>
      <w:r>
        <w:rPr>
          <w:rFonts w:hint="default" w:ascii="Times New Roman" w:hAnsi="Times New Roman" w:cs="Times New Roman"/>
          <w:b w:val="0"/>
          <w:bCs w:val="0"/>
          <w:sz w:val="32"/>
          <w:szCs w:val="32"/>
          <w:lang w:eastAsia="zh-CN"/>
        </w:rPr>
        <w:t>，</w:t>
      </w:r>
      <w:r>
        <w:rPr>
          <w:rFonts w:hint="default" w:ascii="Times New Roman" w:hAnsi="Times New Roman" w:cs="Times New Roman"/>
          <w:sz w:val="32"/>
          <w:szCs w:val="32"/>
        </w:rPr>
        <w:t>对公益林中低质低效林，开展提质改造，重点改造桉树、马尾松等树种组成的低质低效林和疏残林，优化树种组成，补植荷木等乡土阔叶建群树种，在石灰岩等立地条件较差的地方，适地适树适绿，逐步形成以乡土阔叶树种为主的混交林，修复和增强森林生态系统功能。</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（三）加强</w:t>
      </w:r>
      <w:r>
        <w:rPr>
          <w:rFonts w:hint="default" w:ascii="Times New Roman" w:hAnsi="Times New Roman" w:cs="Times New Roman"/>
          <w:sz w:val="32"/>
          <w:szCs w:val="32"/>
          <w:lang w:val="en-US" w:eastAsia="zh-CN"/>
        </w:rPr>
        <w:t>森林管理数字化</w:t>
      </w:r>
      <w:r>
        <w:rPr>
          <w:rFonts w:hint="default" w:ascii="Times New Roman" w:hAnsi="Times New Roman" w:cs="Times New Roman"/>
          <w:sz w:val="32"/>
          <w:szCs w:val="32"/>
        </w:rPr>
        <w:t>建设</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建立森林</w:t>
      </w:r>
      <w:r>
        <w:rPr>
          <w:rFonts w:hint="default" w:ascii="Times New Roman" w:hAnsi="Times New Roman" w:cs="Times New Roman"/>
          <w:b/>
          <w:bCs/>
          <w:sz w:val="32"/>
          <w:szCs w:val="32"/>
          <w:lang w:val="en-US" w:eastAsia="zh-CN"/>
        </w:rPr>
        <w:t>资源与人员</w:t>
      </w:r>
      <w:r>
        <w:rPr>
          <w:rFonts w:hint="default" w:ascii="Times New Roman" w:hAnsi="Times New Roman" w:cs="Times New Roman"/>
          <w:b/>
          <w:bCs/>
          <w:sz w:val="32"/>
          <w:szCs w:val="32"/>
        </w:rPr>
        <w:t>管理档案</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积极推进</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林业局森林资源管护档案数字化管理，详细记录森林管护内容，建立档案数据库。实行档案内容公开制，细化森林管护责任，落实森林资源管护人员责任，实现有效的管理。建立严格的人员管理与考核制度，引进、培训专业人才，提高森林管护人员质量。明确管护人员的相关责任与权利，加强专业知识和专业技术以及相关法律的培训力度，利用科学的管理与实践提高管护人员的科学管理能力，保障森林资源的有效管理和利用。</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b/>
          <w:bCs/>
          <w:sz w:val="32"/>
          <w:szCs w:val="32"/>
        </w:rPr>
        <w:t>建立统一的实时在线环境监控系统。</w:t>
      </w:r>
      <w:r>
        <w:rPr>
          <w:rFonts w:hint="default" w:ascii="Times New Roman" w:hAnsi="Times New Roman" w:cs="Times New Roman"/>
          <w:sz w:val="32"/>
          <w:szCs w:val="32"/>
        </w:rPr>
        <w:t>加快建设</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生态环境智慧云平台。加强林业资源监测能力建设，重点建设森林、湿地、生物多样性等资源监管平台。加强森林防火建设，建立先进、高效、科学的森林防火信息系统。继续深入开展森林防火宣传教育，增强全民防火意识。进一步完善规章制度，抓好值班制度、野外用火审批制度、护林员岗位责任制、领导干部分片负责制等管理制度建设。强化火源管理，严控野外火源，抓好重点时期、重点地段防火工作。抓好森林消防队伍和护林员队伍建设管理工作，全面提高全县森林消防队伍综合能力。加大山火案件查办力度，严惩山火肇事者，形成威慑力。建设一定数量的</w:t>
      </w:r>
      <w:r>
        <w:rPr>
          <w:rFonts w:hint="default" w:ascii="Times New Roman" w:hAnsi="Times New Roman" w:cs="Times New Roman"/>
          <w:sz w:val="32"/>
          <w:szCs w:val="32"/>
          <w:lang w:val="en-US" w:eastAsia="zh-CN"/>
        </w:rPr>
        <w:t>瞭望</w:t>
      </w:r>
      <w:r>
        <w:rPr>
          <w:rFonts w:hint="default" w:ascii="Times New Roman" w:hAnsi="Times New Roman" w:cs="Times New Roman"/>
          <w:sz w:val="32"/>
          <w:szCs w:val="32"/>
        </w:rPr>
        <w:t>塔，配置先进的电子监视系统</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无人机智能监测设备、</w:t>
      </w:r>
      <w:r>
        <w:rPr>
          <w:rFonts w:hint="default" w:ascii="Times New Roman" w:hAnsi="Times New Roman" w:cs="Times New Roman"/>
          <w:sz w:val="32"/>
          <w:szCs w:val="32"/>
        </w:rPr>
        <w:t>无线通讯设备</w:t>
      </w:r>
      <w:r>
        <w:rPr>
          <w:rFonts w:hint="default" w:ascii="Times New Roman" w:hAnsi="Times New Roman" w:cs="Times New Roman"/>
          <w:sz w:val="32"/>
          <w:szCs w:val="32"/>
          <w:lang w:val="en-US" w:eastAsia="zh-CN"/>
        </w:rPr>
        <w:t>等</w:t>
      </w:r>
      <w:r>
        <w:rPr>
          <w:rFonts w:hint="default" w:ascii="Times New Roman" w:hAnsi="Times New Roman" w:cs="Times New Roman"/>
          <w:sz w:val="32"/>
          <w:szCs w:val="32"/>
        </w:rPr>
        <w:t>，提高预防监控能力。完善防火公路，提高灭火车辆的通达性。在各乡镇设立二级消防站和危险救助中心，增加消防设施和医疗救助设置</w:t>
      </w:r>
      <w:r>
        <w:rPr>
          <w:rFonts w:hint="default" w:ascii="Times New Roman" w:hAnsi="Times New Roman" w:cs="Times New Roman"/>
          <w:sz w:val="32"/>
          <w:szCs w:val="32"/>
          <w:lang w:eastAsia="zh-CN"/>
        </w:rPr>
        <w:t>。</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（四）保护森林减少碳排放</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全面落实生态水源林造林营林工作。</w:t>
      </w:r>
      <w:r>
        <w:rPr>
          <w:rFonts w:hint="default" w:ascii="Times New Roman" w:hAnsi="Times New Roman" w:cs="Times New Roman"/>
          <w:b w:val="0"/>
          <w:bCs w:val="0"/>
          <w:sz w:val="32"/>
          <w:szCs w:val="32"/>
          <w:lang w:val="en-US" w:eastAsia="zh-CN"/>
        </w:rPr>
        <w:t>陆河县作为粤东地区重要的水源涵养区和广东省重要生态保障区的一部分，应重点完成无立木林地的人工造林和疏残林（残次林）的改造升级及封育管护建设，稳步增强森林水源涵养能力，提升森林生态服务功能，构建高效能的北部山林生态屏障。造林地的选择重点考虑生态区位重要和生态环境脆弱的地区，可沿新田河生态廊道、螺河生态廊道、榕江南河生态廊道以及国营吉溪林场展开水源林建设工作。在建设顺序上，优先考虑南告水库、新坑水库、新田河水系、鹿仔湖等具有饮用水源地功能的大中型水库集雨区等河湖水库区域；优先选择宜林荒山荒地（滩），后选择无立木林地；优先选择生态公益林地，后选择商品林地；优先选择集中连片大面积的造林地，后选择零星造林地。</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加强山体生态本底保护和完善。</w:t>
      </w:r>
      <w:r>
        <w:rPr>
          <w:rFonts w:hint="default" w:ascii="Times New Roman" w:hAnsi="Times New Roman" w:cs="Times New Roman"/>
          <w:sz w:val="32"/>
          <w:szCs w:val="32"/>
        </w:rPr>
        <w:t>支撑县域生态保护格局的构建，</w:t>
      </w:r>
      <w:r>
        <w:rPr>
          <w:rFonts w:hint="default" w:ascii="Times New Roman" w:hAnsi="Times New Roman" w:cs="Times New Roman"/>
          <w:sz w:val="32"/>
          <w:szCs w:val="32"/>
          <w:highlight w:val="none"/>
        </w:rPr>
        <w:t>尤其是对</w:t>
      </w:r>
      <w:r>
        <w:rPr>
          <w:rFonts w:hint="default" w:ascii="Times New Roman" w:hAnsi="Times New Roman" w:cs="Times New Roman"/>
          <w:sz w:val="32"/>
          <w:szCs w:val="32"/>
          <w:highlight w:val="none"/>
          <w:lang w:val="en-US" w:eastAsia="zh-CN"/>
        </w:rPr>
        <w:t>陆河境内的乌岽山、茶山嶂、峨嵋嶂、狮子嶂山</w:t>
      </w:r>
      <w:r>
        <w:rPr>
          <w:rFonts w:hint="default" w:ascii="Times New Roman" w:hAnsi="Times New Roman" w:cs="Times New Roman"/>
          <w:sz w:val="32"/>
          <w:szCs w:val="32"/>
          <w:highlight w:val="none"/>
        </w:rPr>
        <w:t>等大型山体的保护</w:t>
      </w:r>
      <w:r>
        <w:rPr>
          <w:rFonts w:hint="default" w:ascii="Times New Roman" w:hAnsi="Times New Roman" w:cs="Times New Roman"/>
          <w:sz w:val="32"/>
          <w:szCs w:val="32"/>
        </w:rPr>
        <w:t>，加强县城周边山体和工业园区周边山体保护与城市建设的协调；在城镇开发边界内因地制宜保留小型山体作为公共空间。保证山体植被的完整性，延续山体边缘以林地为主，山顶农林交织的本底特征，强化山体在城市生态环境调节、改善生活环境和保持文化特色方面的作用。加强山体形态保护。控制山体周边、山坡地带的开发强度及建设类型，保障山体与开放空间的视线通透。</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（五）建立林业生态产品价值实现机制，推进</w:t>
      </w:r>
      <w:r>
        <w:rPr>
          <w:rFonts w:hint="eastAsia" w:cs="Times New Roman"/>
          <w:sz w:val="32"/>
          <w:szCs w:val="32"/>
          <w:lang w:eastAsia="zh-CN"/>
        </w:rPr>
        <w:t>“</w:t>
      </w:r>
      <w:r>
        <w:rPr>
          <w:rFonts w:hint="default" w:ascii="Times New Roman" w:hAnsi="Times New Roman" w:cs="Times New Roman"/>
          <w:sz w:val="32"/>
          <w:szCs w:val="32"/>
        </w:rPr>
        <w:t>两山</w:t>
      </w:r>
      <w:r>
        <w:rPr>
          <w:rFonts w:hint="eastAsia" w:cs="Times New Roman"/>
          <w:sz w:val="32"/>
          <w:szCs w:val="32"/>
          <w:lang w:eastAsia="zh-CN"/>
        </w:rPr>
        <w:t>”</w:t>
      </w:r>
      <w:r>
        <w:rPr>
          <w:rFonts w:hint="default" w:ascii="Times New Roman" w:hAnsi="Times New Roman" w:cs="Times New Roman"/>
          <w:sz w:val="32"/>
          <w:szCs w:val="32"/>
        </w:rPr>
        <w:t>建设</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大力培育开发森林资源，推动林业经济。</w:t>
      </w:r>
      <w:r>
        <w:rPr>
          <w:rFonts w:hint="default" w:ascii="Times New Roman" w:hAnsi="Times New Roman" w:cs="Times New Roman"/>
          <w:sz w:val="32"/>
          <w:szCs w:val="32"/>
        </w:rPr>
        <w:t>以建设高质量水源涵养林、大径材基地及森林抚育等林业工程建设为重点，进一步加大造林绿化工作力度。不断提升森林培育和管护质量，切实提高</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县森林资源数量和质量。推动林业企业化、市场化运营方向。大力发展油茶、毛竹、特色水果、中药材等高效经济林木，实现经济发展新常态效益的有机统一。</w:t>
      </w:r>
      <w:r>
        <w:rPr>
          <w:rFonts w:hint="default" w:ascii="Times New Roman" w:hAnsi="Times New Roman" w:cs="Times New Roman"/>
          <w:sz w:val="32"/>
          <w:szCs w:val="32"/>
          <w:highlight w:val="none"/>
        </w:rPr>
        <w:t>重点抓好</w:t>
      </w:r>
      <w:r>
        <w:rPr>
          <w:rFonts w:hint="default" w:ascii="Times New Roman" w:hAnsi="Times New Roman" w:cs="Times New Roman"/>
          <w:sz w:val="32"/>
          <w:szCs w:val="32"/>
          <w:highlight w:val="none"/>
          <w:lang w:val="en-US" w:eastAsia="zh-CN"/>
        </w:rPr>
        <w:t>青梅、茶叶、油柑等具有陆河特色的林下产业</w:t>
      </w:r>
      <w:r>
        <w:rPr>
          <w:rFonts w:hint="default" w:ascii="Times New Roman" w:hAnsi="Times New Roman" w:cs="Times New Roman"/>
          <w:sz w:val="32"/>
          <w:szCs w:val="32"/>
          <w:highlight w:val="none"/>
        </w:rPr>
        <w:t>发展</w:t>
      </w:r>
      <w:r>
        <w:rPr>
          <w:rFonts w:hint="default" w:ascii="Times New Roman" w:hAnsi="Times New Roman" w:cs="Times New Roman"/>
          <w:sz w:val="32"/>
          <w:szCs w:val="32"/>
        </w:rPr>
        <w:t>，大力发展林下经济，鼓励引导群众发展林下经济，开展林间种植养殖，实现生态受保护、农民得实惠的双赢目标。推进森林康养项目</w:t>
      </w:r>
      <w:r>
        <w:rPr>
          <w:rFonts w:hint="default" w:ascii="Times New Roman" w:hAnsi="Times New Roman" w:cs="Times New Roman"/>
          <w:sz w:val="32"/>
          <w:szCs w:val="32"/>
          <w:lang w:eastAsia="zh-CN"/>
        </w:rPr>
        <w:t>，</w:t>
      </w:r>
      <w:r>
        <w:rPr>
          <w:rFonts w:hint="default" w:ascii="Times New Roman" w:hAnsi="Times New Roman" w:cs="Times New Roman"/>
          <w:sz w:val="32"/>
          <w:szCs w:val="32"/>
          <w:highlight w:val="none"/>
        </w:rPr>
        <w:t>依托</w:t>
      </w:r>
      <w:r>
        <w:rPr>
          <w:rFonts w:hint="default" w:ascii="Times New Roman" w:hAnsi="Times New Roman" w:cs="Times New Roman"/>
          <w:sz w:val="32"/>
          <w:szCs w:val="32"/>
          <w:highlight w:val="none"/>
          <w:lang w:val="en-US" w:eastAsia="zh-CN"/>
        </w:rPr>
        <w:t>火山峰省级</w:t>
      </w:r>
      <w:r>
        <w:rPr>
          <w:rFonts w:hint="default" w:ascii="Times New Roman" w:hAnsi="Times New Roman" w:cs="Times New Roman"/>
          <w:sz w:val="32"/>
          <w:szCs w:val="32"/>
          <w:highlight w:val="none"/>
        </w:rPr>
        <w:t>森林公园</w:t>
      </w:r>
      <w:r>
        <w:rPr>
          <w:rFonts w:hint="default" w:ascii="Times New Roman" w:hAnsi="Times New Roman" w:cs="Times New Roman"/>
          <w:sz w:val="32"/>
          <w:szCs w:val="32"/>
        </w:rPr>
        <w:t>，大力推动森林体验、森林</w:t>
      </w:r>
      <w:r>
        <w:rPr>
          <w:rFonts w:hint="default" w:ascii="Times New Roman" w:hAnsi="Times New Roman" w:cs="Times New Roman"/>
          <w:sz w:val="32"/>
          <w:szCs w:val="32"/>
          <w:lang w:val="en-US" w:eastAsia="zh-CN"/>
        </w:rPr>
        <w:t>康养</w:t>
      </w:r>
      <w:r>
        <w:rPr>
          <w:rFonts w:hint="default" w:ascii="Times New Roman" w:hAnsi="Times New Roman" w:cs="Times New Roman"/>
          <w:sz w:val="32"/>
          <w:szCs w:val="32"/>
        </w:rPr>
        <w:t>业态，开发森林绿道、森林康复中心、森林疗养木屋、森林浴所、森林氧吧、森林餐厅等产品。</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44" w:name="_Toc18048"/>
      <w:r>
        <w:rPr>
          <w:rFonts w:hint="default" w:ascii="Times New Roman" w:hAnsi="Times New Roman" w:cs="Times New Roman"/>
          <w:sz w:val="32"/>
          <w:szCs w:val="32"/>
        </w:rPr>
        <w:t>二、构建以国家公园为主体的自然保护地体系</w:t>
      </w:r>
      <w:bookmarkEnd w:id="44"/>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（一）高水平建立自然保护地体系</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推动体系</w:t>
      </w:r>
      <w:r>
        <w:rPr>
          <w:rFonts w:hint="default" w:ascii="Times New Roman" w:hAnsi="Times New Roman" w:cs="Times New Roman"/>
          <w:b/>
          <w:bCs/>
          <w:sz w:val="32"/>
          <w:szCs w:val="32"/>
        </w:rPr>
        <w:t>建立</w:t>
      </w:r>
      <w:r>
        <w:rPr>
          <w:rFonts w:hint="default" w:ascii="Times New Roman" w:hAnsi="Times New Roman" w:cs="Times New Roman"/>
          <w:b/>
          <w:bCs/>
          <w:sz w:val="32"/>
          <w:szCs w:val="32"/>
          <w:lang w:val="en-US" w:eastAsia="zh-CN"/>
        </w:rPr>
        <w:t>并整合优化</w:t>
      </w:r>
      <w:r>
        <w:rPr>
          <w:rFonts w:hint="default" w:ascii="Times New Roman" w:hAnsi="Times New Roman" w:cs="Times New Roman"/>
          <w:b/>
          <w:bCs/>
          <w:sz w:val="32"/>
          <w:szCs w:val="32"/>
        </w:rPr>
        <w:t>自然保护地。</w:t>
      </w:r>
      <w:r>
        <w:rPr>
          <w:rFonts w:hint="default" w:ascii="Times New Roman" w:hAnsi="Times New Roman" w:cs="Times New Roman"/>
          <w:sz w:val="32"/>
          <w:szCs w:val="32"/>
        </w:rPr>
        <w:t>坚持</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严格保护、科学利用、精细管理、高效共享</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理念，建立以国家公园为主体、以自然保护区为基础、以自然公园为补充的高水平自然保护地体系。依托</w:t>
      </w:r>
      <w:r>
        <w:rPr>
          <w:rFonts w:hint="default" w:ascii="Times New Roman" w:hAnsi="Times New Roman" w:cs="Times New Roman"/>
          <w:sz w:val="32"/>
          <w:szCs w:val="32"/>
          <w:lang w:val="en-US" w:eastAsia="zh-CN"/>
        </w:rPr>
        <w:t>火山嶂</w:t>
      </w:r>
      <w:r>
        <w:rPr>
          <w:rFonts w:hint="default" w:ascii="Times New Roman" w:hAnsi="Times New Roman" w:cs="Times New Roman"/>
          <w:sz w:val="32"/>
          <w:szCs w:val="32"/>
        </w:rPr>
        <w:t>自然资源禀赋，高质量建设</w:t>
      </w:r>
      <w:r>
        <w:rPr>
          <w:rFonts w:hint="default" w:ascii="Times New Roman" w:hAnsi="Times New Roman" w:cs="Times New Roman"/>
          <w:sz w:val="32"/>
          <w:szCs w:val="32"/>
          <w:lang w:val="en-US" w:eastAsia="zh-CN"/>
        </w:rPr>
        <w:t>森林</w:t>
      </w:r>
      <w:r>
        <w:rPr>
          <w:rFonts w:hint="default" w:ascii="Times New Roman" w:hAnsi="Times New Roman" w:cs="Times New Roman"/>
          <w:sz w:val="32"/>
          <w:szCs w:val="32"/>
        </w:rPr>
        <w:t>公园，保护自然生态系统的原真性、完整性；优化自然保护区功能分区，提升保护水平，加强生态修复；提升自然公园生态服务能力，拓展优质生态产品供给。按照整合优化工作部署，根据国家认可后的广东省自然保护地整合优化预案，按照整合优化规则，推动预案落地，明确</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县自然保护地范围及管控区划边界，完成勘界立标。开展自然保护地自然资源资产确权登记，明晰自然保护地内土地及其附属资源的边界、权属和管理权限。</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开展综合评价实行差别化管控</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按照结构均衡、分布合理、功能完善的原则，对</w:t>
      </w:r>
      <w:r>
        <w:rPr>
          <w:rFonts w:hint="default" w:ascii="Times New Roman" w:hAnsi="Times New Roman" w:cs="Times New Roman"/>
          <w:sz w:val="32"/>
          <w:szCs w:val="32"/>
          <w:highlight w:val="none"/>
          <w:lang w:val="en-US" w:eastAsia="zh-CN"/>
        </w:rPr>
        <w:t>3处</w:t>
      </w:r>
      <w:r>
        <w:rPr>
          <w:rFonts w:hint="default" w:ascii="Times New Roman" w:hAnsi="Times New Roman" w:cs="Times New Roman"/>
          <w:sz w:val="32"/>
          <w:szCs w:val="32"/>
          <w:highlight w:val="none"/>
        </w:rPr>
        <w:t>自然保护区</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包括</w:t>
      </w:r>
      <w:r>
        <w:rPr>
          <w:rFonts w:hint="default" w:ascii="Times New Roman" w:hAnsi="Times New Roman" w:cs="Times New Roman"/>
          <w:sz w:val="32"/>
          <w:szCs w:val="32"/>
          <w:lang w:val="en-US" w:eastAsia="zh-CN"/>
        </w:rPr>
        <w:t>广东</w:t>
      </w:r>
      <w:r>
        <w:rPr>
          <w:rFonts w:hint="default" w:ascii="Times New Roman" w:hAnsi="Times New Roman" w:cs="Times New Roman"/>
          <w:sz w:val="32"/>
          <w:szCs w:val="32"/>
        </w:rPr>
        <w:t>陆河南万红锥林省级自然保护区</w:t>
      </w:r>
      <w:r>
        <w:rPr>
          <w:rFonts w:hint="default" w:ascii="Times New Roman" w:hAnsi="Times New Roman" w:cs="Times New Roman"/>
          <w:sz w:val="32"/>
          <w:szCs w:val="32"/>
          <w:lang w:eastAsia="zh-CN"/>
        </w:rPr>
        <w:t>、</w:t>
      </w:r>
      <w:r>
        <w:rPr>
          <w:rFonts w:hint="default" w:ascii="Times New Roman" w:hAnsi="Times New Roman" w:cs="Times New Roman"/>
          <w:sz w:val="32"/>
          <w:szCs w:val="32"/>
        </w:rPr>
        <w:t>广东陆河花鳗鲡省级自然保护区</w:t>
      </w:r>
      <w:r>
        <w:rPr>
          <w:rFonts w:hint="default" w:ascii="Times New Roman" w:hAnsi="Times New Roman" w:cs="Times New Roman"/>
          <w:sz w:val="32"/>
          <w:szCs w:val="32"/>
          <w:lang w:val="en-US" w:eastAsia="zh-CN"/>
        </w:rPr>
        <w:t>以及</w:t>
      </w:r>
      <w:r>
        <w:rPr>
          <w:rFonts w:hint="default" w:ascii="Times New Roman" w:hAnsi="Times New Roman" w:cs="Times New Roman"/>
          <w:sz w:val="32"/>
          <w:szCs w:val="32"/>
          <w:lang w:eastAsia="zh-CN"/>
        </w:rPr>
        <w:t>汕尾市陆河大鲵市级自然保护区，</w:t>
      </w:r>
      <w:r>
        <w:rPr>
          <w:rFonts w:hint="default" w:ascii="Times New Roman" w:hAnsi="Times New Roman" w:cs="Times New Roman"/>
          <w:sz w:val="32"/>
          <w:szCs w:val="32"/>
          <w:highlight w:val="none"/>
        </w:rPr>
        <w:t>和</w:t>
      </w:r>
      <w:r>
        <w:rPr>
          <w:rFonts w:hint="default" w:ascii="Times New Roman" w:hAnsi="Times New Roman" w:cs="Times New Roman"/>
          <w:sz w:val="32"/>
          <w:szCs w:val="32"/>
          <w:highlight w:val="none"/>
          <w:lang w:val="en-US" w:eastAsia="zh-CN"/>
        </w:rPr>
        <w:t>火山峰省级森林公园、吉溪三江森林公园以及陆河南天湖湿地公园等8</w:t>
      </w:r>
      <w:r>
        <w:rPr>
          <w:rFonts w:hint="default" w:ascii="Times New Roman" w:hAnsi="Times New Roman" w:cs="Times New Roman"/>
          <w:sz w:val="32"/>
          <w:szCs w:val="32"/>
          <w:highlight w:val="none"/>
        </w:rPr>
        <w:t>处自然公园</w:t>
      </w:r>
      <w:r>
        <w:rPr>
          <w:rFonts w:hint="default" w:ascii="Times New Roman" w:hAnsi="Times New Roman" w:cs="Times New Roman"/>
          <w:sz w:val="32"/>
          <w:szCs w:val="32"/>
        </w:rPr>
        <w:t>开展综合评价，形成以自然保护区为基础、自然公园为补充的自然保护地体系，实行差别化管控，确保重要生态系统、自然遗迹、自然景观和生物多样性得到系统性保护，提升生态产品供给能力，为可持续发展提供自然生态支撑。</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（二）提高自然保护区保护水平</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高水平建设自然保护区。</w:t>
      </w:r>
      <w:r>
        <w:rPr>
          <w:rFonts w:hint="default" w:ascii="Times New Roman" w:hAnsi="Times New Roman" w:cs="Times New Roman"/>
          <w:sz w:val="32"/>
          <w:szCs w:val="32"/>
        </w:rPr>
        <w:t>对于不同级别</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自然保护区（南万红锥林省级自然保护区</w:t>
      </w:r>
      <w:r>
        <w:rPr>
          <w:rFonts w:hint="default" w:ascii="Times New Roman" w:hAnsi="Times New Roman" w:cs="Times New Roman"/>
          <w:sz w:val="32"/>
          <w:szCs w:val="32"/>
          <w:lang w:val="en-US" w:eastAsia="zh-CN"/>
        </w:rPr>
        <w:t>或</w:t>
      </w:r>
      <w:r>
        <w:rPr>
          <w:rFonts w:hint="default" w:ascii="Times New Roman" w:hAnsi="Times New Roman" w:cs="Times New Roman"/>
          <w:sz w:val="32"/>
          <w:szCs w:val="32"/>
          <w:highlight w:val="none"/>
          <w:lang w:eastAsia="zh-CN"/>
        </w:rPr>
        <w:t>陆河大鲵市级</w:t>
      </w:r>
      <w:r>
        <w:rPr>
          <w:rFonts w:hint="default" w:ascii="Times New Roman" w:hAnsi="Times New Roman" w:cs="Times New Roman"/>
          <w:sz w:val="32"/>
          <w:szCs w:val="32"/>
        </w:rPr>
        <w:t>自然保护区</w:t>
      </w:r>
      <w:r>
        <w:rPr>
          <w:rFonts w:hint="default" w:ascii="Times New Roman" w:hAnsi="Times New Roman" w:cs="Times New Roman"/>
          <w:sz w:val="32"/>
          <w:szCs w:val="32"/>
          <w:highlight w:val="none"/>
        </w:rPr>
        <w:t>等</w:t>
      </w:r>
      <w:r>
        <w:rPr>
          <w:rFonts w:hint="default" w:ascii="Times New Roman" w:hAnsi="Times New Roman" w:cs="Times New Roman"/>
          <w:sz w:val="32"/>
          <w:szCs w:val="32"/>
        </w:rPr>
        <w:t>），实施分类施策保护；优化自然保护区功能分区，实施分区精准保护；对保护对象价值较高、管理水平较好的南万红锥林</w:t>
      </w:r>
      <w:r>
        <w:rPr>
          <w:rFonts w:hint="default" w:ascii="Times New Roman" w:hAnsi="Times New Roman" w:cs="Times New Roman"/>
          <w:sz w:val="32"/>
          <w:szCs w:val="32"/>
          <w:highlight w:val="none"/>
        </w:rPr>
        <w:t>省级自然保护区</w:t>
      </w:r>
      <w:r>
        <w:rPr>
          <w:rFonts w:hint="default" w:ascii="Times New Roman" w:hAnsi="Times New Roman" w:cs="Times New Roman"/>
          <w:sz w:val="32"/>
          <w:szCs w:val="32"/>
        </w:rPr>
        <w:t>，建设高标准自然保护区，示范带动提升全县自然保护区保护水平。加强自然保护区物种栖息地和关键生境等修复，提高保护区保护能力。严格保护自然生态系统，防止大范围生态破坏，初步建立由自然保护区、森林公园、风景名胜区以及饮用水源保护区组成的自然保护区网络体系。保护森林生态系统、湿地生态系统及其生态过程，保护野生动植物栖息地和生境走廊。增加自然保护区保护面积，增加湿地和野生动植物类型自然保护区，提高自然保护区级别。完善自然保护区体系管理系统、提高管理水平。恢复以常绿阔叶林为主的地带性森林生态系统，提高自然保护区生态服务功能。</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物种栖息地和关键生境保护修复。</w:t>
      </w:r>
      <w:r>
        <w:rPr>
          <w:rFonts w:hint="default" w:ascii="Times New Roman" w:hAnsi="Times New Roman" w:cs="Times New Roman"/>
          <w:sz w:val="32"/>
          <w:szCs w:val="32"/>
        </w:rPr>
        <w:t>对</w:t>
      </w:r>
      <w:r>
        <w:rPr>
          <w:rFonts w:hint="default" w:ascii="Times New Roman" w:hAnsi="Times New Roman" w:cs="Times New Roman"/>
          <w:sz w:val="32"/>
          <w:szCs w:val="32"/>
          <w:highlight w:val="none"/>
          <w:lang w:val="en-US" w:eastAsia="zh-CN"/>
        </w:rPr>
        <w:t>陆河境内的</w:t>
      </w:r>
      <w:r>
        <w:rPr>
          <w:rFonts w:hint="default" w:ascii="Times New Roman" w:hAnsi="Times New Roman" w:cs="Times New Roman"/>
          <w:sz w:val="32"/>
          <w:szCs w:val="32"/>
          <w:highlight w:val="none"/>
        </w:rPr>
        <w:t>分布</w:t>
      </w:r>
      <w:r>
        <w:rPr>
          <w:rFonts w:hint="default" w:ascii="Times New Roman" w:hAnsi="Times New Roman" w:cs="Times New Roman"/>
          <w:sz w:val="32"/>
          <w:szCs w:val="32"/>
          <w:highlight w:val="none"/>
          <w:lang w:val="en-US" w:eastAsia="zh-CN"/>
        </w:rPr>
        <w:t>有</w:t>
      </w:r>
      <w:r>
        <w:rPr>
          <w:rFonts w:hint="default" w:ascii="Times New Roman" w:hAnsi="Times New Roman" w:cs="Times New Roman"/>
          <w:sz w:val="32"/>
          <w:szCs w:val="32"/>
          <w:highlight w:val="none"/>
        </w:rPr>
        <w:t>重点保护陆生野生动物</w:t>
      </w:r>
      <w:r>
        <w:rPr>
          <w:rFonts w:hint="default" w:ascii="Times New Roman" w:hAnsi="Times New Roman" w:cs="Times New Roman"/>
          <w:sz w:val="32"/>
          <w:szCs w:val="32"/>
          <w:highlight w:val="none"/>
          <w:lang w:val="en-US" w:eastAsia="zh-CN"/>
        </w:rPr>
        <w:t>的</w:t>
      </w:r>
      <w:r>
        <w:rPr>
          <w:rFonts w:hint="default" w:ascii="Times New Roman" w:hAnsi="Times New Roman" w:cs="Times New Roman"/>
          <w:sz w:val="32"/>
          <w:szCs w:val="32"/>
          <w:highlight w:val="none"/>
        </w:rPr>
        <w:t>受损栖息地，重点保护野生植物和极小种群野生植物的关键生境，以及分布</w:t>
      </w:r>
      <w:r>
        <w:rPr>
          <w:rFonts w:hint="default" w:ascii="Times New Roman" w:hAnsi="Times New Roman" w:cs="Times New Roman"/>
          <w:sz w:val="32"/>
          <w:szCs w:val="32"/>
          <w:highlight w:val="none"/>
          <w:lang w:val="en-US" w:eastAsia="zh-CN"/>
        </w:rPr>
        <w:t>有花鳗鲡、鳄蜥、黄胸鹀</w:t>
      </w:r>
      <w:r>
        <w:rPr>
          <w:rFonts w:hint="default" w:ascii="Times New Roman" w:hAnsi="Times New Roman" w:cs="Times New Roman"/>
          <w:sz w:val="32"/>
          <w:szCs w:val="32"/>
          <w:highlight w:val="none"/>
        </w:rPr>
        <w:t>等</w:t>
      </w:r>
      <w:r>
        <w:rPr>
          <w:rFonts w:hint="default" w:ascii="Times New Roman" w:hAnsi="Times New Roman" w:cs="Times New Roman"/>
          <w:sz w:val="32"/>
          <w:szCs w:val="32"/>
          <w:highlight w:val="none"/>
          <w:lang w:val="en-US" w:eastAsia="zh-CN"/>
        </w:rPr>
        <w:t>被列入IUCN（世界自然保护联盟）的极危、濒危野生</w:t>
      </w:r>
      <w:r>
        <w:rPr>
          <w:rFonts w:hint="default" w:ascii="Times New Roman" w:hAnsi="Times New Roman" w:cs="Times New Roman"/>
          <w:sz w:val="32"/>
          <w:szCs w:val="32"/>
          <w:highlight w:val="none"/>
        </w:rPr>
        <w:t>水生或</w:t>
      </w:r>
      <w:r>
        <w:rPr>
          <w:rFonts w:hint="default" w:ascii="Times New Roman" w:hAnsi="Times New Roman" w:cs="Times New Roman"/>
          <w:sz w:val="32"/>
          <w:szCs w:val="32"/>
          <w:highlight w:val="none"/>
          <w:lang w:val="en-US" w:eastAsia="zh-CN"/>
        </w:rPr>
        <w:t>陆生</w:t>
      </w:r>
      <w:r>
        <w:rPr>
          <w:rFonts w:hint="default" w:ascii="Times New Roman" w:hAnsi="Times New Roman" w:cs="Times New Roman"/>
          <w:sz w:val="32"/>
          <w:szCs w:val="32"/>
          <w:highlight w:val="none"/>
        </w:rPr>
        <w:t>生物的</w:t>
      </w:r>
      <w:r>
        <w:rPr>
          <w:rFonts w:hint="default" w:ascii="Times New Roman" w:hAnsi="Times New Roman" w:cs="Times New Roman"/>
          <w:sz w:val="32"/>
          <w:szCs w:val="32"/>
          <w:highlight w:val="none"/>
          <w:lang w:val="en-US" w:eastAsia="zh-CN"/>
        </w:rPr>
        <w:t>繁殖地</w:t>
      </w:r>
      <w:r>
        <w:rPr>
          <w:rFonts w:hint="default" w:ascii="Times New Roman" w:hAnsi="Times New Roman" w:cs="Times New Roman"/>
          <w:sz w:val="32"/>
          <w:szCs w:val="32"/>
          <w:highlight w:val="none"/>
        </w:rPr>
        <w:t>、栖息地等进行保护恢复。</w:t>
      </w:r>
      <w:r>
        <w:rPr>
          <w:rFonts w:hint="default" w:ascii="Times New Roman" w:hAnsi="Times New Roman" w:cs="Times New Roman"/>
          <w:sz w:val="32"/>
          <w:szCs w:val="32"/>
        </w:rPr>
        <w:t>根据全国第二次野生动植物调查成果，采用以自然恢复为主、人工促进为辅的方法，开展受损生境修复，对于受损程度较轻的区域，主要依靠自然恢复；对于受损程度严重的区域，主要采取人工生境改造、近地保护等措施，促进生境植被恢复、栖息觅食场所重建。</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（三）提升自然公园生态服务能力</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推进自然保护地</w:t>
      </w:r>
      <w:r>
        <w:rPr>
          <w:rFonts w:hint="default" w:ascii="Times New Roman" w:hAnsi="Times New Roman" w:cs="Times New Roman"/>
          <w:b/>
          <w:bCs/>
          <w:sz w:val="32"/>
          <w:szCs w:val="32"/>
          <w:lang w:val="en-US" w:eastAsia="zh-CN"/>
        </w:rPr>
        <w:t>科研</w:t>
      </w:r>
      <w:r>
        <w:rPr>
          <w:rFonts w:hint="default" w:ascii="Times New Roman" w:hAnsi="Times New Roman" w:cs="Times New Roman"/>
          <w:b/>
          <w:bCs/>
          <w:sz w:val="32"/>
          <w:szCs w:val="32"/>
        </w:rPr>
        <w:t>宣教</w:t>
      </w:r>
      <w:r>
        <w:rPr>
          <w:rFonts w:hint="default" w:ascii="Times New Roman" w:hAnsi="Times New Roman" w:cs="Times New Roman"/>
          <w:b/>
          <w:bCs/>
          <w:sz w:val="32"/>
          <w:szCs w:val="32"/>
          <w:lang w:val="en-US" w:eastAsia="zh-CN"/>
        </w:rPr>
        <w:t>价值</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确保自然公园内的珍贵自然资源，及其所承载的生态、景观、文化、科研价值得到有效保护，提升生态功能和景观品质，增强自然公园生态服务能力。依法依规合理利用自然资源，设计和定制生态教育和自然体验项目，打造一批自然学校。利用宣教设施、巡护线路、解说系统、监测样地等建设内容，组织公众参与资源巡护、野外观测、防火监测、社区生产、野外宿营等体验活动，引领参与者投身自然、探知体验。逐步完善科普宣教体系，着力推进一批自然保护地示范性宣教基地建设。坚持贴近自然、生态友好的自然保护地生态旅游方向，适当利用景观资源和高质量生态普惠产品，结合当地风情文化，凸显地域和文化特色，开展资源友好型生态旅游活动。</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（四）健全自然保护地发展机制</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建立完善管理制度</w:t>
      </w:r>
      <w:r>
        <w:rPr>
          <w:rFonts w:hint="default" w:ascii="Times New Roman" w:hAnsi="Times New Roman" w:cs="Times New Roman"/>
          <w:b/>
          <w:bCs/>
          <w:sz w:val="32"/>
          <w:szCs w:val="32"/>
          <w:lang w:val="en-US" w:eastAsia="zh-CN"/>
        </w:rPr>
        <w:t>与管理机构</w:t>
      </w:r>
      <w:r>
        <w:rPr>
          <w:rFonts w:hint="default" w:ascii="Times New Roman" w:hAnsi="Times New Roman" w:cs="Times New Roman"/>
          <w:b/>
          <w:bCs/>
          <w:sz w:val="32"/>
          <w:szCs w:val="32"/>
        </w:rPr>
        <w:t>。</w:t>
      </w:r>
      <w:r>
        <w:rPr>
          <w:rFonts w:hint="default" w:ascii="Times New Roman" w:hAnsi="Times New Roman" w:cs="Times New Roman"/>
          <w:sz w:val="32"/>
          <w:szCs w:val="32"/>
        </w:rPr>
        <w:t>加强涉自然保护地</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各类开发建设活动的准入管理，定期开展自然保护地监督检查专项行动。积极探索自然保护地生态补偿制度，推进建立核心保护区生态移民制度，建立野生动物肇事补偿制度，建立健全特许经营制度。加强自然保护地有效管理评价指标考核，强化管理有效性。结合自然保护地整合优化工作进度，逐步理顺管理体制，做到一个自然保护地、一套机构、一块牌子。探索自然保护地群管理模式，科学设置自然保护地管理机构，分批有序完成全县各级各类自然保护地管理机构设置，确保每个自然保护地都有相应的机构管理。</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建立共建共治共享机制。</w:t>
      </w:r>
      <w:r>
        <w:rPr>
          <w:rFonts w:hint="default" w:ascii="Times New Roman" w:hAnsi="Times New Roman" w:cs="Times New Roman"/>
          <w:sz w:val="32"/>
          <w:szCs w:val="32"/>
        </w:rPr>
        <w:t>充分考虑自然保护地内及周边区域的社区民生发展需求，鼓励、扶持原住民从事环境友好型经营活动，支持和传承传统文化及人地和谐的生态产业模式，促进转产增收；根据生态保护需求设立护林员等资源管护岗位，优先安排周边社区原住居民，提升社区群众参与感、获得感；完善公共服务设施，提升公共服务功能。建立志愿者服务体系，探索志愿活动组织、人员培训、工作保障、服务记录的有效途径，探索建立公益基金会等自然保护地社会捐赠制度，鼓励社会参与自然保护地生态保护、建设与发展。</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45" w:name="_Toc20423"/>
      <w:r>
        <w:rPr>
          <w:rFonts w:hint="default" w:ascii="Times New Roman" w:hAnsi="Times New Roman" w:cs="Times New Roman"/>
          <w:sz w:val="32"/>
          <w:szCs w:val="32"/>
        </w:rPr>
        <w:t>三、加强野生动植物保护，提供生物多样性水平</w:t>
      </w:r>
      <w:bookmarkEnd w:id="45"/>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加强野生动物</w:t>
      </w:r>
      <w:r>
        <w:rPr>
          <w:rFonts w:hint="default" w:ascii="Times New Roman" w:hAnsi="Times New Roman" w:cs="Times New Roman"/>
          <w:b/>
          <w:bCs/>
          <w:sz w:val="32"/>
          <w:szCs w:val="32"/>
          <w:lang w:val="en-US" w:eastAsia="zh-CN"/>
        </w:rPr>
        <w:t>监测</w:t>
      </w:r>
      <w:r>
        <w:rPr>
          <w:rFonts w:hint="default" w:ascii="Times New Roman" w:hAnsi="Times New Roman" w:cs="Times New Roman"/>
          <w:b/>
          <w:bCs/>
          <w:sz w:val="32"/>
          <w:szCs w:val="32"/>
        </w:rPr>
        <w:t>保护</w:t>
      </w:r>
      <w:r>
        <w:rPr>
          <w:rFonts w:hint="default" w:ascii="Times New Roman" w:hAnsi="Times New Roman" w:cs="Times New Roman"/>
          <w:b/>
          <w:bCs/>
          <w:sz w:val="32"/>
          <w:szCs w:val="32"/>
          <w:lang w:val="en-US" w:eastAsia="zh-CN"/>
        </w:rPr>
        <w:t>工作</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开展野生动物资源调查、监测，评估物种种群和生境状况，特别是珍稀濒危野生动物资源情况。开展一批国家重点保护和珍稀濒危野生动物物种及其栖息地抢救性保护，实施穿山甲等重点物种保护工程。保护重要鸟类迁飞通道，加强鸟类迁飞保护巡护，开展迁飞沿线宣传警示教育工作。防范和降低野猪等野生动物致害风险，在科学评估基础上，有计划实施种群调控，开展主动防范野生动物致害国家试点县建设。加强野生动物救护繁育保护体系建设，健全野生动物救护网络，提高救护繁育能力。严禁非法交易野生动物，加强野生动物及其相关</w:t>
      </w:r>
      <w:r>
        <w:rPr>
          <w:rFonts w:hint="default" w:ascii="Times New Roman" w:hAnsi="Times New Roman" w:cs="Times New Roman"/>
          <w:sz w:val="32"/>
          <w:szCs w:val="32"/>
          <w:lang w:val="en-US" w:eastAsia="zh-CN"/>
        </w:rPr>
        <w:t>制品</w:t>
      </w:r>
      <w:r>
        <w:rPr>
          <w:rFonts w:hint="default" w:ascii="Times New Roman" w:hAnsi="Times New Roman" w:cs="Times New Roman"/>
          <w:sz w:val="32"/>
          <w:szCs w:val="32"/>
        </w:rPr>
        <w:t>的鉴定和检测工作。</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加强野生植物</w:t>
      </w:r>
      <w:r>
        <w:rPr>
          <w:rFonts w:hint="default" w:ascii="Times New Roman" w:hAnsi="Times New Roman" w:cs="Times New Roman"/>
          <w:b/>
          <w:bCs/>
          <w:sz w:val="32"/>
          <w:szCs w:val="32"/>
          <w:lang w:val="en-US" w:eastAsia="zh-CN"/>
        </w:rPr>
        <w:t>监测</w:t>
      </w:r>
      <w:r>
        <w:rPr>
          <w:rFonts w:hint="default" w:ascii="Times New Roman" w:hAnsi="Times New Roman" w:cs="Times New Roman"/>
          <w:b/>
          <w:bCs/>
          <w:sz w:val="32"/>
          <w:szCs w:val="32"/>
        </w:rPr>
        <w:t>保护</w:t>
      </w:r>
      <w:r>
        <w:rPr>
          <w:rFonts w:hint="default" w:ascii="Times New Roman" w:hAnsi="Times New Roman" w:cs="Times New Roman"/>
          <w:b/>
          <w:bCs/>
          <w:sz w:val="32"/>
          <w:szCs w:val="32"/>
          <w:lang w:val="en-US" w:eastAsia="zh-CN"/>
        </w:rPr>
        <w:t>工作</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开展野生植物资源调查，建立野生植物资源监测体系，掌握物种种群和生境状况、保护状况等，特别是珍稀濒危野生植物资源情况，构建完整珍稀濒危野生植物基础数据库。加强珍稀濒危野生植物保护，划定未纳入自然保护地的濒危野生植物原生境保护点，加强极小种群野生植物就地保护和迁地保护。建立种源储备制度，开展珍稀濒危野生植物种质资源保存工作，为物种科研、复壮、回植提供种源保障，夯实种群扩增基础。加强珍稀濒危岭南中药材种质资源保护，完成重点</w:t>
      </w:r>
      <w:r>
        <w:rPr>
          <w:rFonts w:hint="default" w:ascii="Times New Roman" w:hAnsi="Times New Roman" w:cs="Times New Roman"/>
          <w:sz w:val="32"/>
          <w:szCs w:val="32"/>
          <w:lang w:val="en-US" w:eastAsia="zh-CN"/>
        </w:rPr>
        <w:t>岭南药用</w:t>
      </w:r>
      <w:r>
        <w:rPr>
          <w:rFonts w:hint="default" w:ascii="Times New Roman" w:hAnsi="Times New Roman" w:cs="Times New Roman"/>
          <w:sz w:val="32"/>
          <w:szCs w:val="32"/>
        </w:rPr>
        <w:t>野生植物的分布调查，开展种质资源的收集与保存。继续开展极小种群野生植物野外回归，加强野外回归种群的管护和动态监测。</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维护生物多样性</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加强以旗舰物种为核心的野生动植物物种及其栖息地状况的调查、监测与评估。开展抢救性保护，加强珍稀野生动植物种质资源的收集和保护，建立和发展人工培育种群，加强野生动植物栖息地修复，做好野外回归自然和野外种群恢复。加强</w:t>
      </w:r>
      <w:r>
        <w:rPr>
          <w:rFonts w:hint="default" w:ascii="Times New Roman" w:hAnsi="Times New Roman" w:cs="Times New Roman"/>
          <w:sz w:val="32"/>
          <w:szCs w:val="32"/>
          <w:lang w:val="en-US" w:eastAsia="zh-CN"/>
        </w:rPr>
        <w:t>对</w:t>
      </w:r>
      <w:r>
        <w:rPr>
          <w:rFonts w:hint="default" w:ascii="Times New Roman" w:hAnsi="Times New Roman" w:cs="Times New Roman"/>
          <w:sz w:val="32"/>
          <w:szCs w:val="32"/>
        </w:rPr>
        <w:t>国家一级保护植物</w:t>
      </w:r>
      <w:r>
        <w:rPr>
          <w:rFonts w:hint="default" w:ascii="Times New Roman" w:hAnsi="Times New Roman" w:cs="Times New Roman"/>
          <w:sz w:val="32"/>
          <w:szCs w:val="32"/>
          <w:lang w:eastAsia="zh-CN"/>
        </w:rPr>
        <w:t>（</w:t>
      </w:r>
      <w:r>
        <w:rPr>
          <w:rFonts w:hint="default" w:ascii="Times New Roman" w:hAnsi="Times New Roman" w:cs="Times New Roman"/>
          <w:sz w:val="32"/>
          <w:szCs w:val="32"/>
        </w:rPr>
        <w:t>水松、银杏、苏铁、伯乐树</w:t>
      </w:r>
      <w:r>
        <w:rPr>
          <w:rFonts w:hint="default" w:ascii="Times New Roman" w:hAnsi="Times New Roman" w:cs="Times New Roman"/>
          <w:sz w:val="32"/>
          <w:szCs w:val="32"/>
          <w:lang w:val="en-US" w:eastAsia="zh-CN"/>
        </w:rPr>
        <w:t>等</w:t>
      </w:r>
      <w:r>
        <w:rPr>
          <w:rFonts w:hint="default" w:ascii="Times New Roman" w:hAnsi="Times New Roman" w:cs="Times New Roman"/>
          <w:sz w:val="32"/>
          <w:szCs w:val="32"/>
          <w:lang w:eastAsia="zh-CN"/>
        </w:rPr>
        <w:t>）、</w:t>
      </w:r>
      <w:r>
        <w:rPr>
          <w:rFonts w:hint="default" w:ascii="Times New Roman" w:hAnsi="Times New Roman" w:cs="Times New Roman"/>
          <w:sz w:val="32"/>
          <w:szCs w:val="32"/>
        </w:rPr>
        <w:t>二级保护植物</w:t>
      </w:r>
      <w:r>
        <w:rPr>
          <w:rFonts w:hint="default" w:ascii="Times New Roman" w:hAnsi="Times New Roman" w:cs="Times New Roman"/>
          <w:sz w:val="32"/>
          <w:szCs w:val="32"/>
          <w:lang w:eastAsia="zh-CN"/>
        </w:rPr>
        <w:t>（</w:t>
      </w:r>
      <w:r>
        <w:rPr>
          <w:rFonts w:hint="default" w:ascii="Times New Roman" w:hAnsi="Times New Roman" w:cs="Times New Roman"/>
          <w:sz w:val="32"/>
          <w:szCs w:val="32"/>
        </w:rPr>
        <w:t>金毛狗、台湾杉、樟树、半枫荷、花榈木、莲、深山含笑、桢楠、豹皮樟、土沉香、格木</w:t>
      </w:r>
      <w:r>
        <w:rPr>
          <w:rFonts w:hint="default" w:ascii="Times New Roman" w:hAnsi="Times New Roman" w:cs="Times New Roman"/>
          <w:sz w:val="32"/>
          <w:szCs w:val="32"/>
          <w:lang w:val="en-US" w:eastAsia="zh-CN"/>
        </w:rPr>
        <w:t>等</w:t>
      </w:r>
      <w:r>
        <w:rPr>
          <w:rFonts w:hint="default" w:ascii="Times New Roman" w:hAnsi="Times New Roman" w:cs="Times New Roman"/>
          <w:sz w:val="32"/>
          <w:szCs w:val="32"/>
          <w:lang w:eastAsia="zh-CN"/>
        </w:rPr>
        <w:t>）、</w:t>
      </w:r>
      <w:r>
        <w:rPr>
          <w:rFonts w:hint="default" w:ascii="Times New Roman" w:hAnsi="Times New Roman" w:cs="Times New Roman"/>
          <w:sz w:val="32"/>
          <w:szCs w:val="32"/>
        </w:rPr>
        <w:t>三级保护植物</w:t>
      </w:r>
      <w:r>
        <w:rPr>
          <w:rFonts w:hint="default" w:ascii="Times New Roman" w:hAnsi="Times New Roman" w:cs="Times New Roman"/>
          <w:sz w:val="32"/>
          <w:szCs w:val="32"/>
          <w:lang w:eastAsia="zh-CN"/>
        </w:rPr>
        <w:t>（</w:t>
      </w:r>
      <w:r>
        <w:rPr>
          <w:rFonts w:hint="default" w:ascii="Times New Roman" w:hAnsi="Times New Roman" w:cs="Times New Roman"/>
          <w:sz w:val="32"/>
          <w:szCs w:val="32"/>
        </w:rPr>
        <w:t>吊皮锥、巴戟等</w:t>
      </w:r>
      <w:r>
        <w:rPr>
          <w:rFonts w:hint="default" w:ascii="Times New Roman" w:hAnsi="Times New Roman" w:cs="Times New Roman"/>
          <w:sz w:val="32"/>
          <w:szCs w:val="32"/>
          <w:lang w:eastAsia="zh-CN"/>
        </w:rPr>
        <w:t>）</w:t>
      </w:r>
      <w:r>
        <w:rPr>
          <w:rFonts w:hint="default" w:ascii="Times New Roman" w:hAnsi="Times New Roman" w:cs="Times New Roman"/>
          <w:sz w:val="32"/>
          <w:szCs w:val="32"/>
        </w:rPr>
        <w:t>的保护。加强</w:t>
      </w:r>
      <w:r>
        <w:rPr>
          <w:rFonts w:hint="default" w:ascii="Times New Roman" w:hAnsi="Times New Roman" w:cs="Times New Roman"/>
          <w:sz w:val="32"/>
          <w:szCs w:val="32"/>
          <w:lang w:val="en-US" w:eastAsia="zh-CN"/>
        </w:rPr>
        <w:t>对</w:t>
      </w:r>
      <w:r>
        <w:rPr>
          <w:rFonts w:hint="default" w:ascii="Times New Roman" w:hAnsi="Times New Roman" w:cs="Times New Roman"/>
          <w:sz w:val="32"/>
          <w:szCs w:val="32"/>
        </w:rPr>
        <w:t>外来物种和有害生物</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监测，建立外来入侵物种名录，提高对重要生态系统构成威胁的外来物种和有害生物治理水平。</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46" w:name="_Toc25964"/>
      <w:r>
        <w:rPr>
          <w:rFonts w:hint="default" w:ascii="Times New Roman" w:hAnsi="Times New Roman" w:cs="Times New Roman"/>
          <w:sz w:val="32"/>
          <w:szCs w:val="32"/>
        </w:rPr>
        <w:t>四、开展森林修复，增强自然生态系统功能</w:t>
      </w:r>
      <w:bookmarkEnd w:id="46"/>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注重</w:t>
      </w:r>
      <w:r>
        <w:rPr>
          <w:rFonts w:hint="default" w:ascii="Times New Roman" w:hAnsi="Times New Roman" w:cs="Times New Roman"/>
          <w:b/>
          <w:bCs/>
          <w:sz w:val="32"/>
          <w:szCs w:val="32"/>
        </w:rPr>
        <w:t>林地生态保护修复</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林地生态修复主要分布在</w:t>
      </w:r>
      <w:r>
        <w:rPr>
          <w:rFonts w:hint="default" w:ascii="Times New Roman" w:hAnsi="Times New Roman" w:cs="Times New Roman"/>
          <w:sz w:val="32"/>
          <w:szCs w:val="32"/>
          <w:highlight w:val="none"/>
          <w:lang w:val="en-US" w:eastAsia="zh-CN"/>
        </w:rPr>
        <w:t>南万镇、螺溪镇、河田镇、水唇镇、东坑镇</w:t>
      </w:r>
      <w:r>
        <w:rPr>
          <w:rFonts w:hint="default" w:ascii="Times New Roman" w:hAnsi="Times New Roman" w:cs="Times New Roman"/>
          <w:sz w:val="32"/>
          <w:szCs w:val="32"/>
          <w:highlight w:val="none"/>
        </w:rPr>
        <w:t>等乡镇，</w:t>
      </w:r>
      <w:r>
        <w:rPr>
          <w:rFonts w:hint="default" w:ascii="Times New Roman" w:hAnsi="Times New Roman" w:cs="Times New Roman"/>
          <w:sz w:val="32"/>
          <w:szCs w:val="32"/>
        </w:rPr>
        <w:t>通过控制经济林种植面积，推进毁损山体的生态修复，通过植被恢复，增加碳汇和生物多样性功能，加强饮用水源地、湖库周边绿化、支持利用工矿废弃地、污染土地和其他不适宜耕作土地造林，提高林地数量和质量。以自然恢复为主，人工修复与自然恢复相结合，增强自然恢复能力。加强南亚热带季风常绿阔叶林、北</w:t>
      </w:r>
      <w:r>
        <w:rPr>
          <w:rFonts w:hint="default" w:ascii="Times New Roman" w:hAnsi="Times New Roman" w:cs="Times New Roman"/>
          <w:sz w:val="32"/>
          <w:szCs w:val="32"/>
          <w:lang w:val="en-US" w:eastAsia="zh-CN"/>
        </w:rPr>
        <w:t>亚</w:t>
      </w:r>
      <w:r>
        <w:rPr>
          <w:rFonts w:hint="default" w:ascii="Times New Roman" w:hAnsi="Times New Roman" w:cs="Times New Roman"/>
          <w:sz w:val="32"/>
          <w:szCs w:val="32"/>
        </w:rPr>
        <w:t>热带季雨林等地带性植被恢复和</w:t>
      </w:r>
      <w:r>
        <w:rPr>
          <w:rFonts w:hint="eastAsia" w:ascii="Times New Roman" w:hAnsi="Times New Roman" w:cs="Times New Roman"/>
          <w:sz w:val="32"/>
          <w:szCs w:val="32"/>
          <w:lang w:eastAsia="zh-CN"/>
        </w:rPr>
        <w:t>“</w:t>
      </w:r>
      <w:r>
        <w:rPr>
          <w:rFonts w:hint="default" w:ascii="Times New Roman" w:hAnsi="Times New Roman" w:cs="Times New Roman"/>
          <w:sz w:val="32"/>
          <w:szCs w:val="32"/>
        </w:rPr>
        <w:t>风水林</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的保护修复。</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highlight w:val="yellow"/>
        </w:rPr>
      </w:pPr>
      <w:r>
        <w:rPr>
          <w:rFonts w:hint="default" w:ascii="Times New Roman" w:hAnsi="Times New Roman" w:cs="Times New Roman"/>
          <w:b/>
          <w:bCs/>
          <w:sz w:val="32"/>
          <w:szCs w:val="32"/>
          <w:lang w:val="en-US" w:eastAsia="zh-CN"/>
        </w:rPr>
        <w:t>落实</w:t>
      </w:r>
      <w:r>
        <w:rPr>
          <w:rFonts w:hint="default" w:ascii="Times New Roman" w:hAnsi="Times New Roman" w:cs="Times New Roman"/>
          <w:b/>
          <w:bCs/>
          <w:sz w:val="32"/>
          <w:szCs w:val="32"/>
        </w:rPr>
        <w:t>森林生态保护修复工程</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为进一步提高森林覆盖率，整体提升森林资源质量，保护生物多样性，针对目前</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县森林资源情况及生态问题，计划开展6项重点工程。</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1、建立植物繁殖场</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在各林场</w:t>
      </w:r>
      <w:r>
        <w:rPr>
          <w:rFonts w:hint="default" w:ascii="Times New Roman" w:hAnsi="Times New Roman" w:cs="Times New Roman"/>
          <w:sz w:val="32"/>
          <w:szCs w:val="32"/>
          <w:lang w:eastAsia="zh-CN"/>
        </w:rPr>
        <w:t>、</w:t>
      </w:r>
      <w:r>
        <w:rPr>
          <w:rFonts w:hint="default" w:ascii="Times New Roman" w:hAnsi="Times New Roman" w:cs="Times New Roman"/>
          <w:sz w:val="32"/>
          <w:szCs w:val="32"/>
        </w:rPr>
        <w:t>育苗场的基础上，建立一个植物繁育保护园。一方面繁育一些当地常见的、有一定经济价值或生态价值的植物，供保护区植被恢复用苗。另一方面承担本保护区内的国家保护植物的保护和发展工作</w:t>
      </w:r>
      <w:r>
        <w:rPr>
          <w:rFonts w:hint="default" w:ascii="Times New Roman" w:hAnsi="Times New Roman" w:cs="Times New Roman"/>
          <w:sz w:val="32"/>
          <w:szCs w:val="32"/>
          <w:lang w:eastAsia="zh-CN"/>
        </w:rPr>
        <w:t>，</w:t>
      </w:r>
      <w:r>
        <w:rPr>
          <w:rFonts w:hint="default" w:ascii="Times New Roman" w:hAnsi="Times New Roman" w:cs="Times New Roman"/>
          <w:sz w:val="32"/>
          <w:szCs w:val="32"/>
        </w:rPr>
        <w:t>繁育珍稀濒危植物，保护生物多样性，保护物种。</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2、植被恢复</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highlight w:val="none"/>
        </w:rPr>
        <w:t>河田镇、水唇镇、河口镇、新田镇、上护镇、螺溪镇均属于榕江上中游省级水土流失重点治理区</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rPr>
        <w:t>植被</w:t>
      </w:r>
      <w:r>
        <w:rPr>
          <w:rFonts w:hint="default" w:ascii="Times New Roman" w:hAnsi="Times New Roman" w:cs="Times New Roman"/>
          <w:sz w:val="32"/>
          <w:szCs w:val="32"/>
          <w:lang w:val="en-US" w:eastAsia="zh-CN"/>
        </w:rPr>
        <w:t>受到不同程度的</w:t>
      </w:r>
      <w:r>
        <w:rPr>
          <w:rFonts w:hint="default" w:ascii="Times New Roman" w:hAnsi="Times New Roman" w:cs="Times New Roman"/>
          <w:sz w:val="32"/>
          <w:szCs w:val="32"/>
        </w:rPr>
        <w:t>破坏</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易出现水土流失状况。针对这些重点区域</w:t>
      </w:r>
      <w:r>
        <w:rPr>
          <w:rFonts w:hint="default" w:ascii="Times New Roman" w:hAnsi="Times New Roman" w:cs="Times New Roman"/>
          <w:sz w:val="32"/>
          <w:szCs w:val="32"/>
        </w:rPr>
        <w:t>应</w:t>
      </w:r>
      <w:r>
        <w:rPr>
          <w:rFonts w:hint="default" w:ascii="Times New Roman" w:hAnsi="Times New Roman" w:cs="Times New Roman"/>
          <w:sz w:val="32"/>
          <w:szCs w:val="32"/>
          <w:lang w:val="en-US" w:eastAsia="zh-CN"/>
        </w:rPr>
        <w:t>采取</w:t>
      </w:r>
      <w:r>
        <w:rPr>
          <w:rFonts w:hint="default" w:ascii="Times New Roman" w:hAnsi="Times New Roman" w:cs="Times New Roman"/>
          <w:sz w:val="32"/>
          <w:szCs w:val="32"/>
        </w:rPr>
        <w:t>因地制宜，适当补植</w:t>
      </w:r>
      <w:r>
        <w:rPr>
          <w:rFonts w:hint="default" w:ascii="Times New Roman" w:hAnsi="Times New Roman" w:cs="Times New Roman"/>
          <w:sz w:val="32"/>
          <w:szCs w:val="32"/>
          <w:lang w:val="en-US" w:eastAsia="zh-CN"/>
        </w:rPr>
        <w:t>的相应措施</w:t>
      </w:r>
      <w:r>
        <w:rPr>
          <w:rFonts w:hint="default" w:ascii="Times New Roman" w:hAnsi="Times New Roman" w:cs="Times New Roman"/>
          <w:sz w:val="32"/>
          <w:szCs w:val="32"/>
        </w:rPr>
        <w:t>，在坡上可种植用材林、经济林、风景林等。水库两岸山上还可考虑种植观赏类风景植物，提高旅游景观的质量。</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3、野生动物的繁育和驯养</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繁育驯养毛鸡、水鸭、鸳鸯等珍贵的经济动物，既满足社会需要，又保证自然生态环境中的种类和数量，维持正常的生态平衡。</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4、</w:t>
      </w:r>
      <w:r>
        <w:rPr>
          <w:rFonts w:hint="default" w:ascii="Times New Roman" w:hAnsi="Times New Roman" w:cs="Times New Roman"/>
          <w:b/>
          <w:bCs/>
          <w:sz w:val="32"/>
          <w:szCs w:val="32"/>
          <w:lang w:val="en-US" w:eastAsia="zh-CN"/>
        </w:rPr>
        <w:t>陆河</w:t>
      </w:r>
      <w:r>
        <w:rPr>
          <w:rFonts w:hint="default" w:ascii="Times New Roman" w:hAnsi="Times New Roman" w:cs="Times New Roman"/>
          <w:b/>
          <w:bCs/>
          <w:sz w:val="32"/>
          <w:szCs w:val="32"/>
        </w:rPr>
        <w:t>县自然保护地生物多样性保护工程</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①主要完善各类自然保护地勘界立标、科学考察及总体规划等基础建设工作；</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②重点加强项目范围</w:t>
      </w:r>
      <w:r>
        <w:rPr>
          <w:rFonts w:hint="default" w:ascii="Times New Roman" w:hAnsi="Times New Roman" w:cs="Times New Roman"/>
          <w:sz w:val="32"/>
          <w:szCs w:val="32"/>
          <w:highlight w:val="none"/>
        </w:rPr>
        <w:t>内</w:t>
      </w:r>
      <w:r>
        <w:rPr>
          <w:rFonts w:hint="default" w:ascii="Times New Roman" w:hAnsi="Times New Roman" w:cs="Times New Roman"/>
          <w:sz w:val="32"/>
          <w:szCs w:val="32"/>
          <w:highlight w:val="none"/>
          <w:lang w:val="en-US" w:eastAsia="zh-CN"/>
        </w:rPr>
        <w:t>3</w:t>
      </w:r>
      <w:r>
        <w:rPr>
          <w:rFonts w:hint="default" w:ascii="Times New Roman" w:hAnsi="Times New Roman" w:cs="Times New Roman"/>
          <w:sz w:val="32"/>
          <w:szCs w:val="32"/>
          <w:highlight w:val="none"/>
        </w:rPr>
        <w:t>个省级、</w:t>
      </w:r>
      <w:r>
        <w:rPr>
          <w:rFonts w:hint="default" w:ascii="Times New Roman" w:hAnsi="Times New Roman" w:cs="Times New Roman"/>
          <w:sz w:val="32"/>
          <w:szCs w:val="32"/>
          <w:highlight w:val="none"/>
          <w:lang w:val="en-US" w:eastAsia="zh-CN"/>
        </w:rPr>
        <w:t>市</w:t>
      </w:r>
      <w:r>
        <w:rPr>
          <w:rFonts w:hint="default" w:ascii="Times New Roman" w:hAnsi="Times New Roman" w:cs="Times New Roman"/>
          <w:sz w:val="32"/>
          <w:szCs w:val="32"/>
          <w:highlight w:val="none"/>
        </w:rPr>
        <w:t>级自然保护区</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8</w:t>
      </w:r>
      <w:r>
        <w:rPr>
          <w:rFonts w:hint="default" w:ascii="Times New Roman" w:hAnsi="Times New Roman" w:cs="Times New Roman"/>
          <w:sz w:val="32"/>
          <w:szCs w:val="32"/>
          <w:highlight w:val="none"/>
        </w:rPr>
        <w:t>个森林公园、湿地公园的生物多样性保护及栖息地保护</w:t>
      </w:r>
      <w:r>
        <w:rPr>
          <w:rFonts w:hint="default" w:ascii="Times New Roman" w:hAnsi="Times New Roman" w:cs="Times New Roman"/>
          <w:sz w:val="32"/>
          <w:szCs w:val="32"/>
        </w:rPr>
        <w:t>、生态廊道恢复及生态示范园区建设等工作。</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highlight w:val="none"/>
        </w:rPr>
      </w:pPr>
      <w:r>
        <w:rPr>
          <w:rFonts w:hint="default" w:ascii="Times New Roman" w:hAnsi="Times New Roman" w:eastAsia="宋体" w:cs="Times New Roman"/>
          <w:sz w:val="32"/>
          <w:szCs w:val="32"/>
          <w:highlight w:val="none"/>
        </w:rPr>
        <w:t>③</w:t>
      </w:r>
      <w:r>
        <w:rPr>
          <w:rFonts w:hint="default" w:ascii="Times New Roman" w:hAnsi="Times New Roman" w:cs="Times New Roman"/>
          <w:sz w:val="32"/>
          <w:szCs w:val="32"/>
          <w:highlight w:val="none"/>
        </w:rPr>
        <w:t>根据《广东</w:t>
      </w:r>
      <w:r>
        <w:rPr>
          <w:rFonts w:hint="default" w:ascii="Times New Roman" w:hAnsi="Times New Roman" w:cs="Times New Roman"/>
          <w:sz w:val="32"/>
          <w:szCs w:val="32"/>
          <w:highlight w:val="none"/>
          <w:lang w:val="en-US" w:eastAsia="zh-CN"/>
        </w:rPr>
        <w:t>火山峰</w:t>
      </w:r>
      <w:r>
        <w:rPr>
          <w:rFonts w:hint="default" w:ascii="Times New Roman" w:hAnsi="Times New Roman" w:cs="Times New Roman"/>
          <w:sz w:val="32"/>
          <w:szCs w:val="32"/>
          <w:highlight w:val="none"/>
        </w:rPr>
        <w:t>省级</w:t>
      </w:r>
      <w:r>
        <w:rPr>
          <w:rFonts w:hint="default" w:ascii="Times New Roman" w:hAnsi="Times New Roman" w:cs="Times New Roman"/>
          <w:sz w:val="32"/>
          <w:szCs w:val="32"/>
          <w:highlight w:val="none"/>
          <w:lang w:val="en-US" w:eastAsia="zh-CN"/>
        </w:rPr>
        <w:t>森林公园</w:t>
      </w:r>
      <w:r>
        <w:rPr>
          <w:rFonts w:hint="default" w:ascii="Times New Roman" w:hAnsi="Times New Roman" w:cs="Times New Roman"/>
          <w:sz w:val="32"/>
          <w:szCs w:val="32"/>
          <w:highlight w:val="none"/>
        </w:rPr>
        <w:t>总体规划》，</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十四五</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rPr>
        <w:t>期间，</w:t>
      </w:r>
      <w:r>
        <w:rPr>
          <w:rFonts w:hint="default" w:ascii="Times New Roman" w:hAnsi="Times New Roman" w:cs="Times New Roman"/>
          <w:sz w:val="32"/>
          <w:szCs w:val="32"/>
          <w:highlight w:val="none"/>
          <w:lang w:val="en-US" w:eastAsia="zh-CN"/>
        </w:rPr>
        <w:t>陆河</w:t>
      </w:r>
      <w:r>
        <w:rPr>
          <w:rFonts w:hint="default" w:ascii="Times New Roman" w:hAnsi="Times New Roman" w:cs="Times New Roman"/>
          <w:sz w:val="32"/>
          <w:szCs w:val="32"/>
          <w:highlight w:val="none"/>
        </w:rPr>
        <w:t>县</w:t>
      </w:r>
      <w:r>
        <w:rPr>
          <w:rFonts w:hint="default" w:ascii="Times New Roman" w:hAnsi="Times New Roman" w:cs="Times New Roman"/>
          <w:sz w:val="32"/>
          <w:szCs w:val="32"/>
          <w:highlight w:val="none"/>
          <w:lang w:val="en-US" w:eastAsia="zh-CN"/>
        </w:rPr>
        <w:t>将</w:t>
      </w:r>
      <w:r>
        <w:rPr>
          <w:rFonts w:hint="default" w:ascii="Times New Roman" w:hAnsi="Times New Roman" w:cs="Times New Roman"/>
          <w:sz w:val="32"/>
          <w:szCs w:val="32"/>
          <w:highlight w:val="none"/>
        </w:rPr>
        <w:t>在</w:t>
      </w:r>
      <w:r>
        <w:rPr>
          <w:rFonts w:hint="default" w:ascii="Times New Roman" w:hAnsi="Times New Roman" w:cs="Times New Roman"/>
          <w:sz w:val="32"/>
          <w:szCs w:val="32"/>
          <w:highlight w:val="none"/>
          <w:lang w:val="en-US" w:eastAsia="zh-CN"/>
        </w:rPr>
        <w:t>火山峰</w:t>
      </w:r>
      <w:r>
        <w:rPr>
          <w:rFonts w:hint="default" w:ascii="Times New Roman" w:hAnsi="Times New Roman" w:cs="Times New Roman"/>
          <w:sz w:val="32"/>
          <w:szCs w:val="32"/>
          <w:highlight w:val="none"/>
        </w:rPr>
        <w:t>省级</w:t>
      </w:r>
      <w:r>
        <w:rPr>
          <w:rFonts w:hint="default" w:ascii="Times New Roman" w:hAnsi="Times New Roman" w:cs="Times New Roman"/>
          <w:sz w:val="32"/>
          <w:szCs w:val="32"/>
          <w:highlight w:val="none"/>
          <w:lang w:val="en-US" w:eastAsia="zh-CN"/>
        </w:rPr>
        <w:t>森林公园</w:t>
      </w:r>
      <w:r>
        <w:rPr>
          <w:rFonts w:hint="default" w:ascii="Times New Roman" w:hAnsi="Times New Roman" w:cs="Times New Roman"/>
          <w:sz w:val="32"/>
          <w:szCs w:val="32"/>
          <w:highlight w:val="none"/>
        </w:rPr>
        <w:t>内依据</w:t>
      </w:r>
      <w:r>
        <w:rPr>
          <w:rFonts w:hint="default" w:ascii="Times New Roman" w:hAnsi="Times New Roman" w:cs="Times New Roman"/>
          <w:sz w:val="32"/>
          <w:szCs w:val="32"/>
          <w:highlight w:val="none"/>
          <w:lang w:val="en-US" w:eastAsia="zh-CN"/>
        </w:rPr>
        <w:t>园内</w:t>
      </w:r>
      <w:r>
        <w:rPr>
          <w:rFonts w:hint="default" w:ascii="Times New Roman" w:hAnsi="Times New Roman" w:cs="Times New Roman"/>
          <w:sz w:val="32"/>
          <w:szCs w:val="32"/>
          <w:highlight w:val="none"/>
        </w:rPr>
        <w:t>土壤特性，引进必要的植被物种，建立共生依存，相互促进的森林生态群落。培育优势树种，加快次生林改造使其尽快开发形成</w:t>
      </w:r>
      <w:r>
        <w:rPr>
          <w:rFonts w:hint="default" w:ascii="Times New Roman" w:hAnsi="Times New Roman" w:cs="Times New Roman"/>
          <w:sz w:val="32"/>
          <w:szCs w:val="32"/>
          <w:highlight w:val="none"/>
          <w:lang w:val="en-US" w:eastAsia="zh-CN"/>
        </w:rPr>
        <w:t>具</w:t>
      </w:r>
      <w:r>
        <w:rPr>
          <w:rFonts w:hint="default" w:ascii="Times New Roman" w:hAnsi="Times New Roman" w:cs="Times New Roman"/>
          <w:sz w:val="32"/>
          <w:szCs w:val="32"/>
          <w:highlight w:val="none"/>
        </w:rPr>
        <w:t>有观赏性的森林群落景观。</w:t>
      </w:r>
      <w:r>
        <w:rPr>
          <w:rFonts w:hint="default" w:ascii="Times New Roman" w:hAnsi="Times New Roman" w:cs="Times New Roman"/>
          <w:sz w:val="32"/>
          <w:szCs w:val="32"/>
          <w:highlight w:val="none"/>
          <w:lang w:val="en-US" w:eastAsia="zh-CN"/>
        </w:rPr>
        <w:t>同时可</w:t>
      </w:r>
      <w:r>
        <w:rPr>
          <w:rFonts w:hint="default" w:ascii="Times New Roman" w:hAnsi="Times New Roman" w:cs="Times New Roman"/>
          <w:sz w:val="32"/>
          <w:szCs w:val="32"/>
          <w:highlight w:val="none"/>
        </w:rPr>
        <w:t>根据地带性植被特点，改造森林公园内较单调的植被，形成乔、灌、草复层混交结构，有计划地营造观花、观果及季相景观等类型的林带。</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5、</w:t>
      </w:r>
      <w:r>
        <w:rPr>
          <w:rFonts w:hint="default" w:ascii="Times New Roman" w:hAnsi="Times New Roman" w:cs="Times New Roman"/>
          <w:b/>
          <w:bCs/>
          <w:sz w:val="32"/>
          <w:szCs w:val="32"/>
          <w:lang w:val="en-US" w:eastAsia="zh-CN"/>
        </w:rPr>
        <w:t>陆河</w:t>
      </w:r>
      <w:r>
        <w:rPr>
          <w:rFonts w:hint="default" w:ascii="Times New Roman" w:hAnsi="Times New Roman" w:cs="Times New Roman"/>
          <w:b/>
          <w:bCs/>
          <w:sz w:val="32"/>
          <w:szCs w:val="32"/>
        </w:rPr>
        <w:t>县森林抚育工程</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highlight w:val="yellow"/>
        </w:rPr>
      </w:pPr>
      <w:r>
        <w:rPr>
          <w:rFonts w:hint="default" w:ascii="Times New Roman" w:hAnsi="Times New Roman" w:cs="Times New Roman"/>
          <w:sz w:val="32"/>
          <w:szCs w:val="32"/>
        </w:rPr>
        <w:t>对全县范围内的中幼龄林以及低产低效、遭受病虫害、森林火灾等自然危害的退化林进行森林抚育工程，包括幼林抚育、中龄林抚育间伐和退化林修复，将退化、受损的森林生态系统恢复为稳定的健康森林生态系统，为区域的野生动植物提供更广阔的繁衍栖息地，助力生物多样性保护。</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6、人工纯林改造工程</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制定人工林改造提升方案，按期伐去现有林木后不再种植针叶树种和桉树林，改造提升种植乡土阔叶树种，恢复生物多样性较高的地带性植被，并通过协议签订、长期租赁或林权赎买等方式纳入生态公益林管理，恢复森林生态系统的自然性和典型性。</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7、生态公益林保护工程</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公益林指以保护和改善人类生存环境、维持生态平衡、保存物种资源、科学实验、森林旅游、国土保安等需要为主要经营目的的森林、林木和林地，包括防护林和特殊用途林。落实生态公益林效益补偿，强化公众生态保护意识，对于森林资源的保护至关重要。落实生态公益林效益补偿制度，对全县现有生态公益林按时发放生态公益林补助，实现生态公益林社会共管体制。</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b/>
          <w:bCs/>
          <w:sz w:val="32"/>
          <w:szCs w:val="32"/>
        </w:rPr>
      </w:pPr>
      <w:r>
        <w:rPr>
          <w:rFonts w:hint="default" w:ascii="Times New Roman" w:hAnsi="Times New Roman" w:cs="Times New Roman"/>
          <w:b/>
          <w:bCs/>
          <w:sz w:val="32"/>
          <w:szCs w:val="32"/>
        </w:rPr>
        <w:t>8、预期成效</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rPr>
      </w:pP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森林覆盖率进一步提高，消灭裸土地，水土流失易发区、损毁裸露山体等生态脆弱区得到全面恢复和改善。森林资源整体质量进一步提高，人工纯林占比大幅降低，森林结构得到显著改善，森林生态系统水源涵养、水土保持功能得到提升。自然保护地基础建设完善，生物多样性逐步提升。</w:t>
      </w:r>
    </w:p>
    <w:p>
      <w:pPr>
        <w:rPr>
          <w:rFonts w:hint="default" w:ascii="Times New Roman" w:hAnsi="Times New Roman" w:cs="Times New Roman"/>
        </w:rPr>
      </w:pPr>
    </w:p>
    <w:p>
      <w:pPr>
        <w:pStyle w:val="3"/>
        <w:jc w:val="center"/>
        <w:rPr>
          <w:rFonts w:hint="default" w:ascii="Times New Roman" w:hAnsi="Times New Roman" w:cs="Times New Roman"/>
        </w:rPr>
      </w:pPr>
      <w:bookmarkStart w:id="47" w:name="_Toc15360"/>
      <w:r>
        <w:rPr>
          <w:rFonts w:hint="default" w:ascii="Times New Roman" w:hAnsi="Times New Roman" w:cs="Times New Roman"/>
        </w:rPr>
        <w:t>第四节 城乡生态保护修复</w:t>
      </w:r>
      <w:bookmarkEnd w:id="47"/>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48" w:name="_Toc11760"/>
      <w:r>
        <w:rPr>
          <w:rFonts w:hint="default" w:ascii="Times New Roman" w:hAnsi="Times New Roman" w:cs="Times New Roman"/>
          <w:sz w:val="32"/>
          <w:szCs w:val="32"/>
        </w:rPr>
        <w:t>一、持续实施和开展农村生活污水治理</w:t>
      </w:r>
      <w:bookmarkEnd w:id="48"/>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lang w:eastAsia="zh-CN"/>
        </w:rPr>
      </w:pPr>
      <w:r>
        <w:rPr>
          <w:rFonts w:hint="default" w:ascii="Times New Roman" w:hAnsi="Times New Roman" w:cs="Times New Roman"/>
          <w:b/>
          <w:bCs/>
          <w:sz w:val="32"/>
          <w:szCs w:val="32"/>
        </w:rPr>
        <w:t>落实</w:t>
      </w:r>
      <w:r>
        <w:rPr>
          <w:rFonts w:hint="default" w:ascii="Times New Roman" w:hAnsi="Times New Roman" w:cs="Times New Roman"/>
          <w:b/>
          <w:bCs/>
          <w:sz w:val="32"/>
          <w:szCs w:val="32"/>
          <w:lang w:val="en-US" w:eastAsia="zh-CN"/>
        </w:rPr>
        <w:t>污水</w:t>
      </w:r>
      <w:r>
        <w:rPr>
          <w:rFonts w:hint="default" w:ascii="Times New Roman" w:hAnsi="Times New Roman" w:cs="Times New Roman"/>
          <w:b/>
          <w:bCs/>
          <w:sz w:val="32"/>
          <w:szCs w:val="32"/>
        </w:rPr>
        <w:t>治理工程建设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参照《广东省农村生活污水治理技术指引（试行）》《广东省农村生活污水处理设施建设技术规程》（DBJ/T15-206-2020）等相关技术指导文件，持续有目标、有计划地摸查现状县域范围内尤其是重点区域内（饮用水源保护区和国考省考断面上游）农村截污管网与污水处理设施的布置及建设情况，以摸查结果为依据进一步对污水处理</w:t>
      </w:r>
      <w:r>
        <w:rPr>
          <w:rFonts w:hint="default" w:ascii="Times New Roman" w:hAnsi="Times New Roman" w:cs="Times New Roman"/>
          <w:sz w:val="32"/>
          <w:szCs w:val="32"/>
          <w:lang w:val="en-US" w:eastAsia="zh-CN"/>
        </w:rPr>
        <w:t>能力</w:t>
      </w:r>
      <w:r>
        <w:rPr>
          <w:rFonts w:hint="default" w:ascii="Times New Roman" w:hAnsi="Times New Roman" w:cs="Times New Roman"/>
          <w:sz w:val="32"/>
          <w:szCs w:val="32"/>
        </w:rPr>
        <w:t>相对薄弱的农村制定</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治理计划进行完善，保证农村污水处理率。水源保护区内农村排水应实现雨污分流，污水管网接管到户，不得向水域排放污水，已有排污口必须拆除。对公路、高速公路以及铁路等经过水源保护区的路段，建设防护栏、防撞墙、防污染隔油沉砂池、雨污水收集预处理系统等设施，在重点地段加装24小时现场监控设备</w:t>
      </w:r>
      <w:r>
        <w:rPr>
          <w:rFonts w:hint="default" w:ascii="Times New Roman" w:hAnsi="Times New Roman" w:cs="Times New Roman"/>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推进</w:t>
      </w:r>
      <w:r>
        <w:rPr>
          <w:rFonts w:hint="default" w:ascii="Times New Roman" w:hAnsi="Times New Roman" w:cs="Times New Roman"/>
          <w:b/>
          <w:bCs/>
          <w:sz w:val="32"/>
          <w:szCs w:val="32"/>
          <w:lang w:val="en-US" w:eastAsia="zh-CN"/>
        </w:rPr>
        <w:t>农村污水效率与配套建设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推进城镇污水处理设施和服务向周边农村延伸，建立镇村污水一体化收集处理机制。结合城镇污水处理厂处理能力，将城镇周边的村庄生活污水纳入城镇污水处理厂进行统一处理，并加快农村污水收集管网和连接管网建设。到2025年底，</w:t>
      </w:r>
      <w:r>
        <w:rPr>
          <w:rFonts w:hint="default" w:ascii="Times New Roman" w:hAnsi="Times New Roman" w:cs="Times New Roman"/>
          <w:sz w:val="32"/>
          <w:szCs w:val="32"/>
          <w:lang w:val="en-US" w:eastAsia="zh-CN"/>
        </w:rPr>
        <w:t>将</w:t>
      </w:r>
      <w:r>
        <w:rPr>
          <w:rFonts w:hint="default" w:ascii="Times New Roman" w:hAnsi="Times New Roman" w:cs="Times New Roman"/>
          <w:sz w:val="32"/>
          <w:szCs w:val="32"/>
        </w:rPr>
        <w:t>新增215个自然村纳入城镇污水处理厂。对于具备一定规模（常住人口</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rPr>
        <w:t>200人）且相对聚集的自然村，可建设污水处理站及配套管网。对于部分相对集中、地域上相近的村庄可采取区域统筹、联合共建的方式建设污水处理站，实现生活污水相对集中处理。到2025年底，新增300个自然村配套建设污水处理站及管网。</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推广农业农村污水资源化利用</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根据自然禀赋、环境质量、经济水平和农民期盼，选用适合本地区的污水治理技术、设施设备和模式。根据区域位置、人口聚集度选用分户处理、村组处理和纳入城镇污水管网等收集处理方式。因地制宜推进农业农村污水资源化利用，推广分布式一体化污水处理模式，鼓励农村污水、污泥就地处理和回用。加强改厕与农村生活污水治理的有效衔接，畅通粪污经无害化处理后就地就近还田、堆肥等资源化利用。推广农牧循环、种养结合、以用促治模式，采用经济适用的肥料化、能源化处理工艺技术促进畜禽粪污资源化利用。积极发展大水面生态增养殖、工厂化循环水养殖、池塘工程化循环水养殖、连片池塘尾水集中处理模式等健康养殖方式，鼓励渔业养殖尾水循环利用。</w:t>
      </w:r>
      <w:r>
        <w:rPr>
          <w:rFonts w:hint="default" w:ascii="Times New Roman" w:hAnsi="Times New Roman" w:cs="Times New Roman"/>
          <w:sz w:val="32"/>
          <w:szCs w:val="32"/>
          <w:lang w:val="en-US" w:eastAsia="zh-CN"/>
        </w:rPr>
        <w:t>力争</w:t>
      </w:r>
      <w:r>
        <w:rPr>
          <w:rFonts w:hint="default" w:ascii="Times New Roman" w:hAnsi="Times New Roman" w:cs="Times New Roman"/>
          <w:sz w:val="32"/>
          <w:szCs w:val="32"/>
        </w:rPr>
        <w:t>到2025年底，新增139个自然村实现污水资源化利用。</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建立农村生活污水治理长效运维管护机制</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建立以县政府为责任主体、乡镇政府为落实主体、村级组织为参与主体的农村生活污水治理运维管理体系。各镇可通过购买服务方式选择具有响应能力的运营单位进行运行维护，并合理确定设施运维模式。镇政府负责污水治理设施运行维护的组织管理，制订运行维护管理的工作制度，配合并监督第三方专业服务机构对污水收集管网、处理设施开展定期检测、维修和设备更换等。运维管护机制应明确各级部门职责，界定责任主体，明确运维管护工作内容，建立管理工作基本制度，形成监督和考核机制，明确运维管护经费使用细则等。</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49" w:name="_Toc650"/>
      <w:r>
        <w:rPr>
          <w:rFonts w:hint="default" w:ascii="Times New Roman" w:hAnsi="Times New Roman" w:cs="Times New Roman"/>
          <w:sz w:val="32"/>
          <w:szCs w:val="32"/>
        </w:rPr>
        <w:t>二、推进农村生态环境整治</w:t>
      </w:r>
      <w:bookmarkEnd w:id="49"/>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强化农业面源污染控制</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农业农药和化肥的使用是面源污染的重要原因，大力发展生态农业，减少农药和化肥的使用量，以缓解农业面源污染对地表水体的污染压力。对于农业污染严重地区，实施种植业治理工程，包括化肥减施工程、农药减施工程、农田氮磷流失生态拦截工程、农药替代工程。制定种植业农业化肥削减目标，实行土地配方施肥、推广精准农业和科技兴农的经验模式，减少农业化肥的施用量。在近期应大力推广使用新的生物防治技术，科学施用农药、化肥，通过倡导发展绿色食品、无公害农业，本着因地制宜，最大限度发挥本地区土地资源优势的原则，大力发展优质高效的生态农业。</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防治禽畜养殖污染</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划定畜禽禁养区，严格控制在城镇周边和江河，饮用水源水库周边等生态敏感区新建和扩建畜禽养殖场，支持和鼓励畜禽养殖场向远离全县上述生态敏感区的地区迁移，做好全县畜禽养殖业污染的防治规划；大力发展畜产品加工业，加快推进适度规模化养殖，合理调整污染重、布局不合理的畜禽养殖场；大力推进养殖业和种植业紧密结合的生态工程建设，推广畜禽养殖业废弃物综合利用和处理技术，实现畜禽养殖业的清洁生产，使污水及恶臭达标排放，粪便全部实现资源化；加强畜禽养殖场的环境管理，实施环境影响评价、排污许可证制度等制度，严格控制畜禽养殖污染物排放。至2025年底，区内粪尿污染物综合利用率大于90%，粪便资源化率达到80%，农村能源实现清洁化、优质化、高效化。</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推动生态示范村绿化美化建设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推进美丽乡村建设扩面提质，创建一批美丽乡村示范村，提升省定贫困村创建示范村水平</w:t>
      </w:r>
      <w:r>
        <w:rPr>
          <w:rFonts w:hint="default" w:ascii="Times New Roman" w:hAnsi="Times New Roman" w:cs="Times New Roman"/>
          <w:sz w:val="32"/>
          <w:szCs w:val="32"/>
          <w:lang w:eastAsia="zh-CN"/>
        </w:rPr>
        <w:t>，</w:t>
      </w:r>
      <w:r>
        <w:rPr>
          <w:rFonts w:hint="default" w:ascii="Times New Roman" w:hAnsi="Times New Roman" w:cs="Times New Roman"/>
          <w:sz w:val="32"/>
          <w:szCs w:val="32"/>
          <w:highlight w:val="none"/>
        </w:rPr>
        <w:t>持续推进</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陆河县螺溪镇新农村示范片</w:t>
      </w:r>
      <w:r>
        <w:rPr>
          <w:rFonts w:hint="eastAsia"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建设工作。对示范片区内的农田水利设施、小流域整治、生活垃圾、生活污水、城镇供水等进行系统整治，并建设多层次、多色彩的生态景观林带和景观节点。</w:t>
      </w:r>
      <w:r>
        <w:rPr>
          <w:rFonts w:hint="default" w:ascii="Times New Roman" w:hAnsi="Times New Roman" w:cs="Times New Roman"/>
          <w:sz w:val="32"/>
          <w:szCs w:val="32"/>
        </w:rPr>
        <w:t>科学编制村庄规划，统筹布局农房建设、公共服务设施、村庄道路、通信电力等设施，开展村庄公共空间、庭院环境和各类架空管线治理，消除私搭乱建、乱堆乱放</w:t>
      </w:r>
      <w:r>
        <w:rPr>
          <w:rFonts w:hint="default" w:ascii="Times New Roman" w:hAnsi="Times New Roman" w:cs="Times New Roman"/>
          <w:sz w:val="32"/>
          <w:szCs w:val="32"/>
          <w:lang w:val="en-US" w:eastAsia="zh-CN"/>
        </w:rPr>
        <w:t>的现象</w:t>
      </w:r>
      <w:r>
        <w:rPr>
          <w:rFonts w:hint="default" w:ascii="Times New Roman" w:hAnsi="Times New Roman" w:cs="Times New Roman"/>
          <w:sz w:val="32"/>
          <w:szCs w:val="32"/>
        </w:rPr>
        <w:t>。推进农村房屋风貌整治，新建农房严格管控宅基地面积、高度和外观风貌；加大村庄绿化力度，推进乡村护林、增绿、添美行动。严格保护乡村面山和古树名木，重点推进村内绿化、围村片林、农田林网、美丽庭院建设。</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50" w:name="_Toc9000"/>
      <w:r>
        <w:rPr>
          <w:rFonts w:hint="default" w:ascii="Times New Roman" w:hAnsi="Times New Roman" w:cs="Times New Roman"/>
          <w:sz w:val="32"/>
          <w:szCs w:val="32"/>
        </w:rPr>
        <w:t>三、加快推进环保基础设施建设与改造</w:t>
      </w:r>
      <w:bookmarkEnd w:id="50"/>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（一）提高城镇生活污水处理能力</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highlight w:val="yellow"/>
          <w:lang w:val="en-US" w:eastAsia="zh-CN"/>
        </w:rPr>
      </w:pPr>
      <w:r>
        <w:rPr>
          <w:rFonts w:hint="default" w:ascii="Times New Roman" w:hAnsi="Times New Roman" w:cs="Times New Roman"/>
          <w:b/>
          <w:bCs/>
          <w:sz w:val="32"/>
          <w:szCs w:val="32"/>
        </w:rPr>
        <w:t>加强污水处理设施建设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综合分析排水设施现状、地形条件、规划布局、纳污水体等，城市集中建设区和城镇宜集中处理，其余乡镇分散处理。首先应优化城镇排水体系，建设县城建成区和中心镇的污水集中处理系统。有毒有害的工业污废水必须在企业内部自行处理达到《污水排入城市下水道水质标准》（CJ3082-1999）后排</w:t>
      </w:r>
      <w:r>
        <w:rPr>
          <w:rFonts w:hint="default" w:ascii="Times New Roman" w:hAnsi="Times New Roman" w:cs="Times New Roman"/>
          <w:sz w:val="32"/>
          <w:szCs w:val="32"/>
          <w:lang w:val="en-US" w:eastAsia="zh-CN"/>
        </w:rPr>
        <w:t>入</w:t>
      </w:r>
      <w:r>
        <w:rPr>
          <w:rFonts w:hint="default" w:ascii="Times New Roman" w:hAnsi="Times New Roman" w:cs="Times New Roman"/>
          <w:sz w:val="32"/>
          <w:szCs w:val="32"/>
        </w:rPr>
        <w:t>城镇污水管道，进入城镇污水处理厂再进行统一处理和集中排放。建立和完善城市污水处理系统，削减污染物入河量，是改善河流水质、确保水功能区水质达标的最重要措施之一，也是配合入河排污口整治的重点工程。</w:t>
      </w:r>
      <w:r>
        <w:rPr>
          <w:rFonts w:hint="default" w:ascii="Times New Roman" w:hAnsi="Times New Roman" w:cs="Times New Roman"/>
          <w:sz w:val="32"/>
          <w:szCs w:val="32"/>
          <w:highlight w:val="none"/>
        </w:rPr>
        <w:t>除</w:t>
      </w:r>
      <w:r>
        <w:rPr>
          <w:rFonts w:hint="default" w:ascii="Times New Roman" w:hAnsi="Times New Roman" w:cs="Times New Roman"/>
          <w:sz w:val="32"/>
          <w:szCs w:val="32"/>
          <w:highlight w:val="none"/>
          <w:lang w:val="en-US" w:eastAsia="zh-CN"/>
        </w:rPr>
        <w:t>河口镇污水处理厂与陆河县城大坪污水处理厂现已达到每日1.5万吨的污水处理效率外，</w:t>
      </w:r>
      <w:r>
        <w:rPr>
          <w:rFonts w:hint="default" w:ascii="Times New Roman" w:hAnsi="Times New Roman" w:cs="Times New Roman"/>
          <w:sz w:val="32"/>
          <w:szCs w:val="32"/>
          <w:highlight w:val="none"/>
        </w:rPr>
        <w:t>规划至203</w:t>
      </w:r>
      <w:r>
        <w:rPr>
          <w:rFonts w:hint="default" w:ascii="Times New Roman" w:hAnsi="Times New Roman" w:cs="Times New Roman"/>
          <w:sz w:val="32"/>
          <w:szCs w:val="32"/>
          <w:highlight w:val="none"/>
          <w:lang w:val="en-US" w:eastAsia="zh-CN"/>
        </w:rPr>
        <w:t>0</w:t>
      </w:r>
      <w:r>
        <w:rPr>
          <w:rFonts w:hint="default" w:ascii="Times New Roman" w:hAnsi="Times New Roman" w:cs="Times New Roman"/>
          <w:sz w:val="32"/>
          <w:szCs w:val="32"/>
          <w:highlight w:val="none"/>
        </w:rPr>
        <w:t>年，</w:t>
      </w:r>
      <w:r>
        <w:rPr>
          <w:rFonts w:hint="default" w:ascii="Times New Roman" w:hAnsi="Times New Roman" w:cs="Times New Roman"/>
          <w:sz w:val="32"/>
          <w:szCs w:val="32"/>
          <w:highlight w:val="none"/>
          <w:lang w:val="en-US" w:eastAsia="zh-CN"/>
        </w:rPr>
        <w:t>对其余各镇的污水处理厂或污水处理设施进行改造升级，提升其污水处理能力。</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加快污水处理设施配套管网建设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新、扩建污水处理设施和配套管网须同步设计、同步建设、同时运行，加快实现生活污水管网全覆盖、全收集。按照</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管网建成一批、污水接驳推进一批</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原则，加快生活污水管网建设、竣工验收及连通。加快城中村、老旧城区、城乡</w:t>
      </w:r>
      <w:r>
        <w:rPr>
          <w:rFonts w:hint="eastAsia" w:ascii="Times New Roman" w:hAnsi="Times New Roman" w:cs="Times New Roman"/>
          <w:sz w:val="32"/>
          <w:szCs w:val="32"/>
          <w:lang w:eastAsia="zh-CN"/>
        </w:rPr>
        <w:t>接</w:t>
      </w:r>
      <w:bookmarkStart w:id="72" w:name="_GoBack"/>
      <w:bookmarkEnd w:id="72"/>
      <w:r>
        <w:rPr>
          <w:rFonts w:hint="default" w:ascii="Times New Roman" w:hAnsi="Times New Roman" w:cs="Times New Roman"/>
          <w:sz w:val="32"/>
          <w:szCs w:val="32"/>
        </w:rPr>
        <w:t>合部的生活污水收集管网建设，加快消除收集管网空白区，推动支线管网和出户管的连接建设。实施混错接、漏接、老旧破损管网更新修复，提升污水收集效能。逐步推进雨污分流改造，全力推进清污分流，所有新建管网应</w:t>
      </w:r>
      <w:r>
        <w:rPr>
          <w:rFonts w:hint="default" w:ascii="Times New Roman" w:hAnsi="Times New Roman" w:cs="Times New Roman"/>
          <w:sz w:val="32"/>
          <w:szCs w:val="32"/>
          <w:lang w:val="en-US" w:eastAsia="zh-CN"/>
        </w:rPr>
        <w:t>做到</w:t>
      </w:r>
      <w:r>
        <w:rPr>
          <w:rFonts w:hint="default" w:ascii="Times New Roman" w:hAnsi="Times New Roman" w:cs="Times New Roman"/>
          <w:sz w:val="32"/>
          <w:szCs w:val="32"/>
        </w:rPr>
        <w:t>雨污分流。到2025年，全县城镇生活污水处理率达9</w:t>
      </w:r>
      <w:r>
        <w:rPr>
          <w:rFonts w:hint="default" w:ascii="Times New Roman" w:hAnsi="Times New Roman" w:cs="Times New Roman"/>
          <w:sz w:val="32"/>
          <w:szCs w:val="32"/>
          <w:lang w:val="en-US" w:eastAsia="zh-CN"/>
        </w:rPr>
        <w:t>8</w:t>
      </w:r>
      <w:r>
        <w:rPr>
          <w:rFonts w:hint="default" w:ascii="Times New Roman" w:hAnsi="Times New Roman" w:cs="Times New Roman"/>
          <w:sz w:val="32"/>
          <w:szCs w:val="32"/>
        </w:rPr>
        <w:t>%以上，城镇污水处理厂污泥无害化处理处置率达到100%。</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（二）完善生活垃圾的分类收运体系</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以分类收集为重点，完善生活垃圾处理系统</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实施垃圾源头分类收集，推行垃圾计量收费等措施，实现源头减量化和资源化；强化垃圾处理的全过程环境监督管理；建立</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源头削减、分类收集、分类运输、回收利用、综合处理</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的现代化垃圾处理系统。</w:t>
      </w:r>
      <w:r>
        <w:rPr>
          <w:rFonts w:hint="default" w:ascii="Times New Roman" w:hAnsi="Times New Roman" w:cs="Times New Roman"/>
          <w:sz w:val="32"/>
          <w:szCs w:val="32"/>
          <w:lang w:val="en-US" w:eastAsia="zh-CN"/>
        </w:rPr>
        <w:t>拟</w:t>
      </w:r>
      <w:r>
        <w:rPr>
          <w:rFonts w:hint="default" w:ascii="Times New Roman" w:hAnsi="Times New Roman" w:cs="Times New Roman"/>
          <w:sz w:val="32"/>
          <w:szCs w:val="32"/>
        </w:rPr>
        <w:t>规划</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生活垃圾分类收集方案为：对于居民住宅区，将生活垃圾按照可回收垃圾、厨余垃圾和有害垃圾三大类进行分类；对于商业区、文化娱乐区、体育中心、教育区、公园和公共场所，将垃圾分为可回收与不可回收两大类；对于宾馆、酒楼、饭店和单位食堂的厨余垃圾需要专门收集。</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规划建议在</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县区和旅游景点以及新建社区等地优先实施垃圾分类收集，并逐步带动全县城镇生活垃圾分类收集工作全面展开。</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建设分类收集与回收网络体系</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在实践过程中，因地制宜，完善、建立起符合本地实际的、规范的分类回收网络系统。建立以交投点、卫生管理站、回收站、分拣加工市场、综合利用工业为链条的垃圾分类回收网络系统，全链条提升垃圾分类投放、分类收集、分类运输、分类处理体系，推动垃圾分类投放点智能化、便利化、清洁化设置。</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交投点网络建设：以社区为基本单位，设立于每个居民小区，同居民家庭保持最近距离。</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卫生管理站建设：规划按每5万人设环卫管理站1个，每个用地不小于100</w:t>
      </w:r>
      <w:r>
        <w:rPr>
          <w:rFonts w:hint="default" w:ascii="Times New Roman" w:hAnsi="Times New Roman" w:cs="Times New Roman"/>
          <w:sz w:val="32"/>
          <w:szCs w:val="32"/>
          <w:lang w:val="en-US" w:eastAsia="zh-CN"/>
        </w:rPr>
        <w:t>㎡</w:t>
      </w:r>
      <w:r>
        <w:rPr>
          <w:rFonts w:hint="default" w:ascii="Times New Roman" w:hAnsi="Times New Roman" w:cs="Times New Roman"/>
          <w:sz w:val="32"/>
          <w:szCs w:val="32"/>
        </w:rPr>
        <w:t>，近期需设八个环卫管理站，服务于各个居住区。</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回收站网络建设：设立于各街道社区，在同小区交投点保持密切回收关系的同时，具有在社会回收废弃物前端收运整理的性质。</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分拣加工市场网络建设：设置专业各不相同的集散中心，如废纸、废金属、废电池等中心，配备相应专用设备，进行前道工序的粗加工，在同社区回收站保持密切集散关系的同时，与废旧物资终端处理及大、中型工业企业确立供需关系。</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sz w:val="32"/>
          <w:szCs w:val="32"/>
        </w:rPr>
        <w:t>综合利用工业网络建设：其网点是与</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二次资源</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综合利用密切关联的各种再生利用加工厂、生产制造企业，政府可选定或</w:t>
      </w:r>
      <w:r>
        <w:rPr>
          <w:rFonts w:hint="default" w:ascii="Times New Roman" w:hAnsi="Times New Roman" w:cs="Times New Roman"/>
          <w:sz w:val="32"/>
          <w:szCs w:val="32"/>
          <w:lang w:val="en-US" w:eastAsia="zh-CN"/>
        </w:rPr>
        <w:t>扶持</w:t>
      </w:r>
      <w:r>
        <w:rPr>
          <w:rFonts w:hint="default" w:ascii="Times New Roman" w:hAnsi="Times New Roman" w:cs="Times New Roman"/>
          <w:sz w:val="32"/>
          <w:szCs w:val="32"/>
        </w:rPr>
        <w:t>一定数量的专业加工企业，对初级产品进行加工。</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推广生活垃圾</w:t>
      </w:r>
      <w:r>
        <w:rPr>
          <w:rFonts w:hint="default" w:ascii="Times New Roman" w:hAnsi="Times New Roman" w:cs="Times New Roman"/>
          <w:b/>
          <w:bCs/>
          <w:sz w:val="32"/>
          <w:szCs w:val="32"/>
          <w:lang w:val="en-US" w:eastAsia="zh-CN"/>
        </w:rPr>
        <w:t>分类与</w:t>
      </w:r>
      <w:r>
        <w:rPr>
          <w:rFonts w:hint="default" w:ascii="Times New Roman" w:hAnsi="Times New Roman" w:cs="Times New Roman"/>
          <w:b/>
          <w:bCs/>
          <w:sz w:val="32"/>
          <w:szCs w:val="32"/>
        </w:rPr>
        <w:t>资源化利用</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率先在公共机构实施生活垃圾强制分类，包括党政机关，学校、科研、文化、出版、广播电视等事业单位，协会、学会、联合会等社团组织。</w:t>
      </w:r>
      <w:r>
        <w:rPr>
          <w:rFonts w:hint="default" w:ascii="Times New Roman" w:hAnsi="Times New Roman" w:cs="Times New Roman"/>
          <w:sz w:val="32"/>
          <w:szCs w:val="32"/>
          <w:lang w:val="en-US" w:eastAsia="zh-CN"/>
        </w:rPr>
        <w:t>预计至</w:t>
      </w:r>
      <w:r>
        <w:rPr>
          <w:rFonts w:hint="default" w:ascii="Times New Roman" w:hAnsi="Times New Roman" w:cs="Times New Roman"/>
          <w:sz w:val="32"/>
          <w:szCs w:val="32"/>
        </w:rPr>
        <w:t>202</w:t>
      </w:r>
      <w:r>
        <w:rPr>
          <w:rFonts w:hint="default" w:ascii="Times New Roman" w:hAnsi="Times New Roman" w:cs="Times New Roman"/>
          <w:sz w:val="32"/>
          <w:szCs w:val="32"/>
          <w:lang w:val="en-US" w:eastAsia="zh-CN"/>
        </w:rPr>
        <w:t>5</w:t>
      </w:r>
      <w:r>
        <w:rPr>
          <w:rFonts w:hint="default" w:ascii="Times New Roman" w:hAnsi="Times New Roman" w:cs="Times New Roman"/>
          <w:sz w:val="32"/>
          <w:szCs w:val="32"/>
        </w:rPr>
        <w:t>年，巩固强化、稳步推进公共机构及相关企业的强制分类工作，引导居民逐步养成主动分类习惯，形成全社会共同参与垃圾分类的良好氛围，生活垃圾回收利用率达到35%以上。</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引导居民开展生活垃圾分类。</w:t>
      </w:r>
      <w:r>
        <w:rPr>
          <w:rFonts w:hint="default" w:ascii="Times New Roman" w:hAnsi="Times New Roman" w:cs="Times New Roman"/>
          <w:sz w:val="32"/>
          <w:szCs w:val="32"/>
        </w:rPr>
        <w:t>以生活垃圾分类示范点为基础，发挥示范引领作用，以点带面，逐步将生活垃圾分类工作扩大到全</w:t>
      </w:r>
      <w:r>
        <w:rPr>
          <w:rFonts w:hint="default" w:ascii="Times New Roman" w:hAnsi="Times New Roman" w:cs="Times New Roman"/>
          <w:sz w:val="32"/>
          <w:szCs w:val="32"/>
          <w:lang w:val="en-US" w:eastAsia="zh-CN"/>
        </w:rPr>
        <w:t>县</w:t>
      </w:r>
      <w:r>
        <w:rPr>
          <w:rFonts w:hint="default" w:ascii="Times New Roman" w:hAnsi="Times New Roman" w:cs="Times New Roman"/>
          <w:sz w:val="32"/>
          <w:szCs w:val="32"/>
        </w:rPr>
        <w:t>。在原有生活垃圾分类试点单位的基础上，逐步扩大试点范围，加强宣传教育，引导辖区内居民自觉参与生活垃圾分类工作。着重提高垃圾分类收集率，适当提高废品回收价格，基于完善的垃圾回收网络体系，发展具有产业化规模的再循环系统和有效的实用技术，加强废物再生利用产业化的研究与开发；扶持规模化废物再利用企业，同时加强对废物再利用工厂的监管力度；通过建设</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县废旧物资回收网络体系、完善各种废旧物资再生产业链条，促进</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县废旧物资再生产业得到良性发展，废旧物资回收利用率得到显著提高，至2025年总水平达到50%以上。</w:t>
      </w:r>
    </w:p>
    <w:p>
      <w:pPr>
        <w:pStyle w:val="5"/>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r>
        <w:rPr>
          <w:rFonts w:hint="default" w:ascii="Times New Roman" w:hAnsi="Times New Roman" w:cs="Times New Roman"/>
          <w:sz w:val="32"/>
          <w:szCs w:val="32"/>
        </w:rPr>
        <w:t>（三）推进生活垃圾无害化处理设施建设</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加强生活垃圾处置设施建设。</w:t>
      </w:r>
      <w:r>
        <w:rPr>
          <w:rFonts w:hint="default" w:ascii="Times New Roman" w:hAnsi="Times New Roman" w:cs="Times New Roman"/>
          <w:sz w:val="32"/>
          <w:szCs w:val="32"/>
        </w:rPr>
        <w:t>为全面解决</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县生活垃圾处理能力不足、无害化处理水平低下的现状，规划近期将从节约用地、节省资金、减少污染源、实现资源共享的角度出发，根据</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各镇、</w:t>
      </w:r>
      <w:r>
        <w:rPr>
          <w:rFonts w:hint="default" w:ascii="Times New Roman" w:hAnsi="Times New Roman" w:cs="Times New Roman"/>
          <w:sz w:val="32"/>
          <w:szCs w:val="32"/>
          <w:lang w:val="en-US" w:eastAsia="zh-CN"/>
        </w:rPr>
        <w:t>村</w:t>
      </w:r>
      <w:r>
        <w:rPr>
          <w:rFonts w:hint="default" w:ascii="Times New Roman" w:hAnsi="Times New Roman" w:cs="Times New Roman"/>
          <w:sz w:val="32"/>
          <w:szCs w:val="32"/>
        </w:rPr>
        <w:t>的地理位置特征，在</w:t>
      </w:r>
      <w:r>
        <w:rPr>
          <w:rFonts w:hint="default" w:ascii="Times New Roman" w:hAnsi="Times New Roman" w:cs="Times New Roman"/>
          <w:sz w:val="32"/>
          <w:szCs w:val="32"/>
          <w:lang w:val="en-US" w:eastAsia="zh-CN"/>
        </w:rPr>
        <w:t>陆河县东南部区域建设河口</w:t>
      </w:r>
      <w:r>
        <w:rPr>
          <w:rFonts w:hint="default" w:ascii="Times New Roman" w:hAnsi="Times New Roman" w:cs="Times New Roman"/>
          <w:sz w:val="32"/>
          <w:szCs w:val="32"/>
          <w:highlight w:val="none"/>
        </w:rPr>
        <w:t>生活垃圾填埋场</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并提高现有陆河生活垃圾填埋场以及陆河餐厨垃圾处理中心的垃圾处理能力</w:t>
      </w:r>
      <w:r>
        <w:rPr>
          <w:rFonts w:hint="default" w:ascii="Times New Roman" w:hAnsi="Times New Roman" w:cs="Times New Roman"/>
          <w:sz w:val="32"/>
          <w:szCs w:val="32"/>
          <w:highlight w:val="none"/>
        </w:rPr>
        <w:t>。</w:t>
      </w:r>
      <w:r>
        <w:rPr>
          <w:rFonts w:hint="default" w:ascii="Times New Roman" w:hAnsi="Times New Roman" w:cs="Times New Roman"/>
          <w:sz w:val="32"/>
          <w:szCs w:val="32"/>
        </w:rPr>
        <w:t>同时，为了优化垃圾处理方式和垃圾资源化利用，规划建设</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县循环经济产业园，处理县域中南部垃圾，并在无害化垃圾处理的基础上，循环利用垃圾处理废渣生产环保材料；加强垃圾填埋场渗滤液的处理，做到达标排放；新建</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县生活垃圾焚烧发电厂。</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加快完善分类转运设施。</w:t>
      </w:r>
      <w:r>
        <w:rPr>
          <w:rFonts w:hint="default" w:ascii="Times New Roman" w:hAnsi="Times New Roman" w:cs="Times New Roman"/>
          <w:sz w:val="32"/>
          <w:szCs w:val="32"/>
        </w:rPr>
        <w:t>根据生活垃圾产量和清运量，完善收集、转运车辆的配备，提高转运能力，提升运营管理水平，充分利用站点效能。根据实际清运量动态变化与地方实际操作可行性，对转运站进行扩容、压缩</w:t>
      </w:r>
      <w:r>
        <w:rPr>
          <w:rFonts w:hint="default" w:ascii="Times New Roman" w:hAnsi="Times New Roman" w:cs="Times New Roman"/>
          <w:sz w:val="32"/>
          <w:szCs w:val="32"/>
          <w:lang w:eastAsia="zh-CN"/>
        </w:rPr>
        <w:t>、</w:t>
      </w:r>
      <w:r>
        <w:rPr>
          <w:rFonts w:hint="default" w:ascii="Times New Roman" w:hAnsi="Times New Roman" w:cs="Times New Roman"/>
          <w:sz w:val="32"/>
          <w:szCs w:val="32"/>
        </w:rPr>
        <w:t>升级改造工作。全县城乡生活垃圾转运设施以小型转运站为主，可在原址</w:t>
      </w:r>
      <w:r>
        <w:rPr>
          <w:rFonts w:hint="default" w:ascii="Times New Roman" w:hAnsi="Times New Roman" w:cs="Times New Roman"/>
          <w:sz w:val="32"/>
          <w:szCs w:val="32"/>
          <w:lang w:val="en-US" w:eastAsia="zh-CN"/>
        </w:rPr>
        <w:t>对</w:t>
      </w:r>
      <w:r>
        <w:rPr>
          <w:rFonts w:hint="default" w:ascii="Times New Roman" w:hAnsi="Times New Roman" w:cs="Times New Roman"/>
          <w:sz w:val="32"/>
          <w:szCs w:val="32"/>
        </w:rPr>
        <w:t>非压缩式生活垃圾转运站</w:t>
      </w:r>
      <w:r>
        <w:rPr>
          <w:rFonts w:hint="default" w:ascii="Times New Roman" w:hAnsi="Times New Roman" w:cs="Times New Roman"/>
          <w:sz w:val="32"/>
          <w:szCs w:val="32"/>
          <w:lang w:val="en-US" w:eastAsia="zh-CN"/>
        </w:rPr>
        <w:t>进行</w:t>
      </w:r>
      <w:r>
        <w:rPr>
          <w:rFonts w:hint="default" w:ascii="Times New Roman" w:hAnsi="Times New Roman" w:cs="Times New Roman"/>
          <w:sz w:val="32"/>
          <w:szCs w:val="32"/>
        </w:rPr>
        <w:t>升级改造。统筹规划布局中转站点，提高分类收集转运效率，规划全县每个镇建设1座以上生活垃圾转运站，适当增加生活垃圾转运站，达到合理布点。根据区域生活垃圾分类类别要求和相应垃圾产生量，合理确定收运站点、频次、时间和线路，配足标识规范、清晰的分类运输车辆。加大对运输环节的监管力度，防止生活垃圾</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先分后混</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混装混运</w:t>
      </w:r>
      <w:r>
        <w:rPr>
          <w:rFonts w:hint="eastAsia" w:ascii="Times New Roman" w:hAnsi="Times New Roman" w:cs="Times New Roman"/>
          <w:sz w:val="32"/>
          <w:szCs w:val="32"/>
          <w:lang w:eastAsia="zh-CN"/>
        </w:rPr>
        <w:t>”</w:t>
      </w:r>
      <w:r>
        <w:rPr>
          <w:rFonts w:hint="default" w:ascii="Times New Roman" w:hAnsi="Times New Roman" w:cs="Times New Roman"/>
          <w:sz w:val="32"/>
          <w:szCs w:val="32"/>
        </w:rPr>
        <w:t>。</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规范垃圾填埋处理设施建设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组织开展简易填埋场和无渗滤液处理设施的生活垃圾处理场排查工作，加强</w:t>
      </w:r>
      <w:r>
        <w:rPr>
          <w:rFonts w:hint="default" w:ascii="Times New Roman" w:hAnsi="Times New Roman" w:cs="Times New Roman"/>
          <w:sz w:val="32"/>
          <w:szCs w:val="32"/>
          <w:lang w:val="en-US" w:eastAsia="zh-CN"/>
        </w:rPr>
        <w:t>对</w:t>
      </w:r>
      <w:r>
        <w:rPr>
          <w:rFonts w:hint="default" w:ascii="Times New Roman" w:hAnsi="Times New Roman" w:cs="Times New Roman"/>
          <w:sz w:val="32"/>
          <w:szCs w:val="32"/>
        </w:rPr>
        <w:t>简易填埋场</w:t>
      </w:r>
      <w:r>
        <w:rPr>
          <w:rFonts w:hint="default" w:ascii="Times New Roman" w:hAnsi="Times New Roman" w:cs="Times New Roman"/>
          <w:sz w:val="32"/>
          <w:szCs w:val="32"/>
          <w:lang w:val="en-US" w:eastAsia="zh-CN"/>
        </w:rPr>
        <w:t>的</w:t>
      </w:r>
      <w:r>
        <w:rPr>
          <w:rFonts w:hint="default" w:ascii="Times New Roman" w:hAnsi="Times New Roman" w:cs="Times New Roman"/>
          <w:sz w:val="32"/>
          <w:szCs w:val="32"/>
        </w:rPr>
        <w:t>整治，逐步</w:t>
      </w:r>
      <w:r>
        <w:rPr>
          <w:rFonts w:hint="default" w:ascii="Times New Roman" w:hAnsi="Times New Roman" w:cs="Times New Roman"/>
          <w:sz w:val="32"/>
          <w:szCs w:val="32"/>
          <w:lang w:val="en-US" w:eastAsia="zh-CN"/>
        </w:rPr>
        <w:t>改进</w:t>
      </w:r>
      <w:r>
        <w:rPr>
          <w:rFonts w:hint="default" w:ascii="Times New Roman" w:hAnsi="Times New Roman" w:cs="Times New Roman"/>
          <w:sz w:val="32"/>
          <w:szCs w:val="32"/>
        </w:rPr>
        <w:t>简易填埋等不规范的垃圾处置方式。随着几个大型的生活垃圾综合处理基地的建成，对于简易填埋场应根据其地理位置、占地面积和规划功能的不同，争取在规划期内全部实施封场停用或整体搬迁。</w:t>
      </w:r>
      <w:r>
        <w:rPr>
          <w:rFonts w:hint="default" w:ascii="Times New Roman" w:hAnsi="Times New Roman" w:cs="Times New Roman"/>
          <w:sz w:val="32"/>
          <w:szCs w:val="32"/>
          <w:lang w:val="en-US" w:eastAsia="zh-CN"/>
        </w:rPr>
        <w:t>针对农村垃圾处理与垃圾设施建设问题，</w:t>
      </w:r>
      <w:r>
        <w:rPr>
          <w:rFonts w:hint="default" w:ascii="Times New Roman" w:hAnsi="Times New Roman" w:cs="Times New Roman"/>
          <w:sz w:val="32"/>
          <w:szCs w:val="32"/>
        </w:rPr>
        <w:t>按照</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一县一场、一镇一站、一村多点</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的要求加强农村生活垃圾设施建设。规划每个自然村的村庄建成1个以上生活垃圾收集点，垃圾收集点的设置应按相应的规范设置。通过</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分类收集、压缩收运、配置充足、集约用地、源头分类、末端分选、建立保障体系</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等环节，建立先进的环保型城市垃圾处理系统。</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51" w:name="_Toc19704"/>
      <w:r>
        <w:rPr>
          <w:rFonts w:hint="default" w:ascii="Times New Roman" w:hAnsi="Times New Roman" w:cs="Times New Roman"/>
          <w:sz w:val="32"/>
          <w:szCs w:val="32"/>
        </w:rPr>
        <w:t>四、稳步推进县域土地综合整治</w:t>
      </w:r>
      <w:bookmarkEnd w:id="51"/>
    </w:p>
    <w:p>
      <w:pPr>
        <w:pStyle w:val="6"/>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rPr>
        <w:t>（一）推进农用地</w:t>
      </w:r>
      <w:r>
        <w:rPr>
          <w:rFonts w:hint="default" w:ascii="Times New Roman" w:hAnsi="Times New Roman" w:cs="Times New Roman"/>
          <w:sz w:val="32"/>
          <w:szCs w:val="32"/>
          <w:lang w:val="en-US" w:eastAsia="zh-CN"/>
        </w:rPr>
        <w:t>综合</w:t>
      </w:r>
      <w:r>
        <w:rPr>
          <w:rFonts w:hint="default" w:ascii="Times New Roman" w:hAnsi="Times New Roman" w:cs="Times New Roman"/>
          <w:sz w:val="32"/>
          <w:szCs w:val="32"/>
        </w:rPr>
        <w:t>整治</w:t>
      </w:r>
      <w:r>
        <w:rPr>
          <w:rFonts w:hint="default" w:ascii="Times New Roman" w:hAnsi="Times New Roman" w:cs="Times New Roman"/>
          <w:sz w:val="32"/>
          <w:szCs w:val="32"/>
          <w:lang w:val="en-US" w:eastAsia="zh-CN"/>
        </w:rPr>
        <w:t>工作</w:t>
      </w:r>
    </w:p>
    <w:p>
      <w:pPr>
        <w:pageBreakBefore w:val="0"/>
        <w:widowControl/>
        <w:kinsoku/>
        <w:wordWrap/>
        <w:overflowPunct/>
        <w:topLinePunct w:val="0"/>
        <w:autoSpaceDE/>
        <w:autoSpaceDN/>
        <w:bidi w:val="0"/>
        <w:adjustRightInd/>
        <w:snapToGrid/>
        <w:spacing w:line="560" w:lineRule="exact"/>
        <w:ind w:firstLine="480"/>
        <w:textAlignment w:val="auto"/>
        <w:rPr>
          <w:rFonts w:hint="default" w:ascii="Times New Roman" w:hAnsi="Times New Roman" w:cs="Times New Roman"/>
          <w:b/>
          <w:bCs/>
          <w:sz w:val="32"/>
          <w:szCs w:val="32"/>
        </w:rPr>
      </w:pPr>
      <w:r>
        <w:rPr>
          <w:rFonts w:hint="default" w:ascii="Times New Roman" w:hAnsi="Times New Roman" w:cs="Times New Roman"/>
          <w:sz w:val="32"/>
          <w:szCs w:val="32"/>
        </w:rPr>
        <w:t>按照适度规模经营和现代农业生产需要，结合土地经营权流转和土地确权登记以及农民意愿，通过垦造水田、高标准农田建设、宜耕后备资源开发等手段，提高耕地数量和质量，改善农业生产条件，形成田园集中连片，促进农业规模化经营和现代化发展。</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推进垦造水田</w:t>
      </w:r>
      <w:r>
        <w:rPr>
          <w:rFonts w:hint="default" w:ascii="Times New Roman" w:hAnsi="Times New Roman" w:cs="Times New Roman"/>
          <w:b/>
          <w:bCs/>
          <w:sz w:val="32"/>
          <w:szCs w:val="32"/>
          <w:lang w:eastAsia="zh-CN"/>
        </w:rPr>
        <w:t>、</w:t>
      </w:r>
      <w:r>
        <w:rPr>
          <w:rFonts w:hint="default" w:ascii="Times New Roman" w:hAnsi="Times New Roman" w:cs="Times New Roman"/>
          <w:b/>
          <w:bCs/>
          <w:sz w:val="32"/>
          <w:szCs w:val="32"/>
          <w:lang w:val="en-US" w:eastAsia="zh-CN"/>
        </w:rPr>
        <w:t>高标准农田</w:t>
      </w:r>
      <w:r>
        <w:rPr>
          <w:rFonts w:hint="default" w:ascii="Times New Roman" w:hAnsi="Times New Roman" w:cs="Times New Roman"/>
          <w:b/>
          <w:bCs/>
          <w:sz w:val="32"/>
          <w:szCs w:val="32"/>
        </w:rPr>
        <w:t>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将划定永久基本农田扣除现状建设用地、耕地、自然保护与保留地，扣除其中已纳入垦造水田项目部分，剩余的农用地可以通过农用地整理来补充耕地。在永久基本农田保护区和整备区统筹推进高标准农田建设和土地整治。综合整治低效利用及不合理利用的农用地，增加有效耕地面积。深入推进耕地质量保护行动，将中低质量的耕地纳入高标准农田建设范围，实施提质改造。通过坡改梯、施加有机肥、秸秆还田、耕作层剥离再利用等措施改良土壤质量，在优化耕地布局、增加耕地面积的同时，提高耕地质量和集中连片度。</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促进宜耕未利用后备土地资源开发</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对宜耕后备资源进行农田开发建设，进行土地平整、增施有机肥、铺设田间作业道路、新增灌溉排水设施等工程，有效增加耕地面积，提升耕地质量。落实耕地保护和补充耕地目标，</w:t>
      </w:r>
      <w:r>
        <w:rPr>
          <w:rFonts w:hint="default" w:ascii="Times New Roman" w:hAnsi="Times New Roman" w:cs="Times New Roman"/>
          <w:sz w:val="32"/>
          <w:szCs w:val="32"/>
          <w:highlight w:val="none"/>
        </w:rPr>
        <w:t>重点在</w:t>
      </w:r>
      <w:r>
        <w:rPr>
          <w:rFonts w:hint="default" w:ascii="Times New Roman" w:hAnsi="Times New Roman" w:cs="Times New Roman"/>
          <w:sz w:val="32"/>
          <w:szCs w:val="32"/>
          <w:highlight w:val="none"/>
          <w:lang w:val="en-US" w:eastAsia="zh-CN"/>
        </w:rPr>
        <w:t>河口镇、上护镇、东坑镇、新田镇等地</w:t>
      </w:r>
      <w:r>
        <w:rPr>
          <w:rFonts w:hint="default" w:ascii="Times New Roman" w:hAnsi="Times New Roman" w:cs="Times New Roman"/>
          <w:sz w:val="32"/>
          <w:szCs w:val="32"/>
          <w:highlight w:val="none"/>
        </w:rPr>
        <w:t>开展后备土地再开发</w:t>
      </w:r>
      <w:r>
        <w:rPr>
          <w:rFonts w:hint="default" w:ascii="Times New Roman" w:hAnsi="Times New Roman" w:cs="Times New Roman"/>
          <w:sz w:val="32"/>
          <w:szCs w:val="32"/>
          <w:highlight w:val="none"/>
          <w:lang w:eastAsia="zh-CN"/>
        </w:rPr>
        <w:t>、垦造水田</w:t>
      </w:r>
      <w:r>
        <w:rPr>
          <w:rFonts w:hint="default" w:ascii="Times New Roman" w:hAnsi="Times New Roman" w:cs="Times New Roman"/>
          <w:sz w:val="32"/>
          <w:szCs w:val="32"/>
          <w:highlight w:val="none"/>
          <w:lang w:val="en-US" w:eastAsia="zh-CN"/>
        </w:rPr>
        <w:t>等工作</w:t>
      </w:r>
      <w:r>
        <w:rPr>
          <w:rFonts w:hint="default" w:ascii="Times New Roman" w:hAnsi="Times New Roman" w:cs="Times New Roman"/>
          <w:sz w:val="32"/>
          <w:szCs w:val="32"/>
          <w:highlight w:val="none"/>
        </w:rPr>
        <w:t>。</w:t>
      </w:r>
    </w:p>
    <w:p>
      <w:pPr>
        <w:pStyle w:val="6"/>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b/>
          <w:bCs/>
          <w:sz w:val="32"/>
          <w:szCs w:val="32"/>
        </w:rPr>
      </w:pPr>
      <w:r>
        <w:rPr>
          <w:rFonts w:hint="default" w:ascii="Times New Roman" w:hAnsi="Times New Roman" w:cs="Times New Roman"/>
          <w:sz w:val="32"/>
          <w:szCs w:val="32"/>
        </w:rPr>
        <w:t>（二）推进建设用地整治</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yellow"/>
          <w:lang w:val="en-US" w:eastAsia="zh-CN"/>
        </w:rPr>
      </w:pPr>
      <w:r>
        <w:rPr>
          <w:rFonts w:hint="default" w:ascii="Times New Roman" w:hAnsi="Times New Roman" w:cs="Times New Roman"/>
          <w:b/>
          <w:bCs/>
          <w:sz w:val="32"/>
          <w:szCs w:val="32"/>
        </w:rPr>
        <w:t>农村居民点用地综合整治</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按照节约集约利用土地的要求，综合运用城乡建设用地增减挂钩、乡村振兴等相关政策，对农村集体建设用地进行综合整治。加强农村宅基地管理，引导农村闲置宅基地合理流转，提高农村建设用地利用效率。全面推进</w:t>
      </w:r>
      <w:r>
        <w:rPr>
          <w:rFonts w:hint="eastAsia" w:ascii="Times New Roman" w:hAnsi="Times New Roman" w:cs="Times New Roman"/>
          <w:sz w:val="32"/>
          <w:szCs w:val="32"/>
          <w:lang w:eastAsia="zh-CN"/>
        </w:rPr>
        <w:t>“</w:t>
      </w:r>
      <w:r>
        <w:rPr>
          <w:rFonts w:hint="default" w:ascii="Times New Roman" w:hAnsi="Times New Roman" w:cs="Times New Roman"/>
          <w:sz w:val="32"/>
          <w:szCs w:val="32"/>
        </w:rPr>
        <w:t>三清三拆三整治</w:t>
      </w:r>
      <w:r>
        <w:rPr>
          <w:rFonts w:hint="eastAsia" w:ascii="Times New Roman" w:hAnsi="Times New Roman" w:cs="Times New Roman"/>
          <w:sz w:val="32"/>
          <w:szCs w:val="32"/>
          <w:lang w:eastAsia="zh-CN"/>
        </w:rPr>
        <w:t>”</w:t>
      </w:r>
      <w:r>
        <w:rPr>
          <w:rFonts w:hint="default" w:ascii="Times New Roman" w:hAnsi="Times New Roman" w:cs="Times New Roman"/>
          <w:sz w:val="32"/>
          <w:szCs w:val="32"/>
        </w:rPr>
        <w:t>行动，针对农村闲置宅基地、违建房、危房等，进行拆旧复垦、综合改造等手段，盘活农村存量建设用地，用于农村基础设施建设、公共服务设施建设和产业融合发展用地。</w:t>
      </w:r>
      <w:r>
        <w:rPr>
          <w:rFonts w:hint="default" w:ascii="Times New Roman" w:hAnsi="Times New Roman" w:cs="Times New Roman"/>
          <w:sz w:val="32"/>
          <w:szCs w:val="32"/>
          <w:highlight w:val="none"/>
        </w:rPr>
        <w:t>重点针对</w:t>
      </w:r>
      <w:r>
        <w:rPr>
          <w:rFonts w:hint="default" w:ascii="Times New Roman" w:hAnsi="Times New Roman" w:cs="Times New Roman"/>
          <w:sz w:val="32"/>
          <w:szCs w:val="32"/>
        </w:rPr>
        <w:t>河田镇</w:t>
      </w:r>
      <w:r>
        <w:rPr>
          <w:rFonts w:hint="default" w:ascii="Times New Roman" w:hAnsi="Times New Roman" w:cs="Times New Roman"/>
          <w:sz w:val="32"/>
          <w:szCs w:val="32"/>
          <w:lang w:eastAsia="zh-CN"/>
        </w:rPr>
        <w:t>、</w:t>
      </w:r>
      <w:r>
        <w:rPr>
          <w:rFonts w:hint="default" w:ascii="Times New Roman" w:hAnsi="Times New Roman" w:cs="Times New Roman"/>
          <w:sz w:val="32"/>
          <w:szCs w:val="32"/>
        </w:rPr>
        <w:t>南万镇</w:t>
      </w:r>
      <w:r>
        <w:rPr>
          <w:rFonts w:hint="default" w:ascii="Times New Roman" w:hAnsi="Times New Roman" w:cs="Times New Roman"/>
          <w:sz w:val="32"/>
          <w:szCs w:val="32"/>
          <w:lang w:eastAsia="zh-CN"/>
        </w:rPr>
        <w:t>、</w:t>
      </w:r>
      <w:r>
        <w:rPr>
          <w:rFonts w:hint="default" w:ascii="Times New Roman" w:hAnsi="Times New Roman" w:cs="Times New Roman"/>
          <w:sz w:val="32"/>
          <w:szCs w:val="32"/>
        </w:rPr>
        <w:t>上护镇</w:t>
      </w:r>
      <w:r>
        <w:rPr>
          <w:rFonts w:hint="default" w:ascii="Times New Roman" w:hAnsi="Times New Roman" w:cs="Times New Roman"/>
          <w:sz w:val="32"/>
          <w:szCs w:val="32"/>
          <w:lang w:eastAsia="zh-CN"/>
        </w:rPr>
        <w:t>、</w:t>
      </w:r>
      <w:r>
        <w:rPr>
          <w:rFonts w:hint="default" w:ascii="Times New Roman" w:hAnsi="Times New Roman" w:cs="Times New Roman"/>
          <w:sz w:val="32"/>
          <w:szCs w:val="32"/>
        </w:rPr>
        <w:t>水唇镇</w:t>
      </w:r>
      <w:r>
        <w:rPr>
          <w:rFonts w:hint="default" w:ascii="Times New Roman" w:hAnsi="Times New Roman" w:cs="Times New Roman"/>
          <w:sz w:val="32"/>
          <w:szCs w:val="32"/>
          <w:lang w:eastAsia="zh-CN"/>
        </w:rPr>
        <w:t>、</w:t>
      </w:r>
      <w:r>
        <w:rPr>
          <w:rFonts w:hint="default" w:ascii="Times New Roman" w:hAnsi="Times New Roman" w:cs="Times New Roman"/>
          <w:sz w:val="32"/>
          <w:szCs w:val="32"/>
        </w:rPr>
        <w:t>新田镇</w:t>
      </w:r>
      <w:r>
        <w:rPr>
          <w:rFonts w:hint="default" w:ascii="Times New Roman" w:hAnsi="Times New Roman" w:cs="Times New Roman"/>
          <w:sz w:val="32"/>
          <w:szCs w:val="32"/>
          <w:lang w:val="en-US" w:eastAsia="zh-CN"/>
        </w:rPr>
        <w:t>等进行综合整治工作。</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highlight w:val="yellow"/>
        </w:rPr>
      </w:pPr>
      <w:r>
        <w:rPr>
          <w:rFonts w:hint="default" w:ascii="Times New Roman" w:hAnsi="Times New Roman" w:cs="Times New Roman"/>
          <w:b/>
          <w:bCs/>
          <w:sz w:val="32"/>
          <w:szCs w:val="32"/>
        </w:rPr>
        <w:t>城镇工矿用地综合整治</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整治工矿废弃地，有效盘活存量闲置和低效用地，增加建设用地的有效供给。通过对工矿废弃场地的场地平整、污染治理、复垦绿化、林木种植等措施，恢复其生态功能，置换建设用地指标；鼓励低效用地</w:t>
      </w:r>
      <w:r>
        <w:rPr>
          <w:rFonts w:hint="default" w:ascii="Times New Roman" w:hAnsi="Times New Roman" w:cs="Times New Roman"/>
          <w:sz w:val="32"/>
          <w:szCs w:val="32"/>
          <w:lang w:val="en-US" w:eastAsia="zh-CN"/>
        </w:rPr>
        <w:t>以</w:t>
      </w:r>
      <w:r>
        <w:rPr>
          <w:rFonts w:hint="default" w:ascii="Times New Roman" w:hAnsi="Times New Roman" w:cs="Times New Roman"/>
          <w:sz w:val="32"/>
          <w:szCs w:val="32"/>
        </w:rPr>
        <w:t>拆除重建、功能置换等方式进行升级改造二次开发，缓解建设用地紧张的矛盾需求。</w:t>
      </w:r>
      <w:r>
        <w:rPr>
          <w:rFonts w:hint="default" w:ascii="Times New Roman" w:hAnsi="Times New Roman" w:cs="Times New Roman"/>
          <w:sz w:val="32"/>
          <w:szCs w:val="32"/>
          <w:highlight w:val="none"/>
        </w:rPr>
        <w:t>重点针对新田镇</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highlight w:val="none"/>
          <w:lang w:val="en-US" w:eastAsia="zh-CN"/>
        </w:rPr>
        <w:t>上护镇、河口镇</w:t>
      </w:r>
      <w:r>
        <w:rPr>
          <w:rFonts w:hint="default" w:ascii="Times New Roman" w:hAnsi="Times New Roman" w:cs="Times New Roman"/>
          <w:sz w:val="32"/>
          <w:szCs w:val="32"/>
          <w:highlight w:val="none"/>
        </w:rPr>
        <w:t>的低效用地进行综合整治。</w:t>
      </w:r>
    </w:p>
    <w:p>
      <w:pPr>
        <w:pStyle w:val="4"/>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sz w:val="32"/>
          <w:szCs w:val="32"/>
        </w:rPr>
      </w:pPr>
      <w:bookmarkStart w:id="52" w:name="_Toc14270"/>
      <w:r>
        <w:rPr>
          <w:rFonts w:hint="default" w:ascii="Times New Roman" w:hAnsi="Times New Roman" w:cs="Times New Roman"/>
          <w:sz w:val="32"/>
          <w:szCs w:val="32"/>
        </w:rPr>
        <w:t>五、扩大城市绿色空间</w:t>
      </w:r>
      <w:bookmarkEnd w:id="52"/>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积极推进城镇公园建设</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rPr>
        <w:t>坚持点、线、面一体统筹，建设一批综合性公园、社区公园和</w:t>
      </w:r>
      <w:r>
        <w:rPr>
          <w:rFonts w:hint="default" w:ascii="Times New Roman" w:hAnsi="Times New Roman" w:cs="Times New Roman"/>
          <w:sz w:val="32"/>
          <w:szCs w:val="32"/>
          <w:lang w:val="en-US" w:eastAsia="zh-CN"/>
        </w:rPr>
        <w:t>口袋公园</w:t>
      </w:r>
      <w:r>
        <w:rPr>
          <w:rFonts w:hint="default" w:ascii="Times New Roman" w:hAnsi="Times New Roman" w:cs="Times New Roman"/>
          <w:sz w:val="32"/>
          <w:szCs w:val="32"/>
        </w:rPr>
        <w:t>，增加公园绿地数量，</w:t>
      </w:r>
      <w:r>
        <w:rPr>
          <w:rFonts w:hint="default" w:ascii="Times New Roman" w:hAnsi="Times New Roman" w:cs="Times New Roman"/>
          <w:sz w:val="32"/>
          <w:szCs w:val="32"/>
          <w:highlight w:val="none"/>
        </w:rPr>
        <w:t>完成</w:t>
      </w:r>
      <w:r>
        <w:rPr>
          <w:rFonts w:hint="default" w:ascii="Times New Roman" w:hAnsi="Times New Roman" w:cs="Times New Roman"/>
          <w:sz w:val="32"/>
          <w:szCs w:val="32"/>
          <w:highlight w:val="none"/>
          <w:lang w:val="en-US" w:eastAsia="zh-CN"/>
        </w:rPr>
        <w:t>陆河</w:t>
      </w:r>
      <w:r>
        <w:rPr>
          <w:rFonts w:hint="default" w:ascii="Times New Roman" w:hAnsi="Times New Roman" w:cs="Times New Roman"/>
          <w:sz w:val="32"/>
          <w:szCs w:val="32"/>
          <w:highlight w:val="none"/>
        </w:rPr>
        <w:t>县文体中心公园，完善陆河公园、岳溪生态博览园等</w:t>
      </w:r>
      <w:r>
        <w:rPr>
          <w:rFonts w:hint="default" w:ascii="Times New Roman" w:hAnsi="Times New Roman" w:cs="Times New Roman"/>
          <w:sz w:val="32"/>
          <w:szCs w:val="32"/>
          <w:highlight w:val="none"/>
          <w:lang w:val="en-US" w:eastAsia="zh-CN"/>
        </w:rPr>
        <w:t>公园景观</w:t>
      </w:r>
      <w:r>
        <w:rPr>
          <w:rFonts w:hint="default" w:ascii="Times New Roman" w:hAnsi="Times New Roman" w:cs="Times New Roman"/>
          <w:sz w:val="32"/>
          <w:szCs w:val="32"/>
          <w:highlight w:val="none"/>
        </w:rPr>
        <w:t>设施，加快推进全域风景化</w:t>
      </w:r>
      <w:r>
        <w:rPr>
          <w:rFonts w:hint="default" w:ascii="Times New Roman" w:hAnsi="Times New Roman" w:cs="Times New Roman"/>
          <w:sz w:val="32"/>
          <w:szCs w:val="32"/>
          <w:highlight w:val="none"/>
          <w:lang w:eastAsia="zh-CN"/>
        </w:rPr>
        <w:t>。</w:t>
      </w:r>
      <w:r>
        <w:rPr>
          <w:rFonts w:hint="default" w:ascii="Times New Roman" w:hAnsi="Times New Roman" w:cs="Times New Roman"/>
          <w:sz w:val="32"/>
          <w:szCs w:val="32"/>
        </w:rPr>
        <w:t>在城镇中道路狭窄、暂时无法拓宽的地段建设</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生态墙</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，即在建筑物墙或杆柱上以藤木爬绕，形成绿色墙，以扩大绿色空间。同时，充分利用社区绿地、居民庭院和阳台屋顶等，发展水平绿化和垂直绿化，建成生态绿斑。</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lang w:val="en-US" w:eastAsia="zh-CN"/>
        </w:rPr>
        <w:t>构筑生态景观走廊</w:t>
      </w:r>
      <w:r>
        <w:rPr>
          <w:rFonts w:hint="default" w:ascii="Times New Roman" w:hAnsi="Times New Roman" w:cs="Times New Roman"/>
          <w:b/>
          <w:bCs/>
          <w:sz w:val="32"/>
          <w:szCs w:val="32"/>
        </w:rPr>
        <w:t>网络</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highlight w:val="none"/>
        </w:rPr>
        <w:t>以</w:t>
      </w:r>
      <w:r>
        <w:rPr>
          <w:rFonts w:hint="default" w:ascii="Times New Roman" w:hAnsi="Times New Roman" w:cs="Times New Roman"/>
          <w:sz w:val="32"/>
          <w:szCs w:val="32"/>
          <w:highlight w:val="none"/>
          <w:lang w:val="en-US" w:eastAsia="zh-CN"/>
        </w:rPr>
        <w:t>螺河、榕江</w:t>
      </w:r>
      <w:r>
        <w:rPr>
          <w:rFonts w:hint="default" w:ascii="Times New Roman" w:hAnsi="Times New Roman" w:cs="Times New Roman"/>
          <w:sz w:val="32"/>
          <w:szCs w:val="32"/>
          <w:highlight w:val="none"/>
        </w:rPr>
        <w:t>为主线，加强水系和绿地连通，打造</w:t>
      </w:r>
      <w:r>
        <w:rPr>
          <w:rFonts w:hint="default" w:ascii="Times New Roman" w:hAnsi="Times New Roman" w:cs="Times New Roman"/>
          <w:sz w:val="32"/>
          <w:szCs w:val="32"/>
          <w:highlight w:val="none"/>
          <w:lang w:val="en-US" w:eastAsia="zh-CN"/>
        </w:rPr>
        <w:t>陆河</w:t>
      </w:r>
      <w:r>
        <w:rPr>
          <w:rFonts w:hint="default" w:ascii="Times New Roman" w:hAnsi="Times New Roman" w:cs="Times New Roman"/>
          <w:sz w:val="32"/>
          <w:szCs w:val="32"/>
          <w:highlight w:val="none"/>
        </w:rPr>
        <w:t>县蓝绿空间的景观走廊；</w:t>
      </w:r>
      <w:r>
        <w:rPr>
          <w:rFonts w:hint="default" w:ascii="Times New Roman" w:hAnsi="Times New Roman" w:cs="Times New Roman"/>
          <w:sz w:val="32"/>
          <w:szCs w:val="32"/>
        </w:rPr>
        <w:t>加强水域岸线生态空间管控，严禁非法占用河道、水库等，控制区内禁止任何新的开发和建设项目，严格保护流域湿地资源；</w:t>
      </w:r>
      <w:r>
        <w:rPr>
          <w:rFonts w:hint="default" w:ascii="Times New Roman" w:hAnsi="Times New Roman" w:cs="Times New Roman"/>
          <w:sz w:val="32"/>
          <w:szCs w:val="32"/>
          <w:highlight w:val="none"/>
        </w:rPr>
        <w:t>优先实施</w:t>
      </w:r>
      <w:r>
        <w:rPr>
          <w:rFonts w:hint="default" w:ascii="Times New Roman" w:hAnsi="Times New Roman" w:cs="Times New Roman"/>
          <w:sz w:val="32"/>
          <w:szCs w:val="32"/>
          <w:highlight w:val="none"/>
          <w:lang w:val="en-US" w:eastAsia="zh-CN"/>
        </w:rPr>
        <w:t>南告水库</w:t>
      </w:r>
      <w:r>
        <w:rPr>
          <w:rFonts w:hint="default" w:ascii="Times New Roman" w:hAnsi="Times New Roman" w:cs="Times New Roman"/>
          <w:sz w:val="32"/>
          <w:szCs w:val="32"/>
          <w:highlight w:val="none"/>
        </w:rPr>
        <w:t>集雨区湿地保护和恢复工程，禁止围湖造田、围湖养殖等缩小湖泊水面行为</w:t>
      </w:r>
      <w:r>
        <w:rPr>
          <w:rFonts w:hint="default" w:ascii="Times New Roman" w:hAnsi="Times New Roman" w:cs="Times New Roman"/>
          <w:sz w:val="32"/>
          <w:szCs w:val="32"/>
        </w:rPr>
        <w:t>，使水面不得低于现状水面面积，河湖水面率不降低；充分利用</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县的道路网络。构筑5条绿色道路生态走廊，可由林带和基本农田组成；以中心城区内面积较小的公园、游园、历史文化遗产地，以及</w:t>
      </w:r>
      <w:r>
        <w:rPr>
          <w:rFonts w:hint="default" w:ascii="Times New Roman" w:hAnsi="Times New Roman" w:cs="Times New Roman"/>
          <w:sz w:val="32"/>
          <w:szCs w:val="32"/>
          <w:lang w:val="en-US" w:eastAsia="zh-CN"/>
        </w:rPr>
        <w:t>县级</w:t>
      </w:r>
      <w:r>
        <w:rPr>
          <w:rFonts w:hint="default" w:ascii="Times New Roman" w:hAnsi="Times New Roman" w:cs="Times New Roman"/>
          <w:sz w:val="32"/>
          <w:szCs w:val="32"/>
        </w:rPr>
        <w:t>公园、街头绿地等为节点，作为城镇居民休闲游憩活动场所的补充；构建一廊五带多点的城市蓝绿空间格局，打造绿块镶嵌、绿廊相连、绿带环绕的城乡游憩休闲活动载体，初步形成以山水景观为特色的城市生态景观格局。</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sz w:val="32"/>
          <w:szCs w:val="32"/>
        </w:rPr>
        <w:t>高水平打造海绵城市</w:t>
      </w:r>
      <w:r>
        <w:rPr>
          <w:rFonts w:hint="default" w:ascii="Times New Roman" w:hAnsi="Times New Roman" w:cs="Times New Roman"/>
          <w:b/>
          <w:bCs/>
          <w:sz w:val="32"/>
          <w:szCs w:val="32"/>
          <w:lang w:eastAsia="zh-CN"/>
        </w:rPr>
        <w:t>。</w:t>
      </w:r>
      <w:r>
        <w:rPr>
          <w:rFonts w:hint="default" w:ascii="Times New Roman" w:hAnsi="Times New Roman" w:cs="Times New Roman"/>
          <w:sz w:val="32"/>
          <w:szCs w:val="32"/>
          <w:highlight w:val="none"/>
        </w:rPr>
        <w:t>高质量、高标准推进</w:t>
      </w:r>
      <w:r>
        <w:rPr>
          <w:rFonts w:hint="default" w:ascii="Times New Roman" w:hAnsi="Times New Roman" w:cs="Times New Roman"/>
          <w:b w:val="0"/>
          <w:bCs w:val="0"/>
          <w:sz w:val="32"/>
          <w:szCs w:val="32"/>
          <w:highlight w:val="none"/>
          <w:lang w:val="en-US" w:eastAsia="zh-CN"/>
        </w:rPr>
        <w:t>陆河城建区域</w:t>
      </w:r>
      <w:r>
        <w:rPr>
          <w:rFonts w:hint="default" w:ascii="Times New Roman" w:hAnsi="Times New Roman" w:cs="Times New Roman"/>
          <w:sz w:val="32"/>
          <w:szCs w:val="32"/>
          <w:highlight w:val="none"/>
        </w:rPr>
        <w:t>基础设施规划建设与海绵城市建设。</w:t>
      </w:r>
      <w:r>
        <w:rPr>
          <w:rFonts w:hint="default" w:ascii="Times New Roman" w:hAnsi="Times New Roman" w:cs="Times New Roman"/>
          <w:sz w:val="32"/>
          <w:szCs w:val="32"/>
        </w:rPr>
        <w:t>在</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县城市总体规划等上层规划的指导下，从全局和战略高度谋划好</w:t>
      </w:r>
      <w:r>
        <w:rPr>
          <w:rFonts w:hint="default" w:ascii="Times New Roman" w:hAnsi="Times New Roman" w:cs="Times New Roman"/>
          <w:b w:val="0"/>
          <w:bCs w:val="0"/>
          <w:sz w:val="32"/>
          <w:szCs w:val="32"/>
          <w:lang w:val="en-US" w:eastAsia="zh-CN"/>
        </w:rPr>
        <w:t>陆河</w:t>
      </w:r>
      <w:r>
        <w:rPr>
          <w:rFonts w:hint="default" w:ascii="Times New Roman" w:hAnsi="Times New Roman" w:cs="Times New Roman"/>
          <w:sz w:val="32"/>
          <w:szCs w:val="32"/>
        </w:rPr>
        <w:t>的市政基础设施建设与发展，统筹安排各类市政基础设施，重点片区海绵城市建设。加快推进全域海绵城市和</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+海绵</w:t>
      </w:r>
      <w:r>
        <w:rPr>
          <w:rFonts w:hint="eastAsia" w:ascii="Times New Roman" w:hAnsi="Times New Roman" w:cs="Times New Roman"/>
          <w:sz w:val="32"/>
          <w:szCs w:val="32"/>
          <w:lang w:eastAsia="zh-CN"/>
        </w:rPr>
        <w:t>”</w:t>
      </w:r>
      <w:r>
        <w:rPr>
          <w:rFonts w:hint="default" w:ascii="Times New Roman" w:hAnsi="Times New Roman" w:cs="Times New Roman"/>
          <w:sz w:val="32"/>
          <w:szCs w:val="32"/>
        </w:rPr>
        <w:t>城市建设，打造自然积存、自然渗透、自然净化的</w:t>
      </w:r>
      <w:r>
        <w:rPr>
          <w:rFonts w:hint="default" w:ascii="Times New Roman" w:hAnsi="Times New Roman" w:cs="Times New Roman"/>
          <w:sz w:val="32"/>
          <w:szCs w:val="32"/>
          <w:lang w:eastAsia="zh-CN"/>
        </w:rPr>
        <w:t>“</w:t>
      </w:r>
      <w:r>
        <w:rPr>
          <w:rFonts w:hint="default" w:ascii="Times New Roman" w:hAnsi="Times New Roman" w:cs="Times New Roman"/>
          <w:sz w:val="32"/>
          <w:szCs w:val="32"/>
        </w:rPr>
        <w:t>海绵城</w:t>
      </w:r>
      <w:r>
        <w:rPr>
          <w:rFonts w:hint="default" w:ascii="Times New Roman" w:hAnsi="Times New Roman" w:cs="Times New Roman"/>
          <w:sz w:val="32"/>
          <w:szCs w:val="32"/>
          <w:lang w:eastAsia="zh-CN"/>
        </w:rPr>
        <w:t>”</w:t>
      </w:r>
      <w:r>
        <w:rPr>
          <w:rFonts w:hint="default" w:ascii="Times New Roman" w:hAnsi="Times New Roman" w:cs="Times New Roman"/>
          <w:sz w:val="32"/>
          <w:szCs w:val="32"/>
        </w:rPr>
        <w:t>。实现单个项目达标向片区达标转变，全力打造大、中、小海绵城市生态格局。大力开展公园广场、滨河水域、道路交通等公共空间的海绵化改造，强化城市与天然绿地、河流水系的连通性，充分发挥海绵设施</w:t>
      </w:r>
      <w:r>
        <w:rPr>
          <w:rFonts w:hint="eastAsia" w:ascii="Times New Roman" w:hAnsi="Times New Roman" w:cs="Times New Roman"/>
          <w:sz w:val="32"/>
          <w:szCs w:val="32"/>
          <w:lang w:eastAsia="zh-CN"/>
        </w:rPr>
        <w:t>“</w:t>
      </w:r>
      <w:r>
        <w:rPr>
          <w:rFonts w:hint="default" w:ascii="Times New Roman" w:hAnsi="Times New Roman" w:cs="Times New Roman"/>
          <w:sz w:val="32"/>
          <w:szCs w:val="32"/>
        </w:rPr>
        <w:t>渗、滞、蓄、净、用、排</w:t>
      </w:r>
      <w:r>
        <w:rPr>
          <w:rFonts w:hint="eastAsia" w:ascii="Times New Roman" w:hAnsi="Times New Roman" w:cs="Times New Roman"/>
          <w:sz w:val="32"/>
          <w:szCs w:val="32"/>
          <w:lang w:eastAsia="zh-CN"/>
        </w:rPr>
        <w:t>”</w:t>
      </w:r>
      <w:r>
        <w:rPr>
          <w:rFonts w:hint="default" w:ascii="Times New Roman" w:hAnsi="Times New Roman" w:cs="Times New Roman"/>
          <w:sz w:val="32"/>
          <w:szCs w:val="32"/>
        </w:rPr>
        <w:t>等功能，构建全县良性水循环系统。</w:t>
      </w:r>
    </w:p>
    <w:p>
      <w:pPr>
        <w:rPr>
          <w:rFonts w:hint="default"/>
        </w:rPr>
      </w:pPr>
    </w:p>
    <w:p>
      <w:pPr>
        <w:pStyle w:val="2"/>
        <w:rPr>
          <w:rFonts w:hint="default" w:ascii="Times New Roman" w:hAnsi="Times New Roman" w:cs="Times New Roman"/>
        </w:rPr>
      </w:pPr>
      <w:bookmarkStart w:id="53" w:name="_Toc23868"/>
      <w:r>
        <w:rPr>
          <w:rFonts w:hint="default" w:ascii="Times New Roman" w:hAnsi="Times New Roman" w:cs="Times New Roman"/>
        </w:rPr>
        <w:t>第</w:t>
      </w:r>
      <w:r>
        <w:rPr>
          <w:rFonts w:hint="default" w:ascii="Times New Roman" w:hAnsi="Times New Roman" w:cs="Times New Roman"/>
          <w:lang w:val="en-US" w:eastAsia="zh-CN"/>
        </w:rPr>
        <w:t>六</w:t>
      </w:r>
      <w:r>
        <w:rPr>
          <w:rFonts w:hint="default" w:ascii="Times New Roman" w:hAnsi="Times New Roman" w:cs="Times New Roman"/>
        </w:rPr>
        <w:t>章 规划实施效益</w:t>
      </w:r>
      <w:bookmarkEnd w:id="53"/>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54" w:name="_Toc8190"/>
      <w:bookmarkStart w:id="55" w:name="_Toc90304447"/>
      <w:r>
        <w:rPr>
          <w:rFonts w:hint="default" w:ascii="Times New Roman" w:hAnsi="Times New Roman" w:cs="Times New Roman"/>
          <w:sz w:val="32"/>
          <w:szCs w:val="32"/>
        </w:rPr>
        <w:t>第一节 生态效益</w:t>
      </w:r>
      <w:bookmarkEnd w:id="54"/>
      <w:bookmarkEnd w:id="55"/>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sz w:val="32"/>
          <w:szCs w:val="32"/>
        </w:rPr>
      </w:pPr>
      <w:r>
        <w:rPr>
          <w:rFonts w:hint="default" w:ascii="Times New Roman" w:hAnsi="Times New Roman" w:cs="Times New Roman"/>
          <w:b/>
          <w:bCs/>
          <w:color w:val="000000"/>
          <w:sz w:val="32"/>
          <w:szCs w:val="32"/>
        </w:rPr>
        <w:t>显著提升国家和区域生态安全保障功能。</w:t>
      </w:r>
      <w:r>
        <w:rPr>
          <w:rFonts w:hint="default" w:ascii="Times New Roman" w:hAnsi="Times New Roman" w:cs="Times New Roman"/>
          <w:color w:val="000000"/>
          <w:sz w:val="32"/>
          <w:szCs w:val="32"/>
        </w:rPr>
        <w:t>通过落实</w:t>
      </w:r>
      <w:r>
        <w:rPr>
          <w:rFonts w:hint="default" w:ascii="Times New Roman" w:hAnsi="Times New Roman" w:cs="Times New Roman"/>
          <w:color w:val="000000"/>
          <w:sz w:val="32"/>
          <w:szCs w:val="32"/>
          <w:lang w:val="en-US" w:eastAsia="zh-CN"/>
        </w:rPr>
        <w:t>陆河</w:t>
      </w:r>
      <w:r>
        <w:rPr>
          <w:rFonts w:hint="default" w:ascii="Times New Roman" w:hAnsi="Times New Roman" w:cs="Times New Roman"/>
          <w:color w:val="000000"/>
          <w:sz w:val="32"/>
          <w:szCs w:val="32"/>
        </w:rPr>
        <w:t>县生态保护和修复规划，能有效改善</w:t>
      </w:r>
      <w:r>
        <w:rPr>
          <w:rFonts w:hint="default" w:ascii="Times New Roman" w:hAnsi="Times New Roman" w:cs="Times New Roman"/>
          <w:color w:val="000000"/>
          <w:sz w:val="32"/>
          <w:szCs w:val="32"/>
          <w:lang w:val="en-US" w:eastAsia="zh-CN"/>
        </w:rPr>
        <w:t>陆河</w:t>
      </w:r>
      <w:r>
        <w:rPr>
          <w:rFonts w:hint="default" w:ascii="Times New Roman" w:hAnsi="Times New Roman" w:cs="Times New Roman"/>
          <w:color w:val="000000"/>
          <w:sz w:val="32"/>
          <w:szCs w:val="32"/>
        </w:rPr>
        <w:t>县及南方丘陵山地的生态环境，筑牢生态屏障，保护重要栖息地、修复脆弱生态区域、连通生态廊道，保障国家和粤港澳大湾区生态安全。通过工程项目实施，治理水土流失、治理崩岗、高质量建设水源涵养林，有利于提升</w:t>
      </w:r>
      <w:r>
        <w:rPr>
          <w:rFonts w:hint="default" w:ascii="Times New Roman" w:hAnsi="Times New Roman" w:cs="Times New Roman"/>
          <w:color w:val="000000"/>
          <w:sz w:val="32"/>
          <w:szCs w:val="32"/>
          <w:lang w:val="en-US" w:eastAsia="zh-CN"/>
        </w:rPr>
        <w:t>螺河与榕江</w:t>
      </w:r>
      <w:r>
        <w:rPr>
          <w:rFonts w:hint="default" w:ascii="Times New Roman" w:hAnsi="Times New Roman" w:cs="Times New Roman"/>
          <w:color w:val="000000"/>
          <w:sz w:val="32"/>
          <w:szCs w:val="32"/>
        </w:rPr>
        <w:t>水生态安全，实现</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秀水长青</w:t>
      </w:r>
      <w:r>
        <w:rPr>
          <w:rFonts w:hint="eastAsia"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目标，更好</w:t>
      </w:r>
      <w:r>
        <w:rPr>
          <w:rFonts w:hint="default" w:ascii="Times New Roman" w:hAnsi="Times New Roman" w:cs="Times New Roman"/>
          <w:color w:val="000000"/>
          <w:sz w:val="32"/>
          <w:szCs w:val="32"/>
          <w:lang w:val="en-US" w:eastAsia="zh-CN"/>
        </w:rPr>
        <w:t>地</w:t>
      </w:r>
      <w:r>
        <w:rPr>
          <w:rFonts w:hint="default" w:ascii="Times New Roman" w:hAnsi="Times New Roman" w:cs="Times New Roman"/>
          <w:color w:val="000000"/>
          <w:sz w:val="32"/>
          <w:szCs w:val="32"/>
        </w:rPr>
        <w:t>保障粤东地区供水安全和水生态健康。通过实施生态系统和生物多样性保护与恢复工程，构建森林公园、自然保护区、</w:t>
      </w:r>
      <w:r>
        <w:rPr>
          <w:rFonts w:hint="default" w:ascii="Times New Roman" w:hAnsi="Times New Roman" w:cs="Times New Roman"/>
          <w:color w:val="000000"/>
          <w:sz w:val="32"/>
          <w:szCs w:val="32"/>
          <w:lang w:val="en-US" w:eastAsia="zh-CN"/>
        </w:rPr>
        <w:t>生态</w:t>
      </w:r>
      <w:r>
        <w:rPr>
          <w:rFonts w:hint="default" w:ascii="Times New Roman" w:hAnsi="Times New Roman" w:cs="Times New Roman"/>
          <w:color w:val="000000"/>
          <w:sz w:val="32"/>
          <w:szCs w:val="32"/>
        </w:rPr>
        <w:t>廊道等</w:t>
      </w:r>
      <w:r>
        <w:rPr>
          <w:rFonts w:hint="default" w:ascii="Times New Roman" w:hAnsi="Times New Roman" w:cs="Times New Roman"/>
          <w:color w:val="000000"/>
          <w:sz w:val="32"/>
          <w:szCs w:val="32"/>
          <w:lang w:val="en-US" w:eastAsia="zh-CN"/>
        </w:rPr>
        <w:t>组成</w:t>
      </w:r>
      <w:r>
        <w:rPr>
          <w:rFonts w:hint="default" w:ascii="Times New Roman" w:hAnsi="Times New Roman" w:cs="Times New Roman"/>
          <w:color w:val="000000"/>
          <w:sz w:val="32"/>
          <w:szCs w:val="32"/>
        </w:rPr>
        <w:t>的生物多样性保护网络，</w:t>
      </w:r>
      <w:r>
        <w:rPr>
          <w:rFonts w:hint="default" w:ascii="Times New Roman" w:hAnsi="Times New Roman" w:cs="Times New Roman"/>
          <w:color w:val="000000"/>
          <w:sz w:val="32"/>
          <w:szCs w:val="32"/>
          <w:lang w:val="en-US" w:eastAsia="zh-CN"/>
        </w:rPr>
        <w:t>可以</w:t>
      </w:r>
      <w:r>
        <w:rPr>
          <w:rFonts w:hint="default" w:ascii="Times New Roman" w:hAnsi="Times New Roman" w:cs="Times New Roman"/>
          <w:color w:val="000000"/>
          <w:sz w:val="32"/>
          <w:szCs w:val="32"/>
        </w:rPr>
        <w:t>丰富区域森林生态系统多样性，为野生动植物栖息和繁衍提供良好的保护体系和生存环境，增加森林质量和碳汇，使珍稀、濒危和特有物种得到有效保护。</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sz w:val="32"/>
          <w:szCs w:val="32"/>
        </w:rPr>
      </w:pPr>
      <w:r>
        <w:rPr>
          <w:rFonts w:hint="default" w:ascii="Times New Roman" w:hAnsi="Times New Roman" w:cs="Times New Roman"/>
          <w:b/>
          <w:bCs/>
          <w:color w:val="000000"/>
          <w:sz w:val="32"/>
          <w:szCs w:val="32"/>
        </w:rPr>
        <w:t>有效改善生态环境质量。</w:t>
      </w:r>
      <w:r>
        <w:rPr>
          <w:rFonts w:hint="default" w:ascii="Times New Roman" w:hAnsi="Times New Roman" w:cs="Times New Roman"/>
          <w:color w:val="000000"/>
          <w:sz w:val="32"/>
          <w:szCs w:val="32"/>
        </w:rPr>
        <w:t>随着规划落地与具体工程实施，</w:t>
      </w:r>
      <w:r>
        <w:rPr>
          <w:rFonts w:hint="default" w:ascii="Times New Roman" w:hAnsi="Times New Roman" w:cs="Times New Roman"/>
          <w:color w:val="000000"/>
          <w:sz w:val="32"/>
          <w:szCs w:val="32"/>
          <w:lang w:val="en-US" w:eastAsia="zh-CN"/>
        </w:rPr>
        <w:t>莲花山山脉、螺河、榕江的</w:t>
      </w:r>
      <w:r>
        <w:rPr>
          <w:rFonts w:hint="default" w:ascii="Times New Roman" w:hAnsi="Times New Roman" w:cs="Times New Roman"/>
          <w:color w:val="000000"/>
          <w:sz w:val="32"/>
          <w:szCs w:val="32"/>
        </w:rPr>
        <w:t>土壤和水环境质量有效改善，国控和省控断面地表水水质优良率100%，</w:t>
      </w:r>
      <w:r>
        <w:rPr>
          <w:rFonts w:hint="default" w:ascii="Times New Roman" w:hAnsi="Times New Roman" w:cs="Times New Roman"/>
          <w:kern w:val="2"/>
          <w:sz w:val="32"/>
          <w:szCs w:val="32"/>
        </w:rPr>
        <w:t>乡镇及以上</w:t>
      </w:r>
      <w:r>
        <w:rPr>
          <w:rFonts w:hint="default" w:ascii="Times New Roman" w:hAnsi="Times New Roman" w:cs="Times New Roman"/>
          <w:color w:val="000000"/>
          <w:sz w:val="32"/>
          <w:szCs w:val="32"/>
        </w:rPr>
        <w:t>集中式饮用水水源水质达标率100%</w:t>
      </w:r>
      <w:r>
        <w:rPr>
          <w:rFonts w:hint="default" w:ascii="Times New Roman" w:hAnsi="Times New Roman" w:cs="Times New Roman"/>
          <w:color w:val="000000"/>
          <w:sz w:val="32"/>
          <w:szCs w:val="32"/>
          <w:lang w:eastAsia="zh-CN"/>
        </w:rPr>
        <w:t>。</w:t>
      </w:r>
      <w:r>
        <w:rPr>
          <w:rFonts w:hint="default" w:ascii="Times New Roman" w:hAnsi="Times New Roman" w:cs="Times New Roman"/>
          <w:color w:val="000000"/>
          <w:sz w:val="32"/>
          <w:szCs w:val="32"/>
        </w:rPr>
        <w:t>实施植被恢复和低质林改造、生态清洁小流域、矿山地质环境治理恢复，林草覆盖率将大大增加，树种结构优化、河流断面水质达到或优于Ⅲ类水体占比继续提升、劣Ⅴ类水体占比明显降低、湿地面积保有量稳步提升，城市建成区内黑臭水体数量占比逐步下降，各项生态绩效指标稳步实现，生态环境明显改善、生态功能明显提升。</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56" w:name="_Toc90304448"/>
      <w:bookmarkStart w:id="57" w:name="_Toc20468"/>
      <w:r>
        <w:rPr>
          <w:rFonts w:hint="default" w:ascii="Times New Roman" w:hAnsi="Times New Roman" w:cs="Times New Roman"/>
          <w:sz w:val="32"/>
          <w:szCs w:val="32"/>
        </w:rPr>
        <w:t>第二节 社会效益</w:t>
      </w:r>
      <w:bookmarkEnd w:id="56"/>
      <w:bookmarkEnd w:id="57"/>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sz w:val="32"/>
          <w:szCs w:val="32"/>
        </w:rPr>
      </w:pPr>
      <w:r>
        <w:rPr>
          <w:rFonts w:hint="default" w:ascii="Times New Roman" w:hAnsi="Times New Roman" w:cs="Times New Roman"/>
          <w:b/>
          <w:bCs/>
          <w:color w:val="000000"/>
          <w:sz w:val="32"/>
          <w:szCs w:val="32"/>
        </w:rPr>
        <w:t>提升百姓良好生态环境获得感。</w:t>
      </w:r>
      <w:r>
        <w:rPr>
          <w:rFonts w:hint="default" w:ascii="Times New Roman" w:hAnsi="Times New Roman" w:cs="Times New Roman"/>
          <w:color w:val="000000"/>
          <w:sz w:val="32"/>
          <w:szCs w:val="32"/>
        </w:rPr>
        <w:t>习近平总书记强调，良好生态环境是最普惠民生福祉。通过开展生态恢复和生态重建，</w:t>
      </w:r>
      <w:r>
        <w:rPr>
          <w:rFonts w:hint="default" w:ascii="Times New Roman" w:hAnsi="Times New Roman" w:cs="Times New Roman"/>
          <w:color w:val="000000"/>
          <w:sz w:val="32"/>
          <w:szCs w:val="32"/>
          <w:lang w:val="en-US" w:eastAsia="zh-CN"/>
        </w:rPr>
        <w:t>陆河</w:t>
      </w:r>
      <w:r>
        <w:rPr>
          <w:rFonts w:hint="default" w:ascii="Times New Roman" w:hAnsi="Times New Roman" w:cs="Times New Roman"/>
          <w:color w:val="000000"/>
          <w:sz w:val="32"/>
          <w:szCs w:val="32"/>
        </w:rPr>
        <w:t>县的植被、水、矿区、土壤等环境条件得到改善。流域水环境质量显著提升、有效防范流域水生态风险，保障珠三角地区和粤东地区的饮水安全。建设生态清洁小流域，提升村庄生活污水治理率，有效改善村居民居住生活环境，增加亲水空间，提升生态环境获得感。通过项目实施大幅提升受污染耕地安全利用率，能提升耕地产量，更有力保障食品安全。</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sz w:val="32"/>
          <w:szCs w:val="32"/>
        </w:rPr>
      </w:pPr>
      <w:r>
        <w:rPr>
          <w:rFonts w:hint="default" w:ascii="Times New Roman" w:hAnsi="Times New Roman" w:cs="Times New Roman"/>
          <w:b/>
          <w:bCs/>
          <w:color w:val="000000"/>
          <w:sz w:val="32"/>
          <w:szCs w:val="32"/>
        </w:rPr>
        <w:t>助力乡村振兴发展。</w:t>
      </w:r>
      <w:r>
        <w:rPr>
          <w:rFonts w:hint="default" w:ascii="Times New Roman" w:hAnsi="Times New Roman" w:cs="Times New Roman"/>
          <w:color w:val="000000"/>
          <w:sz w:val="32"/>
          <w:szCs w:val="32"/>
          <w:lang w:val="en-US" w:eastAsia="zh-CN"/>
        </w:rPr>
        <w:t>陆河</w:t>
      </w:r>
      <w:r>
        <w:rPr>
          <w:rFonts w:hint="default" w:ascii="Times New Roman" w:hAnsi="Times New Roman" w:cs="Times New Roman"/>
          <w:color w:val="000000"/>
          <w:sz w:val="32"/>
          <w:szCs w:val="32"/>
        </w:rPr>
        <w:t>县生态</w:t>
      </w:r>
      <w:r>
        <w:rPr>
          <w:rFonts w:hint="default" w:ascii="Times New Roman" w:hAnsi="Times New Roman" w:cs="Times New Roman"/>
          <w:color w:val="000000"/>
          <w:sz w:val="32"/>
          <w:szCs w:val="32"/>
          <w:lang w:val="en-US" w:eastAsia="zh-CN"/>
        </w:rPr>
        <w:t>功能</w:t>
      </w:r>
      <w:r>
        <w:rPr>
          <w:rFonts w:hint="default" w:ascii="Times New Roman" w:hAnsi="Times New Roman" w:cs="Times New Roman"/>
          <w:color w:val="000000"/>
          <w:sz w:val="32"/>
          <w:szCs w:val="32"/>
        </w:rPr>
        <w:t>保护与修复规划的实施，能有效拉动当地就业，增加当地居民收入，提升当地居民的劳动技能，助力乡村振兴发展。</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cs="Times New Roman"/>
          <w:color w:val="000000"/>
          <w:sz w:val="32"/>
          <w:szCs w:val="32"/>
        </w:rPr>
      </w:pPr>
      <w:r>
        <w:rPr>
          <w:rFonts w:hint="default" w:ascii="Times New Roman" w:hAnsi="Times New Roman" w:cs="Times New Roman"/>
          <w:b/>
          <w:bCs/>
          <w:color w:val="000000"/>
          <w:sz w:val="32"/>
          <w:szCs w:val="32"/>
        </w:rPr>
        <w:t>促进生态文明发展。</w:t>
      </w:r>
      <w:r>
        <w:rPr>
          <w:rFonts w:hint="default" w:ascii="Times New Roman" w:hAnsi="Times New Roman" w:cs="Times New Roman"/>
          <w:color w:val="000000"/>
          <w:sz w:val="32"/>
          <w:szCs w:val="32"/>
        </w:rPr>
        <w:t>生态系统保护与修复将有效促进生态文明城市建设工作，并将整体上提升</w:t>
      </w:r>
      <w:r>
        <w:rPr>
          <w:rFonts w:hint="default" w:ascii="Times New Roman" w:hAnsi="Times New Roman" w:cs="Times New Roman"/>
          <w:color w:val="000000"/>
          <w:sz w:val="32"/>
          <w:szCs w:val="32"/>
          <w:lang w:val="en-US" w:eastAsia="zh-CN"/>
        </w:rPr>
        <w:t>陆河</w:t>
      </w:r>
      <w:r>
        <w:rPr>
          <w:rFonts w:hint="default" w:ascii="Times New Roman" w:hAnsi="Times New Roman" w:cs="Times New Roman"/>
          <w:color w:val="000000"/>
          <w:sz w:val="32"/>
          <w:szCs w:val="32"/>
        </w:rPr>
        <w:t>县城市形象。通过生态系统保护与修复规划的实施，促进</w:t>
      </w:r>
      <w:r>
        <w:rPr>
          <w:rFonts w:hint="default" w:ascii="Times New Roman" w:hAnsi="Times New Roman" w:cs="Times New Roman"/>
          <w:color w:val="000000"/>
          <w:sz w:val="32"/>
          <w:szCs w:val="32"/>
          <w:lang w:val="en-US" w:eastAsia="zh-CN"/>
        </w:rPr>
        <w:t>陆河</w:t>
      </w:r>
      <w:r>
        <w:rPr>
          <w:rFonts w:hint="default" w:ascii="Times New Roman" w:hAnsi="Times New Roman" w:cs="Times New Roman"/>
          <w:color w:val="000000"/>
          <w:sz w:val="32"/>
          <w:szCs w:val="32"/>
        </w:rPr>
        <w:t>县生态系统保护与修复方面的专业能力建设和队伍建设，对丰富传统生态资源的管理内涵和工作内容具有重要的推动作用。同时在实施生态保护修复的过程中，政府和群众对环境保护的重要性和价值有了更充分的认识，并逐步树立并深化生态价值意识、生态责任和生态道德意识、学习生态知识的教育意识</w:t>
      </w:r>
      <w:r>
        <w:rPr>
          <w:rFonts w:hint="default" w:ascii="Times New Roman" w:hAnsi="Times New Roman" w:cs="Times New Roman"/>
          <w:color w:val="000000"/>
          <w:sz w:val="32"/>
          <w:szCs w:val="32"/>
          <w:lang w:val="en-US" w:eastAsia="zh-CN"/>
        </w:rPr>
        <w:t>以及</w:t>
      </w:r>
      <w:r>
        <w:rPr>
          <w:rFonts w:hint="default" w:ascii="Times New Roman" w:hAnsi="Times New Roman" w:cs="Times New Roman"/>
          <w:color w:val="000000"/>
          <w:sz w:val="32"/>
          <w:szCs w:val="32"/>
        </w:rPr>
        <w:t>绿色消费意识，推动形成绿色生产和生活方式，实现人与自然和谐发展的新景象。</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58" w:name="_Toc90304449"/>
      <w:bookmarkStart w:id="59" w:name="_Toc24973"/>
      <w:r>
        <w:rPr>
          <w:rFonts w:hint="default" w:ascii="Times New Roman" w:hAnsi="Times New Roman" w:cs="Times New Roman"/>
          <w:sz w:val="32"/>
          <w:szCs w:val="32"/>
        </w:rPr>
        <w:t>第三节 经济效益</w:t>
      </w:r>
      <w:bookmarkEnd w:id="58"/>
      <w:bookmarkEnd w:id="59"/>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000000"/>
          <w:sz w:val="32"/>
          <w:szCs w:val="32"/>
        </w:rPr>
      </w:pPr>
      <w:r>
        <w:rPr>
          <w:rFonts w:hint="default" w:ascii="Times New Roman" w:hAnsi="Times New Roman" w:cs="Times New Roman"/>
          <w:color w:val="000000"/>
          <w:sz w:val="32"/>
          <w:szCs w:val="32"/>
        </w:rPr>
        <w:t>生态保护修复的经济效益体现在两个方面：一是直接经济效益；二是间接经济效益。直接经济效益是指通过规划实施直接推动经济发展。通过退化土地生态保护修复工程、流域水生态保护修复工程、森林生态保护修复工程和城乡生态保护修复工程，区域生态环境质量明显改善，森林碳汇增加，能直接拉动GDP增长，推动当地经济发展。间接经济效益是通过工程实施而减少的对土地等需要的生态补偿费、推动产业结构优化调整、产业生态化和生态产业化等。</w:t>
      </w:r>
    </w:p>
    <w:p>
      <w:pPr>
        <w:rPr>
          <w:rFonts w:hint="default"/>
        </w:rPr>
      </w:pPr>
    </w:p>
    <w:p>
      <w:pPr>
        <w:pStyle w:val="2"/>
        <w:rPr>
          <w:rFonts w:hint="default" w:ascii="Times New Roman" w:hAnsi="Times New Roman" w:cs="Times New Roman"/>
        </w:rPr>
      </w:pPr>
      <w:bookmarkStart w:id="60" w:name="_Toc27077"/>
      <w:r>
        <w:rPr>
          <w:rFonts w:hint="default" w:ascii="Times New Roman" w:hAnsi="Times New Roman" w:cs="Times New Roman"/>
        </w:rPr>
        <w:t>第</w:t>
      </w:r>
      <w:r>
        <w:rPr>
          <w:rFonts w:hint="default" w:ascii="Times New Roman" w:hAnsi="Times New Roman" w:cs="Times New Roman"/>
          <w:lang w:val="en-US" w:eastAsia="zh-CN"/>
        </w:rPr>
        <w:t>七</w:t>
      </w:r>
      <w:r>
        <w:rPr>
          <w:rFonts w:hint="default" w:ascii="Times New Roman" w:hAnsi="Times New Roman" w:cs="Times New Roman"/>
        </w:rPr>
        <w:t>章 保障机制</w:t>
      </w:r>
      <w:bookmarkEnd w:id="60"/>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61" w:name="_Toc30148"/>
      <w:bookmarkStart w:id="62" w:name="_Toc90304451"/>
      <w:r>
        <w:rPr>
          <w:rFonts w:hint="default" w:ascii="Times New Roman" w:hAnsi="Times New Roman" w:cs="Times New Roman"/>
          <w:sz w:val="32"/>
          <w:szCs w:val="32"/>
        </w:rPr>
        <w:t>第一节 组织保障</w:t>
      </w:r>
      <w:bookmarkEnd w:id="61"/>
      <w:bookmarkEnd w:id="62"/>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加强党的领导。各级党委、政府要以高度的历史责任感，将实施生态系统保护和修复作为推进生态文明建设、维护国家生态安全的一项基础性任务和重要抓手，摆到突出位置，切实加强组织领导和基础保障。有关部门要强化责任、密切配合，编制各项建设规划，科学细化建设目标、重点任务和工程措施，明确工程组织形式、建管方式、支出责任和分省任务，并按照职能分工组织落实；要建立规划实施督促机制和重大工程监测评估体系，结合职能抓好主要指标及任务的细化分解，切实加强日常监督指导，定期开展监测评估，适时发布结果，并作为有关资金项目安排的重要依据。</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63" w:name="_Toc90304452"/>
      <w:bookmarkStart w:id="64" w:name="_Toc4290"/>
      <w:r>
        <w:rPr>
          <w:rFonts w:hint="default" w:ascii="Times New Roman" w:hAnsi="Times New Roman" w:cs="Times New Roman"/>
          <w:sz w:val="32"/>
          <w:szCs w:val="32"/>
        </w:rPr>
        <w:t>第二节 制度保障</w:t>
      </w:r>
      <w:bookmarkEnd w:id="63"/>
      <w:bookmarkEnd w:id="64"/>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加快法律法规制度建设。积极完善国土空间、自然保护地、森林草原、河道管理、湿地保护、生态保护补偿、应对气候变化等方面的法律法规制度。强化自然生态保护领域监管和执法建立健全执法监督责任追究制度，加强多部门联动执法，建立健全跨区域联合执法机制，严厉打击各类非法挤占自然生态空间、破坏生态环境的行为，严格落实生态环境损害赔偿制度，健全环保信用评价、信息强制性披露等制度，引导社会监督，为生态保护和修复工作保驾护航。</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开展自然资源统一调查监测评价和统一确权登记，建立归属清晰、权责明确、保护严格、流转顺畅、监管有效的自然资源资产产权制度，促进自然资源资产节约集约开发利用。深入实施主体功能区战略和制度，建立国土空间规划体系，强化国土空间规划对各专项规划的指导约束作用，加快构建以国家公园为主体的自然保护地体系。全面开展资源环境承载能力和国土空间开发适宜性评价，科学有序统筹布局生态、农业、城镇等功能空间，划定并严守生态保护红线、永久基本农田、城镇开发边界等三条控制线。建立健全国土空间用途管制制度，严禁不符合主体功能定位的各类开发活动。</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65" w:name="_Toc15363"/>
      <w:bookmarkStart w:id="66" w:name="_Toc90304453"/>
      <w:r>
        <w:rPr>
          <w:rFonts w:hint="default" w:ascii="Times New Roman" w:hAnsi="Times New Roman" w:cs="Times New Roman"/>
          <w:sz w:val="32"/>
          <w:szCs w:val="32"/>
        </w:rPr>
        <w:t>第三节 资金保障</w:t>
      </w:r>
      <w:bookmarkEnd w:id="65"/>
      <w:bookmarkEnd w:id="66"/>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加大政策支持力度。按照中央和地方财政事权和支出责任划分，将重要生态系统保护和修复工程作为各级财政的重点支持领域，进一步明确支出责任，切实加大资金投入力度。鼓励各地统筹多层级、多领域资金，形成资金投入合力，提高财政资源配置效率和使用效益。建立完善市场化、多元化生态保护补偿机制。将生态保护和修复领域作为金融支持的重点，建立健全生态资源融资担保体系，鼓励金融的机构创新绿色金融产品。制定激励社会资本投入生态保护和修复的政策措施，吸引社会资本积极参与生态建设和管理，探索工程市场化建设、运营、管理的有效模式。</w:t>
      </w:r>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cs="Times New Roman"/>
          <w:sz w:val="32"/>
          <w:szCs w:val="32"/>
        </w:rPr>
        <w:t>加快健全自然资源有偿使用制度，加快建立政府公示自然资源价格体系，进一步完善自然资源及其产品价格形成机制。鼓励各地在坚持生态保护优先的基础上，结合有关工程建设，积极推动生态旅游、林下经济、生态种养、生物质能源、生态康养等特色产业发展。按照谁修复、谁受益原则，通过赋予一定期限的自然资源资产使用权等产权安排，激励社会投资主体从事生态保护修复。建立健全用水权、排污权、碳排放权交易制度，探索研究森林、湿地等生态修复工程通过温室气体自愿减排项目参与碳排放交易的有效途径</w:t>
      </w:r>
      <w:r>
        <w:rPr>
          <w:rFonts w:hint="default" w:ascii="Times New Roman" w:hAnsi="Times New Roman" w:cs="Times New Roman"/>
          <w:sz w:val="32"/>
          <w:szCs w:val="32"/>
          <w:lang w:eastAsia="zh-CN"/>
        </w:rPr>
        <w:t>。</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67" w:name="_Toc90304454"/>
      <w:bookmarkStart w:id="68" w:name="_Toc23040"/>
      <w:r>
        <w:rPr>
          <w:rFonts w:hint="default" w:ascii="Times New Roman" w:hAnsi="Times New Roman" w:cs="Times New Roman"/>
          <w:sz w:val="32"/>
          <w:szCs w:val="32"/>
        </w:rPr>
        <w:t>第四节 技术保障</w:t>
      </w:r>
      <w:bookmarkEnd w:id="67"/>
      <w:bookmarkEnd w:id="68"/>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sz w:val="32"/>
          <w:szCs w:val="32"/>
        </w:rPr>
      </w:pPr>
      <w:r>
        <w:rPr>
          <w:rFonts w:hint="default" w:ascii="Times New Roman" w:hAnsi="Times New Roman" w:cs="Times New Roman"/>
          <w:sz w:val="32"/>
          <w:szCs w:val="32"/>
        </w:rPr>
        <w:t>应用遥感、地理信息系统、卫星定位系统等技术，进一步摸清生态环境基础情况，加强基础勘察，建立生态监测系统，提高监测的准确性和时效性。在提高管理技术水平的同时，聘请相关领域专家，组建高水平、专业化的专家咨询团队，为生态系统保护与修复规划的顺利实施提供科学支撑。充分发挥高校、科研机构、企业和行业协会等各方力量作用，加强产学研协同创新，引进技术人才，制订切实可行的科技支持方案，提高生态保护修复项目决策与实施的科学性、合理性、可行性。设置专项资金，通过横向合作，整合科技资源，加强重点生态环境治理与修复领域的科学研究和技术攻关，提高综合集成创新能力，全面提升科技支撑水平。建立一批科技示基地，通过科研院所-企业-基地体系示推广先进的治理模式和技术。加强基层技术人员培训，加强国际交流与合作。</w:t>
      </w:r>
    </w:p>
    <w:p>
      <w:pPr>
        <w:pStyle w:val="3"/>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32"/>
          <w:szCs w:val="32"/>
        </w:rPr>
      </w:pPr>
      <w:bookmarkStart w:id="69" w:name="_Toc90304455"/>
      <w:bookmarkStart w:id="70" w:name="_Toc9078"/>
      <w:r>
        <w:rPr>
          <w:rFonts w:hint="default" w:ascii="Times New Roman" w:hAnsi="Times New Roman" w:cs="Times New Roman"/>
          <w:sz w:val="32"/>
          <w:szCs w:val="32"/>
        </w:rPr>
        <w:t>第五节 公众参与</w:t>
      </w:r>
      <w:bookmarkEnd w:id="69"/>
      <w:bookmarkEnd w:id="70"/>
    </w:p>
    <w:p>
      <w:pPr>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rPr>
        <w:sectPr>
          <w:footerReference r:id="rId6" w:type="default"/>
          <w:pgSz w:w="11900" w:h="16840"/>
          <w:pgMar w:top="1440" w:right="1800" w:bottom="1440" w:left="1800" w:header="567" w:footer="567" w:gutter="0"/>
          <w:pgNumType w:start="1"/>
          <w:cols w:space="720" w:num="1"/>
          <w:docGrid w:linePitch="381" w:charSpace="0"/>
        </w:sectPr>
      </w:pPr>
      <w:r>
        <w:rPr>
          <w:rFonts w:hint="default" w:ascii="Times New Roman" w:hAnsi="Times New Roman" w:cs="Times New Roman"/>
          <w:sz w:val="32"/>
          <w:szCs w:val="32"/>
        </w:rPr>
        <w:t>大力学习宣传习近平生态文明思想，加强自然生态国情宣传和生态保护法治教育，将国家公园、自然保护区、各类自然公园、科技馆等作为普及生态保护知识的重要阵地，依托植树节、世界水日、世界环境日等活动，开展主题宣传，提高公众尊重自然、顺应自然、保护自然的自觉意识。推动生态工程全民共建、生态产品全民共享，大力推进全民义务植树，创新公众参与生态保护和修复模式，适当开放自然资源丰富的重大工程区域，让公众深切感受生态保护和修复成就，提高规划建设成效的社会认可度，积极营造全社会爱生态、护生态的良好风气。</w:t>
      </w:r>
    </w:p>
    <w:p>
      <w:pPr>
        <w:pStyle w:val="4"/>
        <w:rPr>
          <w:rFonts w:hint="default" w:ascii="Times New Roman" w:hAnsi="Times New Roman" w:eastAsia="仿宋_GB2312" w:cs="Times New Roman"/>
          <w:sz w:val="32"/>
          <w:szCs w:val="28"/>
          <w:lang w:val="en-US" w:eastAsia="zh-CN"/>
        </w:rPr>
      </w:pPr>
      <w:bookmarkStart w:id="71" w:name="_Toc5309"/>
      <w:r>
        <w:rPr>
          <w:rFonts w:hint="default" w:ascii="Times New Roman" w:hAnsi="Times New Roman" w:cs="Times New Roman"/>
          <w:sz w:val="32"/>
          <w:szCs w:val="28"/>
          <w:lang w:val="en-US" w:eastAsia="zh-CN"/>
        </w:rPr>
        <w:t>附表 陆河县生态功能保护修复重点工程</w:t>
      </w:r>
      <w:bookmarkEnd w:id="71"/>
    </w:p>
    <w:tbl>
      <w:tblPr>
        <w:tblStyle w:val="19"/>
        <w:tblW w:w="143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7"/>
        <w:gridCol w:w="1205"/>
        <w:gridCol w:w="1614"/>
        <w:gridCol w:w="6992"/>
        <w:gridCol w:w="1373"/>
        <w:gridCol w:w="1284"/>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437" w:type="dxa"/>
            <w:shd w:val="clear" w:color="auto" w:fill="auto"/>
            <w:vAlign w:val="center"/>
          </w:tcPr>
          <w:p>
            <w:pPr>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序号</w:t>
            </w:r>
          </w:p>
        </w:tc>
        <w:tc>
          <w:tcPr>
            <w:tcW w:w="1205" w:type="dxa"/>
            <w:shd w:val="clear" w:color="auto" w:fill="auto"/>
            <w:vAlign w:val="center"/>
          </w:tcPr>
          <w:p>
            <w:pPr>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项目类别</w:t>
            </w:r>
          </w:p>
        </w:tc>
        <w:tc>
          <w:tcPr>
            <w:tcW w:w="1614" w:type="dxa"/>
            <w:shd w:val="clear" w:color="auto" w:fill="auto"/>
            <w:vAlign w:val="center"/>
          </w:tcPr>
          <w:p>
            <w:pPr>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项目名称</w:t>
            </w:r>
          </w:p>
        </w:tc>
        <w:tc>
          <w:tcPr>
            <w:tcW w:w="6992" w:type="dxa"/>
            <w:shd w:val="clear" w:color="auto" w:fill="auto"/>
            <w:noWrap/>
            <w:vAlign w:val="center"/>
          </w:tcPr>
          <w:p>
            <w:pPr>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项目建设规模与内容</w:t>
            </w:r>
          </w:p>
        </w:tc>
        <w:tc>
          <w:tcPr>
            <w:tcW w:w="1373" w:type="dxa"/>
            <w:shd w:val="clear" w:color="auto" w:fill="auto"/>
            <w:vAlign w:val="center"/>
          </w:tcPr>
          <w:p>
            <w:pPr>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起止年限</w:t>
            </w:r>
          </w:p>
        </w:tc>
        <w:tc>
          <w:tcPr>
            <w:tcW w:w="1284" w:type="dxa"/>
            <w:shd w:val="clear" w:color="auto" w:fill="auto"/>
            <w:vAlign w:val="center"/>
          </w:tcPr>
          <w:p>
            <w:pPr>
              <w:spacing w:line="240" w:lineRule="auto"/>
              <w:ind w:firstLine="0" w:firstLineChars="0"/>
              <w:jc w:val="center"/>
              <w:rPr>
                <w:rFonts w:hint="default" w:ascii="Times New Roman" w:hAnsi="Times New Roman" w:cs="Times New Roman"/>
                <w:sz w:val="36"/>
                <w:szCs w:val="32"/>
                <w:lang w:val="en-US" w:eastAsia="zh-CN"/>
              </w:rPr>
            </w:pPr>
            <w:r>
              <w:rPr>
                <w:rFonts w:hint="default" w:ascii="Times New Roman" w:hAnsi="Times New Roman" w:cs="Times New Roman"/>
                <w:b/>
                <w:bCs/>
                <w:sz w:val="24"/>
                <w:szCs w:val="24"/>
                <w:lang w:val="en-US" w:eastAsia="zh-CN"/>
              </w:rPr>
              <w:t>投资估算（万元）</w:t>
            </w:r>
          </w:p>
        </w:tc>
        <w:tc>
          <w:tcPr>
            <w:tcW w:w="1422" w:type="dxa"/>
            <w:shd w:val="clear" w:color="auto" w:fill="auto"/>
            <w:vAlign w:val="center"/>
          </w:tcPr>
          <w:p>
            <w:pPr>
              <w:spacing w:line="240" w:lineRule="auto"/>
              <w:ind w:firstLine="0" w:firstLineChars="0"/>
              <w:jc w:val="center"/>
              <w:rPr>
                <w:rFonts w:hint="default" w:ascii="Times New Roman" w:hAnsi="Times New Roman" w:cs="Times New Roman"/>
                <w:b/>
                <w:bCs/>
                <w:sz w:val="24"/>
                <w:szCs w:val="24"/>
              </w:rPr>
            </w:pPr>
            <w:r>
              <w:rPr>
                <w:rFonts w:hint="default" w:ascii="Times New Roman" w:hAnsi="Times New Roman" w:cs="Times New Roman"/>
                <w:b/>
                <w:bCs/>
                <w:sz w:val="24"/>
                <w:szCs w:val="24"/>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shd w:val="clear" w:color="auto" w:fill="DEEBF6"/>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w:t>
            </w:r>
          </w:p>
        </w:tc>
        <w:tc>
          <w:tcPr>
            <w:tcW w:w="1205" w:type="dxa"/>
            <w:shd w:val="clear" w:color="auto" w:fill="DEEBF6"/>
            <w:vAlign w:val="center"/>
          </w:tcPr>
          <w:p>
            <w:pPr>
              <w:spacing w:line="240" w:lineRule="auto"/>
              <w:ind w:firstLine="0" w:firstLineChars="0"/>
              <w:jc w:val="center"/>
              <w:rPr>
                <w:rFonts w:hint="default" w:ascii="Times New Roman" w:hAnsi="Times New Roman" w:eastAsia="仿宋_GB2312" w:cs="Times New Roman"/>
                <w:b/>
                <w:bCs/>
                <w:sz w:val="24"/>
                <w:szCs w:val="24"/>
                <w:lang w:val="en-US" w:eastAsia="zh-CN"/>
              </w:rPr>
            </w:pPr>
            <w:r>
              <w:rPr>
                <w:rFonts w:hint="default" w:ascii="Times New Roman" w:hAnsi="Times New Roman" w:cs="Times New Roman"/>
                <w:b/>
                <w:bCs/>
                <w:sz w:val="24"/>
                <w:szCs w:val="24"/>
                <w:lang w:val="en-US" w:eastAsia="zh-CN"/>
              </w:rPr>
              <w:t>土地保护修复工程</w:t>
            </w:r>
          </w:p>
        </w:tc>
        <w:tc>
          <w:tcPr>
            <w:tcW w:w="1614" w:type="dxa"/>
            <w:shd w:val="clear" w:color="auto" w:fill="DEEBF6"/>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陆河县产业转移工业园工业污水处理厂项目</w:t>
            </w:r>
          </w:p>
        </w:tc>
        <w:tc>
          <w:tcPr>
            <w:tcW w:w="6992" w:type="dxa"/>
            <w:shd w:val="clear" w:color="auto" w:fill="DEEBF6"/>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工程主要建设内容为：细格栅池、旋流沉砂池、事故调节池、水解酸化池及AAO池、二沉池、中间水池、沉床反硝化滤池、污泥回流泵站、消除加药间、在线监测间、消毒池、出水计量槽、鼓风机房、配电间、污泥池、调理池、污泥脱水机房、卸泥区；铺设排水管网总长16894 m，其中重力管长15404 m，压力管长1490 m；配套相应设备安装及附属设施建设。</w:t>
            </w:r>
          </w:p>
        </w:tc>
        <w:tc>
          <w:tcPr>
            <w:tcW w:w="1373" w:type="dxa"/>
            <w:shd w:val="clear" w:color="auto" w:fill="DEEBF6"/>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2021-2023</w:t>
            </w:r>
          </w:p>
        </w:tc>
        <w:tc>
          <w:tcPr>
            <w:tcW w:w="1284" w:type="dxa"/>
            <w:shd w:val="clear" w:color="auto" w:fill="DEEBF6"/>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11448</w:t>
            </w:r>
          </w:p>
        </w:tc>
        <w:tc>
          <w:tcPr>
            <w:tcW w:w="1422" w:type="dxa"/>
            <w:shd w:val="clear" w:color="auto" w:fill="DEEBF6"/>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河口镇政府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437"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2</w:t>
            </w:r>
          </w:p>
        </w:tc>
        <w:tc>
          <w:tcPr>
            <w:tcW w:w="1205" w:type="dxa"/>
            <w:vMerge w:val="restart"/>
            <w:shd w:val="clear" w:color="auto" w:fill="E2EFDA"/>
            <w:noWrap/>
            <w:vAlign w:val="center"/>
          </w:tcPr>
          <w:p>
            <w:pPr>
              <w:spacing w:line="240" w:lineRule="auto"/>
              <w:ind w:firstLine="0" w:firstLineChars="0"/>
              <w:jc w:val="center"/>
              <w:rPr>
                <w:rFonts w:hint="default" w:ascii="Times New Roman" w:hAnsi="Times New Roman" w:cs="Times New Roman"/>
                <w:b/>
                <w:bCs/>
                <w:sz w:val="24"/>
                <w:szCs w:val="24"/>
              </w:rPr>
            </w:pPr>
          </w:p>
          <w:p>
            <w:pPr>
              <w:spacing w:line="240" w:lineRule="auto"/>
              <w:ind w:firstLine="0" w:firstLineChars="0"/>
              <w:jc w:val="center"/>
              <w:rPr>
                <w:rFonts w:hint="default" w:ascii="Times New Roman" w:hAnsi="Times New Roman" w:cs="Times New Roman"/>
                <w:b/>
                <w:bCs/>
                <w:sz w:val="24"/>
                <w:szCs w:val="24"/>
              </w:rPr>
            </w:pPr>
          </w:p>
          <w:p>
            <w:pPr>
              <w:spacing w:line="240" w:lineRule="auto"/>
              <w:ind w:firstLine="0" w:firstLineChars="0"/>
              <w:jc w:val="center"/>
              <w:rPr>
                <w:rFonts w:hint="default" w:ascii="Times New Roman" w:hAnsi="Times New Roman" w:cs="Times New Roman"/>
                <w:b/>
                <w:bCs/>
                <w:sz w:val="24"/>
                <w:szCs w:val="24"/>
              </w:rPr>
            </w:pPr>
          </w:p>
          <w:p>
            <w:pPr>
              <w:spacing w:line="240" w:lineRule="auto"/>
              <w:ind w:firstLine="0" w:firstLineChars="0"/>
              <w:jc w:val="center"/>
              <w:rPr>
                <w:rFonts w:hint="default" w:ascii="Times New Roman" w:hAnsi="Times New Roman" w:cs="Times New Roman"/>
                <w:b/>
                <w:bCs/>
                <w:sz w:val="24"/>
                <w:szCs w:val="24"/>
              </w:rPr>
            </w:pPr>
          </w:p>
          <w:p>
            <w:pPr>
              <w:spacing w:line="240" w:lineRule="auto"/>
              <w:ind w:firstLine="0" w:firstLineChars="0"/>
              <w:jc w:val="center"/>
              <w:rPr>
                <w:rFonts w:hint="default" w:ascii="Times New Roman" w:hAnsi="Times New Roman" w:cs="Times New Roman"/>
                <w:b/>
                <w:bCs/>
                <w:sz w:val="24"/>
                <w:szCs w:val="24"/>
              </w:rPr>
            </w:pPr>
          </w:p>
          <w:p>
            <w:pPr>
              <w:spacing w:line="240" w:lineRule="auto"/>
              <w:ind w:firstLine="0" w:firstLineChars="0"/>
              <w:jc w:val="center"/>
              <w:rPr>
                <w:rFonts w:hint="default" w:ascii="Times New Roman" w:hAnsi="Times New Roman" w:cs="Times New Roman"/>
                <w:b/>
                <w:bCs/>
                <w:sz w:val="24"/>
                <w:szCs w:val="24"/>
              </w:rPr>
            </w:pPr>
          </w:p>
          <w:p>
            <w:pPr>
              <w:spacing w:line="240" w:lineRule="auto"/>
              <w:ind w:firstLine="0" w:firstLineChars="0"/>
              <w:jc w:val="center"/>
              <w:rPr>
                <w:rFonts w:hint="default" w:ascii="Times New Roman" w:hAnsi="Times New Roman" w:cs="Times New Roman"/>
                <w:b/>
                <w:bCs/>
                <w:sz w:val="24"/>
                <w:szCs w:val="24"/>
              </w:rPr>
            </w:pPr>
          </w:p>
          <w:p>
            <w:pPr>
              <w:spacing w:line="240" w:lineRule="auto"/>
              <w:ind w:firstLine="0" w:firstLineChars="0"/>
              <w:jc w:val="center"/>
              <w:rPr>
                <w:rFonts w:hint="default" w:ascii="Times New Roman" w:hAnsi="Times New Roman" w:eastAsia="仿宋_GB2312" w:cs="Times New Roman"/>
                <w:b/>
                <w:bCs/>
                <w:sz w:val="24"/>
                <w:szCs w:val="24"/>
                <w:lang w:val="en-US" w:eastAsia="zh-CN" w:bidi="ar-SA"/>
              </w:rPr>
            </w:pPr>
            <w:r>
              <w:rPr>
                <w:rFonts w:hint="default" w:ascii="Times New Roman" w:hAnsi="Times New Roman" w:cs="Times New Roman"/>
                <w:b/>
                <w:bCs/>
                <w:sz w:val="24"/>
                <w:szCs w:val="24"/>
              </w:rPr>
              <w:t>流域水生态保护修复工程</w:t>
            </w:r>
          </w:p>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E2EFDA"/>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陆河县万里碧道建设工程</w:t>
            </w:r>
          </w:p>
        </w:tc>
        <w:tc>
          <w:tcPr>
            <w:tcW w:w="6992" w:type="dxa"/>
            <w:shd w:val="clear" w:color="auto" w:fill="E2EFDA"/>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完成61</w:t>
            </w:r>
            <w:r>
              <w:rPr>
                <w:rFonts w:hint="default" w:ascii="Times New Roman" w:hAnsi="Times New Roman" w:cs="Times New Roman"/>
                <w:sz w:val="21"/>
                <w:szCs w:val="21"/>
                <w:lang w:val="en-US" w:eastAsia="zh-CN"/>
              </w:rPr>
              <w:t xml:space="preserve"> km</w:t>
            </w:r>
            <w:r>
              <w:rPr>
                <w:rFonts w:hint="default" w:ascii="Times New Roman" w:hAnsi="Times New Roman" w:cs="Times New Roman"/>
                <w:sz w:val="21"/>
                <w:szCs w:val="21"/>
              </w:rPr>
              <w:t>碧道建设</w:t>
            </w:r>
            <w:r>
              <w:rPr>
                <w:rFonts w:hint="default" w:ascii="Times New Roman" w:hAnsi="Times New Roman" w:cs="Times New Roman"/>
                <w:sz w:val="21"/>
                <w:szCs w:val="21"/>
                <w:lang w:eastAsia="zh-CN"/>
              </w:rPr>
              <w:t>、</w:t>
            </w:r>
            <w:r>
              <w:rPr>
                <w:rFonts w:hint="default" w:ascii="Times New Roman" w:hAnsi="Times New Roman" w:cs="Times New Roman"/>
                <w:sz w:val="21"/>
                <w:szCs w:val="21"/>
              </w:rPr>
              <w:t>水安全提升、水环境改善、水生态保护与修复、特色与景观营造、游憩系统</w:t>
            </w:r>
            <w:r>
              <w:rPr>
                <w:rFonts w:hint="default" w:ascii="Times New Roman" w:hAnsi="Times New Roman" w:cs="Times New Roman"/>
                <w:sz w:val="21"/>
                <w:szCs w:val="21"/>
                <w:lang w:val="en-US" w:eastAsia="zh-CN"/>
              </w:rPr>
              <w:t>的</w:t>
            </w:r>
            <w:r>
              <w:rPr>
                <w:rFonts w:hint="default" w:ascii="Times New Roman" w:hAnsi="Times New Roman" w:cs="Times New Roman"/>
                <w:sz w:val="21"/>
                <w:szCs w:val="21"/>
              </w:rPr>
              <w:t>构建。</w:t>
            </w:r>
          </w:p>
        </w:tc>
        <w:tc>
          <w:tcPr>
            <w:tcW w:w="1373"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2021-2025</w:t>
            </w:r>
          </w:p>
        </w:tc>
        <w:tc>
          <w:tcPr>
            <w:tcW w:w="1284"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8000</w:t>
            </w:r>
          </w:p>
        </w:tc>
        <w:tc>
          <w:tcPr>
            <w:tcW w:w="1422" w:type="dxa"/>
            <w:shd w:val="clear" w:color="auto" w:fill="E2EFDA"/>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437"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3</w:t>
            </w:r>
          </w:p>
        </w:tc>
        <w:tc>
          <w:tcPr>
            <w:tcW w:w="1205" w:type="dxa"/>
            <w:vMerge w:val="continue"/>
            <w:shd w:val="clear" w:color="auto" w:fill="E2EFDA"/>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E2EFDA"/>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陆河县榕江源头综合治理工程</w:t>
            </w:r>
          </w:p>
        </w:tc>
        <w:tc>
          <w:tcPr>
            <w:tcW w:w="6992" w:type="dxa"/>
            <w:shd w:val="clear" w:color="auto" w:fill="E2EFDA"/>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完成榕江河河道堤防加固、护岸、清淤以及穿堤排水涵管的建设以及沿河两岸绿化景观节点美化。</w:t>
            </w:r>
          </w:p>
        </w:tc>
        <w:tc>
          <w:tcPr>
            <w:tcW w:w="1373"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2021-2023</w:t>
            </w:r>
          </w:p>
        </w:tc>
        <w:tc>
          <w:tcPr>
            <w:tcW w:w="1284"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11855</w:t>
            </w:r>
          </w:p>
        </w:tc>
        <w:tc>
          <w:tcPr>
            <w:tcW w:w="1422" w:type="dxa"/>
            <w:shd w:val="clear" w:color="auto" w:fill="E2EFDA"/>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陆河县东坑镇政府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37"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4</w:t>
            </w:r>
          </w:p>
        </w:tc>
        <w:tc>
          <w:tcPr>
            <w:tcW w:w="1205" w:type="dxa"/>
            <w:vMerge w:val="continue"/>
            <w:shd w:val="clear" w:color="auto" w:fill="E2EFDA"/>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E2EFDA"/>
            <w:vAlign w:val="center"/>
          </w:tcPr>
          <w:p>
            <w:pPr>
              <w:spacing w:line="240" w:lineRule="auto"/>
              <w:ind w:firstLine="0" w:firstLineChars="0"/>
              <w:jc w:val="left"/>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陆河县生态清洁小流域治理工程</w:t>
            </w:r>
          </w:p>
        </w:tc>
        <w:tc>
          <w:tcPr>
            <w:tcW w:w="6992" w:type="dxa"/>
            <w:shd w:val="clear" w:color="auto" w:fill="E2EFDA"/>
            <w:vAlign w:val="center"/>
          </w:tcPr>
          <w:p>
            <w:pPr>
              <w:spacing w:line="240" w:lineRule="auto"/>
              <w:ind w:firstLine="0" w:firstLineChars="0"/>
              <w:jc w:val="left"/>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兴建河道护岸、河道清淤疏浚</w:t>
            </w:r>
            <w:r>
              <w:rPr>
                <w:rFonts w:hint="default" w:ascii="Times New Roman" w:hAnsi="Times New Roman" w:cs="Times New Roman"/>
                <w:sz w:val="21"/>
                <w:szCs w:val="21"/>
                <w:lang w:eastAsia="zh-CN"/>
              </w:rPr>
              <w:t>；</w:t>
            </w:r>
            <w:r>
              <w:rPr>
                <w:rFonts w:hint="default" w:ascii="Times New Roman" w:hAnsi="Times New Roman" w:cs="Times New Roman"/>
                <w:sz w:val="21"/>
                <w:szCs w:val="21"/>
              </w:rPr>
              <w:t>兴建截排水沟、种植水保林、种草等。</w:t>
            </w:r>
          </w:p>
        </w:tc>
        <w:tc>
          <w:tcPr>
            <w:tcW w:w="1373"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2021-2025</w:t>
            </w:r>
          </w:p>
        </w:tc>
        <w:tc>
          <w:tcPr>
            <w:tcW w:w="1284"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20923</w:t>
            </w:r>
          </w:p>
        </w:tc>
        <w:tc>
          <w:tcPr>
            <w:tcW w:w="1422" w:type="dxa"/>
            <w:shd w:val="clear" w:color="auto" w:fill="E2EFDA"/>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陆河县水务局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437"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5</w:t>
            </w:r>
          </w:p>
        </w:tc>
        <w:tc>
          <w:tcPr>
            <w:tcW w:w="1205" w:type="dxa"/>
            <w:vMerge w:val="continue"/>
            <w:shd w:val="clear" w:color="auto" w:fill="E2EFDA"/>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E2EFDA"/>
            <w:vAlign w:val="center"/>
          </w:tcPr>
          <w:p>
            <w:pPr>
              <w:spacing w:line="240" w:lineRule="auto"/>
              <w:ind w:firstLine="0" w:firstLineChars="0"/>
              <w:jc w:val="left"/>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陆河县城污水系统二期建设工程</w:t>
            </w:r>
          </w:p>
        </w:tc>
        <w:tc>
          <w:tcPr>
            <w:tcW w:w="6992" w:type="dxa"/>
            <w:shd w:val="clear" w:color="auto" w:fill="E2EFDA"/>
            <w:vAlign w:val="center"/>
          </w:tcPr>
          <w:p>
            <w:pPr>
              <w:spacing w:line="240" w:lineRule="auto"/>
              <w:ind w:firstLine="0" w:firstLineChars="0"/>
              <w:jc w:val="left"/>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大坪水质净化厂</w:t>
            </w:r>
            <w:r>
              <w:rPr>
                <w:rFonts w:hint="default" w:ascii="Times New Roman" w:hAnsi="Times New Roman" w:cs="Times New Roman"/>
                <w:sz w:val="21"/>
                <w:szCs w:val="21"/>
                <w:lang w:val="en-US" w:eastAsia="zh-CN"/>
              </w:rPr>
              <w:t>提升</w:t>
            </w:r>
            <w:r>
              <w:rPr>
                <w:rFonts w:hint="default" w:ascii="Times New Roman" w:hAnsi="Times New Roman" w:cs="Times New Roman"/>
                <w:sz w:val="21"/>
                <w:szCs w:val="21"/>
              </w:rPr>
              <w:t>日处理生活污水能力1.5万吨；城东片区、宝山片区、城南片区、城西片区铺设污水管道。</w:t>
            </w:r>
          </w:p>
        </w:tc>
        <w:tc>
          <w:tcPr>
            <w:tcW w:w="1373"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2021-2025</w:t>
            </w:r>
          </w:p>
        </w:tc>
        <w:tc>
          <w:tcPr>
            <w:tcW w:w="1284"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32000</w:t>
            </w:r>
          </w:p>
        </w:tc>
        <w:tc>
          <w:tcPr>
            <w:tcW w:w="1422" w:type="dxa"/>
            <w:shd w:val="clear" w:color="auto" w:fill="E2EFDA"/>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trPr>
        <w:tc>
          <w:tcPr>
            <w:tcW w:w="437"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6</w:t>
            </w:r>
          </w:p>
        </w:tc>
        <w:tc>
          <w:tcPr>
            <w:tcW w:w="1205" w:type="dxa"/>
            <w:vMerge w:val="continue"/>
            <w:shd w:val="clear" w:color="auto" w:fill="E2EFDA"/>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E2EFDA"/>
            <w:vAlign w:val="center"/>
          </w:tcPr>
          <w:p>
            <w:pPr>
              <w:spacing w:line="240" w:lineRule="auto"/>
              <w:ind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陆河县河口南北溪河防洪排涝水环境整治工程</w:t>
            </w:r>
          </w:p>
        </w:tc>
        <w:tc>
          <w:tcPr>
            <w:tcW w:w="6992" w:type="dxa"/>
            <w:shd w:val="clear" w:color="auto" w:fill="E2EFDA"/>
            <w:vAlign w:val="center"/>
          </w:tcPr>
          <w:p>
            <w:pPr>
              <w:spacing w:line="240" w:lineRule="auto"/>
              <w:ind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 xml:space="preserve">本工程治理河道总长9.60 </w:t>
            </w:r>
            <w:r>
              <w:rPr>
                <w:rFonts w:hint="default" w:ascii="Times New Roman" w:hAnsi="Times New Roman" w:cs="Times New Roman"/>
                <w:sz w:val="21"/>
                <w:szCs w:val="21"/>
                <w:lang w:val="en-US" w:eastAsia="zh-CN"/>
              </w:rPr>
              <w:t>km</w:t>
            </w:r>
            <w:r>
              <w:rPr>
                <w:rFonts w:hint="default" w:ascii="Times New Roman" w:hAnsi="Times New Roman" w:cs="Times New Roman"/>
                <w:color w:val="000000"/>
                <w:sz w:val="21"/>
                <w:szCs w:val="21"/>
                <w:lang w:val="en-US" w:eastAsia="zh-CN"/>
              </w:rPr>
              <w:t xml:space="preserve">，主要建设内容包括：1.河道清淤清障9.60 </w:t>
            </w:r>
            <w:r>
              <w:rPr>
                <w:rFonts w:hint="default" w:ascii="Times New Roman" w:hAnsi="Times New Roman" w:cs="Times New Roman"/>
                <w:sz w:val="21"/>
                <w:szCs w:val="21"/>
                <w:lang w:val="en-US" w:eastAsia="zh-CN"/>
              </w:rPr>
              <w:t>km</w:t>
            </w:r>
            <w:r>
              <w:rPr>
                <w:rFonts w:hint="default" w:ascii="Times New Roman" w:hAnsi="Times New Roman" w:cs="Times New Roman"/>
                <w:color w:val="000000"/>
                <w:sz w:val="21"/>
                <w:szCs w:val="21"/>
                <w:lang w:val="en-US" w:eastAsia="zh-CN"/>
              </w:rPr>
              <w:t xml:space="preserve">；2.加固堤防（路堤结合）3.90 </w:t>
            </w:r>
            <w:r>
              <w:rPr>
                <w:rFonts w:hint="default" w:ascii="Times New Roman" w:hAnsi="Times New Roman" w:cs="Times New Roman"/>
                <w:sz w:val="21"/>
                <w:szCs w:val="21"/>
                <w:lang w:val="en-US" w:eastAsia="zh-CN"/>
              </w:rPr>
              <w:t>km</w:t>
            </w:r>
            <w:r>
              <w:rPr>
                <w:rFonts w:hint="default" w:ascii="Times New Roman" w:hAnsi="Times New Roman" w:cs="Times New Roman"/>
                <w:color w:val="000000"/>
                <w:sz w:val="21"/>
                <w:szCs w:val="21"/>
                <w:lang w:val="en-US" w:eastAsia="zh-CN"/>
              </w:rPr>
              <w:t xml:space="preserve">；3.新建护岸15.30 </w:t>
            </w:r>
            <w:r>
              <w:rPr>
                <w:rFonts w:hint="default" w:ascii="Times New Roman" w:hAnsi="Times New Roman" w:cs="Times New Roman"/>
                <w:sz w:val="21"/>
                <w:szCs w:val="21"/>
                <w:lang w:val="en-US" w:eastAsia="zh-CN"/>
              </w:rPr>
              <w:t>km</w:t>
            </w:r>
            <w:r>
              <w:rPr>
                <w:rFonts w:hint="default" w:ascii="Times New Roman" w:hAnsi="Times New Roman" w:cs="Times New Roman"/>
                <w:color w:val="000000"/>
                <w:sz w:val="21"/>
                <w:szCs w:val="21"/>
                <w:lang w:val="en-US" w:eastAsia="zh-CN"/>
              </w:rPr>
              <w:t xml:space="preserve">；4.新建栈道3.90 </w:t>
            </w:r>
            <w:r>
              <w:rPr>
                <w:rFonts w:hint="default" w:ascii="Times New Roman" w:hAnsi="Times New Roman" w:cs="Times New Roman"/>
                <w:sz w:val="21"/>
                <w:szCs w:val="21"/>
                <w:lang w:val="en-US" w:eastAsia="zh-CN"/>
              </w:rPr>
              <w:t>km</w:t>
            </w:r>
            <w:r>
              <w:rPr>
                <w:rFonts w:hint="default" w:ascii="Times New Roman" w:hAnsi="Times New Roman" w:cs="Times New Roman"/>
                <w:color w:val="000000"/>
                <w:sz w:val="21"/>
                <w:szCs w:val="21"/>
                <w:lang w:val="en-US" w:eastAsia="zh-CN"/>
              </w:rPr>
              <w:t xml:space="preserve">；5.新建滨河公园6个；6.新建生态缓冲绿化带15.30 </w:t>
            </w:r>
            <w:r>
              <w:rPr>
                <w:rFonts w:hint="default" w:ascii="Times New Roman" w:hAnsi="Times New Roman" w:cs="Times New Roman"/>
                <w:sz w:val="21"/>
                <w:szCs w:val="21"/>
                <w:lang w:val="en-US" w:eastAsia="zh-CN"/>
              </w:rPr>
              <w:t>km</w:t>
            </w:r>
            <w:r>
              <w:rPr>
                <w:rFonts w:hint="default" w:ascii="Times New Roman" w:hAnsi="Times New Roman" w:cs="Times New Roman"/>
                <w:color w:val="000000"/>
                <w:sz w:val="21"/>
                <w:szCs w:val="21"/>
                <w:lang w:val="en-US" w:eastAsia="zh-CN"/>
              </w:rPr>
              <w:t>；7.新建提水泵站2座；8.新建景观陂头3座。</w:t>
            </w:r>
          </w:p>
        </w:tc>
        <w:tc>
          <w:tcPr>
            <w:tcW w:w="1373" w:type="dxa"/>
            <w:shd w:val="clear" w:color="auto" w:fill="E2EFDA"/>
            <w:vAlign w:val="center"/>
          </w:tcPr>
          <w:p>
            <w:pPr>
              <w:spacing w:line="240" w:lineRule="auto"/>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2020-2023</w:t>
            </w:r>
          </w:p>
        </w:tc>
        <w:tc>
          <w:tcPr>
            <w:tcW w:w="1284"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35000</w:t>
            </w:r>
          </w:p>
        </w:tc>
        <w:tc>
          <w:tcPr>
            <w:tcW w:w="1422" w:type="dxa"/>
            <w:shd w:val="clear" w:color="auto" w:fill="E2EFDA"/>
            <w:vAlign w:val="center"/>
          </w:tcPr>
          <w:p>
            <w:pPr>
              <w:spacing w:line="240" w:lineRule="auto"/>
              <w:ind w:firstLine="0" w:firstLineChars="0"/>
              <w:jc w:val="both"/>
              <w:rPr>
                <w:rFonts w:hint="default" w:ascii="Times New Roman" w:hAnsi="Times New Roman" w:cs="Times New Roman"/>
                <w:color w:val="000000"/>
                <w:sz w:val="21"/>
                <w:szCs w:val="21"/>
              </w:rPr>
            </w:pPr>
            <w:r>
              <w:rPr>
                <w:rFonts w:hint="default" w:ascii="Times New Roman" w:hAnsi="Times New Roman" w:cs="Times New Roman"/>
                <w:sz w:val="21"/>
                <w:szCs w:val="21"/>
              </w:rPr>
              <w:t>陆河县</w:t>
            </w:r>
            <w:r>
              <w:rPr>
                <w:rFonts w:hint="default" w:ascii="Times New Roman" w:hAnsi="Times New Roman" w:cs="Times New Roman"/>
                <w:color w:val="000000"/>
                <w:sz w:val="21"/>
                <w:szCs w:val="21"/>
                <w:lang w:val="en-US" w:eastAsia="zh-CN"/>
              </w:rPr>
              <w:t>河口镇政府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37"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7</w:t>
            </w:r>
          </w:p>
        </w:tc>
        <w:tc>
          <w:tcPr>
            <w:tcW w:w="1205" w:type="dxa"/>
            <w:vMerge w:val="continue"/>
            <w:shd w:val="clear" w:color="auto" w:fill="E2EFDA"/>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E2EFDA"/>
            <w:vAlign w:val="center"/>
          </w:tcPr>
          <w:p>
            <w:pPr>
              <w:spacing w:line="240" w:lineRule="auto"/>
              <w:ind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陆河县螺河排水防涝水环境综合整治工程</w:t>
            </w:r>
          </w:p>
        </w:tc>
        <w:tc>
          <w:tcPr>
            <w:tcW w:w="6992" w:type="dxa"/>
            <w:shd w:val="clear" w:color="auto" w:fill="E2EFDA"/>
            <w:vAlign w:val="center"/>
          </w:tcPr>
          <w:p>
            <w:pPr>
              <w:spacing w:line="240" w:lineRule="auto"/>
              <w:ind w:firstLine="0" w:firstLineChars="0"/>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河道工程、景观工程和道路工程，河道总长度9.2 km。</w:t>
            </w:r>
          </w:p>
        </w:tc>
        <w:tc>
          <w:tcPr>
            <w:tcW w:w="1373" w:type="dxa"/>
            <w:shd w:val="clear" w:color="auto" w:fill="E2EFDA"/>
            <w:vAlign w:val="center"/>
          </w:tcPr>
          <w:p>
            <w:pPr>
              <w:spacing w:line="240" w:lineRule="auto"/>
              <w:ind w:firstLine="0" w:firstLineChars="0"/>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lang w:val="en-US" w:eastAsia="zh-CN"/>
              </w:rPr>
              <w:t>2021-2025</w:t>
            </w:r>
          </w:p>
        </w:tc>
        <w:tc>
          <w:tcPr>
            <w:tcW w:w="1284" w:type="dxa"/>
            <w:shd w:val="clear" w:color="auto" w:fill="E2EFDA"/>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54609</w:t>
            </w:r>
          </w:p>
        </w:tc>
        <w:tc>
          <w:tcPr>
            <w:tcW w:w="1422" w:type="dxa"/>
            <w:shd w:val="clear" w:color="auto" w:fill="E2EFDA"/>
            <w:vAlign w:val="center"/>
          </w:tcPr>
          <w:p>
            <w:pPr>
              <w:spacing w:line="240" w:lineRule="auto"/>
              <w:ind w:firstLine="0" w:firstLineChars="0"/>
              <w:jc w:val="both"/>
              <w:rPr>
                <w:rFonts w:hint="default" w:ascii="Times New Roman" w:hAnsi="Times New Roman" w:cs="Times New Roman"/>
                <w:color w:val="000000"/>
                <w:sz w:val="21"/>
                <w:szCs w:val="21"/>
              </w:rPr>
            </w:pPr>
            <w:r>
              <w:rPr>
                <w:rFonts w:hint="default" w:ascii="Times New Roman" w:hAnsi="Times New Roman" w:cs="Times New Roman"/>
                <w:sz w:val="21"/>
                <w:szCs w:val="21"/>
              </w:rPr>
              <w:t>陆河县</w:t>
            </w:r>
            <w:r>
              <w:rPr>
                <w:rFonts w:hint="default" w:ascii="Times New Roman" w:hAnsi="Times New Roman" w:cs="Times New Roman"/>
                <w:color w:val="000000"/>
                <w:sz w:val="21"/>
                <w:szCs w:val="21"/>
                <w:lang w:val="en-US" w:eastAsia="zh-CN"/>
              </w:rPr>
              <w:t>水利工程建设管理中心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dxa"/>
            <w:shd w:val="clear" w:color="auto" w:fill="FEF2CC"/>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8</w:t>
            </w:r>
          </w:p>
        </w:tc>
        <w:tc>
          <w:tcPr>
            <w:tcW w:w="1205" w:type="dxa"/>
            <w:vMerge w:val="restart"/>
            <w:shd w:val="clear" w:color="auto" w:fill="FEF2CC"/>
            <w:noWrap/>
            <w:vAlign w:val="center"/>
          </w:tcPr>
          <w:p>
            <w:pPr>
              <w:tabs>
                <w:tab w:val="left" w:pos="322"/>
              </w:tabs>
              <w:spacing w:line="240" w:lineRule="auto"/>
              <w:ind w:firstLine="0" w:firstLineChars="0"/>
              <w:jc w:val="center"/>
              <w:rPr>
                <w:rFonts w:hint="default" w:ascii="Times New Roman" w:hAnsi="Times New Roman" w:eastAsia="仿宋_GB2312" w:cs="Times New Roman"/>
                <w:b/>
                <w:bCs/>
                <w:sz w:val="24"/>
                <w:szCs w:val="24"/>
                <w:lang w:eastAsia="zh-CN"/>
              </w:rPr>
            </w:pPr>
            <w:r>
              <w:rPr>
                <w:rFonts w:hint="default" w:ascii="Times New Roman" w:hAnsi="Times New Roman" w:cs="Times New Roman"/>
                <w:b/>
                <w:bCs/>
                <w:sz w:val="24"/>
                <w:szCs w:val="24"/>
              </w:rPr>
              <w:t>森林生态保护修复工程</w:t>
            </w:r>
          </w:p>
        </w:tc>
        <w:tc>
          <w:tcPr>
            <w:tcW w:w="1614" w:type="dxa"/>
            <w:shd w:val="clear" w:color="auto" w:fill="FEF2CC"/>
            <w:vAlign w:val="center"/>
          </w:tcPr>
          <w:p>
            <w:pPr>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陆河县火山峰省级森林公园建设</w:t>
            </w:r>
          </w:p>
        </w:tc>
        <w:tc>
          <w:tcPr>
            <w:tcW w:w="6992" w:type="dxa"/>
            <w:shd w:val="clear" w:color="auto" w:fill="FEF2CC"/>
            <w:vAlign w:val="center"/>
          </w:tcPr>
          <w:p>
            <w:pPr>
              <w:spacing w:line="240" w:lineRule="auto"/>
              <w:ind w:firstLine="0" w:firstLineChars="0"/>
              <w:rPr>
                <w:rFonts w:hint="default" w:ascii="Times New Roman" w:hAnsi="Times New Roman" w:cs="Times New Roman"/>
                <w:sz w:val="21"/>
                <w:szCs w:val="21"/>
                <w:lang w:eastAsia="zh-CN"/>
              </w:rPr>
            </w:pPr>
            <w:r>
              <w:rPr>
                <w:rFonts w:hint="default" w:ascii="Times New Roman" w:hAnsi="Times New Roman" w:cs="Times New Roman"/>
                <w:sz w:val="21"/>
                <w:szCs w:val="21"/>
              </w:rPr>
              <w:t>项目建设在火山峰省级公园范围内</w:t>
            </w:r>
            <w:r>
              <w:rPr>
                <w:rFonts w:hint="default" w:ascii="Times New Roman" w:hAnsi="Times New Roman" w:cs="Times New Roman"/>
                <w:sz w:val="21"/>
                <w:szCs w:val="21"/>
                <w:lang w:eastAsia="zh-CN"/>
              </w:rPr>
              <w:t>。</w:t>
            </w:r>
          </w:p>
          <w:p>
            <w:pPr>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lang w:eastAsia="zh-CN"/>
              </w:rPr>
              <w:t>）</w:t>
            </w:r>
            <w:r>
              <w:rPr>
                <w:rFonts w:hint="default" w:ascii="Times New Roman" w:hAnsi="Times New Roman" w:cs="Times New Roman"/>
                <w:sz w:val="21"/>
                <w:szCs w:val="21"/>
              </w:rPr>
              <w:t>建设规模：项目占地面积为22900平方米，完善资源保护设施、景区设施和管理服务设施，做好植被与森林景观工程。</w:t>
            </w:r>
          </w:p>
          <w:p>
            <w:pPr>
              <w:spacing w:line="240" w:lineRule="auto"/>
              <w:ind w:firstLine="0" w:firstLineChars="0"/>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eastAsia="zh-CN"/>
              </w:rPr>
              <w:t>（</w:t>
            </w:r>
            <w:r>
              <w:rPr>
                <w:rFonts w:hint="default" w:ascii="Times New Roman" w:hAnsi="Times New Roman" w:cs="Times New Roman"/>
                <w:sz w:val="21"/>
                <w:szCs w:val="21"/>
                <w:lang w:val="en-US" w:eastAsia="zh-CN"/>
              </w:rPr>
              <w:t>2</w:t>
            </w:r>
            <w:r>
              <w:rPr>
                <w:rFonts w:hint="default" w:ascii="Times New Roman" w:hAnsi="Times New Roman" w:cs="Times New Roman"/>
                <w:sz w:val="21"/>
                <w:szCs w:val="21"/>
                <w:lang w:eastAsia="zh-CN"/>
              </w:rPr>
              <w:t>）</w:t>
            </w:r>
            <w:r>
              <w:rPr>
                <w:rFonts w:hint="default" w:ascii="Times New Roman" w:hAnsi="Times New Roman" w:cs="Times New Roman"/>
                <w:sz w:val="21"/>
                <w:szCs w:val="21"/>
              </w:rPr>
              <w:t>建设内容：火山峰生态展示登山游览区、中心坪度假娱乐区、河东水库游览区、油甘坪山村风情区、南亚热带森林景观区、山野徒步运动区、龙须根探险活动区、生态康养区、管理服务区</w:t>
            </w:r>
            <w:r>
              <w:rPr>
                <w:rFonts w:hint="default" w:ascii="Times New Roman" w:hAnsi="Times New Roman" w:cs="Times New Roman"/>
                <w:sz w:val="21"/>
                <w:szCs w:val="21"/>
                <w:lang w:val="en-US" w:eastAsia="zh-CN"/>
              </w:rPr>
              <w:t>内的</w:t>
            </w:r>
            <w:r>
              <w:rPr>
                <w:rFonts w:hint="default" w:ascii="Times New Roman" w:hAnsi="Times New Roman" w:cs="Times New Roman"/>
                <w:sz w:val="21"/>
                <w:szCs w:val="21"/>
              </w:rPr>
              <w:t>生态基础设施建设</w:t>
            </w:r>
            <w:r>
              <w:rPr>
                <w:rFonts w:hint="default" w:ascii="Times New Roman" w:hAnsi="Times New Roman" w:cs="Times New Roman"/>
                <w:sz w:val="21"/>
                <w:szCs w:val="21"/>
                <w:lang w:eastAsia="zh-CN"/>
              </w:rPr>
              <w:t>。</w:t>
            </w:r>
          </w:p>
        </w:tc>
        <w:tc>
          <w:tcPr>
            <w:tcW w:w="1373" w:type="dxa"/>
            <w:shd w:val="clear" w:color="auto" w:fill="FEF2CC"/>
            <w:vAlign w:val="center"/>
          </w:tcPr>
          <w:p>
            <w:pPr>
              <w:topLinePunct/>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rPr>
              <w:t>2021-2026</w:t>
            </w:r>
          </w:p>
        </w:tc>
        <w:tc>
          <w:tcPr>
            <w:tcW w:w="1284" w:type="dxa"/>
            <w:shd w:val="clear" w:color="auto" w:fill="FEF2CC"/>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59900</w:t>
            </w:r>
          </w:p>
        </w:tc>
        <w:tc>
          <w:tcPr>
            <w:tcW w:w="1422" w:type="dxa"/>
            <w:shd w:val="clear" w:color="auto" w:fill="FEF2CC"/>
            <w:vAlign w:val="center"/>
          </w:tcPr>
          <w:p>
            <w:pPr>
              <w:spacing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陆河县林业局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437" w:type="dxa"/>
            <w:shd w:val="clear" w:color="auto" w:fill="FEF2CC"/>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9</w:t>
            </w:r>
          </w:p>
        </w:tc>
        <w:tc>
          <w:tcPr>
            <w:tcW w:w="1205" w:type="dxa"/>
            <w:vMerge w:val="continue"/>
            <w:shd w:val="clear" w:color="auto" w:fill="FEF2CC"/>
            <w:noWrap/>
            <w:vAlign w:val="center"/>
          </w:tcPr>
          <w:p>
            <w:pPr>
              <w:spacing w:line="240" w:lineRule="auto"/>
              <w:ind w:firstLine="0" w:firstLineChars="0"/>
              <w:jc w:val="center"/>
              <w:rPr>
                <w:rFonts w:hint="default" w:ascii="Times New Roman" w:hAnsi="Times New Roman" w:cs="Times New Roman"/>
                <w:b/>
                <w:bCs/>
                <w:sz w:val="24"/>
                <w:szCs w:val="24"/>
              </w:rPr>
            </w:pPr>
          </w:p>
        </w:tc>
        <w:tc>
          <w:tcPr>
            <w:tcW w:w="1614" w:type="dxa"/>
            <w:shd w:val="clear" w:color="auto" w:fill="FEF2CC"/>
            <w:vAlign w:val="center"/>
          </w:tcPr>
          <w:p>
            <w:pPr>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rPr>
              <w:t>陆河县创建国家森林城市</w:t>
            </w:r>
          </w:p>
        </w:tc>
        <w:tc>
          <w:tcPr>
            <w:tcW w:w="6992" w:type="dxa"/>
            <w:shd w:val="clear" w:color="auto" w:fill="FEF2CC"/>
            <w:vAlign w:val="center"/>
          </w:tcPr>
          <w:p>
            <w:pPr>
              <w:spacing w:line="240" w:lineRule="auto"/>
              <w:ind w:firstLine="0" w:firstLineChars="0"/>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实施</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森林进城、森林围城</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战略，构建以</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山林+园林+林带</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为框架、森林植被为主体的国土生态安全屏障。</w:t>
            </w:r>
          </w:p>
        </w:tc>
        <w:tc>
          <w:tcPr>
            <w:tcW w:w="1373" w:type="dxa"/>
            <w:shd w:val="clear" w:color="auto" w:fill="FEF2CC"/>
            <w:vAlign w:val="center"/>
          </w:tcPr>
          <w:p>
            <w:pPr>
              <w:topLinePunct/>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rPr>
              <w:t>202</w:t>
            </w:r>
            <w:r>
              <w:rPr>
                <w:rFonts w:hint="default" w:ascii="Times New Roman" w:hAnsi="Times New Roman" w:cs="Times New Roman"/>
                <w:sz w:val="21"/>
                <w:szCs w:val="21"/>
                <w:lang w:val="en-US" w:eastAsia="zh-CN"/>
              </w:rPr>
              <w:t>1</w:t>
            </w:r>
            <w:r>
              <w:rPr>
                <w:rFonts w:hint="default" w:ascii="Times New Roman" w:hAnsi="Times New Roman" w:cs="Times New Roman"/>
                <w:sz w:val="21"/>
                <w:szCs w:val="21"/>
              </w:rPr>
              <w:t>-202</w:t>
            </w:r>
            <w:r>
              <w:rPr>
                <w:rFonts w:hint="default" w:ascii="Times New Roman" w:hAnsi="Times New Roman" w:cs="Times New Roman"/>
                <w:sz w:val="21"/>
                <w:szCs w:val="21"/>
                <w:lang w:val="en-US" w:eastAsia="zh-CN"/>
              </w:rPr>
              <w:t>3</w:t>
            </w:r>
          </w:p>
        </w:tc>
        <w:tc>
          <w:tcPr>
            <w:tcW w:w="1284" w:type="dxa"/>
            <w:shd w:val="clear" w:color="auto" w:fill="FEF2CC"/>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36000</w:t>
            </w:r>
          </w:p>
        </w:tc>
        <w:tc>
          <w:tcPr>
            <w:tcW w:w="1422" w:type="dxa"/>
            <w:shd w:val="clear" w:color="auto" w:fill="FEF2CC"/>
            <w:vAlign w:val="center"/>
          </w:tcPr>
          <w:p>
            <w:pPr>
              <w:spacing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陆河县林业局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437" w:type="dxa"/>
            <w:shd w:val="clear" w:color="auto" w:fill="FEF2CC"/>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10</w:t>
            </w:r>
          </w:p>
        </w:tc>
        <w:tc>
          <w:tcPr>
            <w:tcW w:w="1205" w:type="dxa"/>
            <w:vMerge w:val="continue"/>
            <w:shd w:val="clear" w:color="auto" w:fill="FEF2CC"/>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FEF2CC"/>
            <w:vAlign w:val="center"/>
          </w:tcPr>
          <w:p>
            <w:pPr>
              <w:spacing w:line="240" w:lineRule="auto"/>
              <w:ind w:firstLine="0" w:firstLineChars="0"/>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陆河县高质量水源林（水土保持林）营建项目</w:t>
            </w:r>
          </w:p>
        </w:tc>
        <w:tc>
          <w:tcPr>
            <w:tcW w:w="6992" w:type="dxa"/>
            <w:shd w:val="clear" w:color="auto" w:fill="FEF2CC"/>
            <w:vAlign w:val="center"/>
          </w:tcPr>
          <w:p>
            <w:pPr>
              <w:spacing w:line="240" w:lineRule="auto"/>
              <w:ind w:firstLine="0" w:firstLineChars="0"/>
              <w:rPr>
                <w:rFonts w:hint="default" w:ascii="Times New Roman" w:hAnsi="Times New Roman" w:cs="Times New Roman"/>
                <w:sz w:val="21"/>
                <w:szCs w:val="21"/>
              </w:rPr>
            </w:pPr>
            <w:r>
              <w:rPr>
                <w:rFonts w:hint="default" w:ascii="Times New Roman" w:hAnsi="Times New Roman" w:cs="Times New Roman"/>
                <w:sz w:val="21"/>
                <w:szCs w:val="21"/>
                <w:lang w:val="en-US" w:eastAsia="zh-CN"/>
              </w:rPr>
              <w:t>拟营建高质量水源林（水土保持林）30000亩，其中2021年营建6038亩。</w:t>
            </w:r>
          </w:p>
        </w:tc>
        <w:tc>
          <w:tcPr>
            <w:tcW w:w="1373" w:type="dxa"/>
            <w:shd w:val="clear" w:color="auto" w:fill="FEF2CC"/>
            <w:vAlign w:val="center"/>
          </w:tcPr>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2021-2025</w:t>
            </w:r>
          </w:p>
        </w:tc>
        <w:tc>
          <w:tcPr>
            <w:tcW w:w="1284" w:type="dxa"/>
            <w:shd w:val="clear" w:color="auto" w:fill="FEF2CC"/>
            <w:noWrap/>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2400</w:t>
            </w:r>
          </w:p>
        </w:tc>
        <w:tc>
          <w:tcPr>
            <w:tcW w:w="1422" w:type="dxa"/>
            <w:shd w:val="clear" w:color="auto" w:fill="FEF2CC"/>
            <w:noWrap/>
            <w:vAlign w:val="center"/>
          </w:tcPr>
          <w:p>
            <w:pPr>
              <w:spacing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37" w:type="dxa"/>
            <w:shd w:val="clear" w:color="auto" w:fill="FEF2CC"/>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11</w:t>
            </w:r>
          </w:p>
        </w:tc>
        <w:tc>
          <w:tcPr>
            <w:tcW w:w="1205" w:type="dxa"/>
            <w:vMerge w:val="continue"/>
            <w:shd w:val="clear" w:color="auto" w:fill="FEF2CC"/>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FEF2CC"/>
            <w:vAlign w:val="center"/>
          </w:tcPr>
          <w:p>
            <w:pPr>
              <w:spacing w:line="240" w:lineRule="auto"/>
              <w:ind w:firstLine="0" w:firstLineChars="0"/>
              <w:rPr>
                <w:rFonts w:hint="default" w:ascii="Times New Roman" w:hAnsi="Times New Roman" w:cs="Times New Roman"/>
                <w:sz w:val="21"/>
                <w:szCs w:val="21"/>
                <w:lang w:val="en-US"/>
              </w:rPr>
            </w:pPr>
            <w:r>
              <w:rPr>
                <w:rFonts w:hint="default" w:ascii="Times New Roman" w:hAnsi="Times New Roman" w:cs="Times New Roman"/>
                <w:sz w:val="21"/>
                <w:szCs w:val="21"/>
                <w:lang w:val="en-US" w:eastAsia="zh-CN"/>
              </w:rPr>
              <w:t>陆河县省级森林抚育项目</w:t>
            </w:r>
          </w:p>
        </w:tc>
        <w:tc>
          <w:tcPr>
            <w:tcW w:w="6992" w:type="dxa"/>
            <w:shd w:val="clear" w:color="auto" w:fill="FEF2CC"/>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3"/>
                <w:szCs w:val="23"/>
                <w:u w:val="none"/>
                <w:lang w:val="en-US" w:eastAsia="zh-CN" w:bidi="ar-SA"/>
              </w:rPr>
            </w:pPr>
            <w:r>
              <w:rPr>
                <w:rFonts w:hint="default" w:ascii="Times New Roman" w:hAnsi="Times New Roman" w:cs="Times New Roman"/>
                <w:sz w:val="21"/>
                <w:szCs w:val="21"/>
                <w:lang w:val="en-US" w:eastAsia="zh-CN"/>
              </w:rPr>
              <w:t>拟完成森林抚育73000亩，其中2021年抚育20280亩。</w:t>
            </w:r>
          </w:p>
        </w:tc>
        <w:tc>
          <w:tcPr>
            <w:tcW w:w="1373" w:type="dxa"/>
            <w:shd w:val="clear" w:color="auto" w:fill="FEF2CC"/>
            <w:vAlign w:val="center"/>
          </w:tcPr>
          <w:p>
            <w:pPr>
              <w:spacing w:line="240" w:lineRule="auto"/>
              <w:ind w:firstLine="0" w:firstLineChars="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2021-2025</w:t>
            </w:r>
          </w:p>
        </w:tc>
        <w:tc>
          <w:tcPr>
            <w:tcW w:w="1284" w:type="dxa"/>
            <w:shd w:val="clear" w:color="auto" w:fill="FEF2CC"/>
            <w:noWrap/>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1406</w:t>
            </w:r>
          </w:p>
        </w:tc>
        <w:tc>
          <w:tcPr>
            <w:tcW w:w="1422" w:type="dxa"/>
            <w:shd w:val="clear" w:color="auto" w:fill="FEF2CC"/>
            <w:noWrap/>
            <w:vAlign w:val="center"/>
          </w:tcPr>
          <w:p>
            <w:pPr>
              <w:spacing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437" w:type="dxa"/>
            <w:shd w:val="clear" w:color="auto" w:fill="FEF2CC"/>
            <w:vAlign w:val="center"/>
          </w:tcPr>
          <w:p>
            <w:pPr>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12</w:t>
            </w:r>
          </w:p>
        </w:tc>
        <w:tc>
          <w:tcPr>
            <w:tcW w:w="1205" w:type="dxa"/>
            <w:vMerge w:val="continue"/>
            <w:shd w:val="clear" w:color="auto" w:fill="FEF2CC"/>
            <w:vAlign w:val="center"/>
          </w:tcPr>
          <w:p>
            <w:pPr>
              <w:spacing w:line="240" w:lineRule="auto"/>
              <w:ind w:firstLine="0" w:firstLineChars="0"/>
              <w:jc w:val="center"/>
              <w:rPr>
                <w:rFonts w:hint="default" w:ascii="Times New Roman" w:hAnsi="Times New Roman" w:cs="Times New Roman"/>
                <w:sz w:val="24"/>
                <w:szCs w:val="24"/>
              </w:rPr>
            </w:pPr>
          </w:p>
        </w:tc>
        <w:tc>
          <w:tcPr>
            <w:tcW w:w="1614" w:type="dxa"/>
            <w:shd w:val="clear" w:color="auto" w:fill="FEF2CC"/>
            <w:vAlign w:val="center"/>
          </w:tcPr>
          <w:p>
            <w:pPr>
              <w:keepNext w:val="0"/>
              <w:keepLines w:val="0"/>
              <w:widowControl/>
              <w:suppressLineNumbers w:val="0"/>
              <w:spacing w:line="240" w:lineRule="auto"/>
              <w:jc w:val="left"/>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陆河县松材线虫病应急防治项目</w:t>
            </w:r>
          </w:p>
        </w:tc>
        <w:tc>
          <w:tcPr>
            <w:tcW w:w="6992" w:type="dxa"/>
            <w:shd w:val="clear" w:color="auto" w:fill="FEF2CC"/>
            <w:vAlign w:val="center"/>
          </w:tcPr>
          <w:p>
            <w:pPr>
              <w:keepNext w:val="0"/>
              <w:keepLines w:val="0"/>
              <w:widowControl/>
              <w:suppressLineNumbers w:val="0"/>
              <w:spacing w:line="240" w:lineRule="auto"/>
              <w:jc w:val="left"/>
              <w:textAlignment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每年对全县17600公顷松林实行全域防治。</w:t>
            </w:r>
          </w:p>
        </w:tc>
        <w:tc>
          <w:tcPr>
            <w:tcW w:w="1373" w:type="dxa"/>
            <w:shd w:val="clear" w:color="auto" w:fill="FEF2CC"/>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2021-2025</w:t>
            </w:r>
          </w:p>
        </w:tc>
        <w:tc>
          <w:tcPr>
            <w:tcW w:w="1284" w:type="dxa"/>
            <w:shd w:val="clear" w:color="auto" w:fill="FEF2CC"/>
            <w:noWrap/>
            <w:vAlign w:val="center"/>
          </w:tcPr>
          <w:p>
            <w:pPr>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2750</w:t>
            </w:r>
          </w:p>
        </w:tc>
        <w:tc>
          <w:tcPr>
            <w:tcW w:w="1422" w:type="dxa"/>
            <w:shd w:val="clear" w:color="auto" w:fill="FEF2CC"/>
            <w:noWrap/>
            <w:vAlign w:val="center"/>
          </w:tcPr>
          <w:p>
            <w:pPr>
              <w:spacing w:line="240" w:lineRule="auto"/>
              <w:ind w:firstLine="0" w:firstLineChars="0"/>
              <w:jc w:val="both"/>
              <w:rPr>
                <w:rFonts w:hint="default" w:ascii="Times New Roman" w:hAnsi="Times New Roman" w:cs="Times New Roman"/>
                <w:sz w:val="21"/>
                <w:szCs w:val="21"/>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437" w:type="dxa"/>
            <w:shd w:val="clear" w:color="auto" w:fill="EDEDED"/>
            <w:vAlign w:val="center"/>
          </w:tcPr>
          <w:p>
            <w:pPr>
              <w:spacing w:line="240" w:lineRule="auto"/>
              <w:ind w:firstLine="0" w:firstLineChars="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13</w:t>
            </w:r>
          </w:p>
        </w:tc>
        <w:tc>
          <w:tcPr>
            <w:tcW w:w="1205" w:type="dxa"/>
            <w:vMerge w:val="restart"/>
            <w:shd w:val="clear" w:color="auto" w:fill="EDEDED"/>
            <w:vAlign w:val="center"/>
          </w:tcPr>
          <w:p>
            <w:pPr>
              <w:spacing w:line="240" w:lineRule="auto"/>
              <w:ind w:firstLine="0" w:firstLineChars="0"/>
              <w:jc w:val="center"/>
              <w:rPr>
                <w:rFonts w:hint="default" w:ascii="Times New Roman" w:hAnsi="Times New Roman" w:cs="Times New Roman"/>
                <w:sz w:val="24"/>
                <w:szCs w:val="24"/>
                <w:lang w:val="en-US" w:eastAsia="zh-CN"/>
              </w:rPr>
            </w:pPr>
            <w:r>
              <w:rPr>
                <w:rFonts w:hint="default" w:ascii="Times New Roman" w:hAnsi="Times New Roman" w:cs="Times New Roman"/>
                <w:b/>
                <w:bCs/>
                <w:sz w:val="24"/>
                <w:szCs w:val="24"/>
                <w:lang w:val="en-US" w:eastAsia="zh-CN"/>
              </w:rPr>
              <w:t>城乡生态保护修复工程</w:t>
            </w:r>
          </w:p>
        </w:tc>
        <w:tc>
          <w:tcPr>
            <w:tcW w:w="1614"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陆河县农村供排水（农村水系综合整治）建设工程</w:t>
            </w:r>
          </w:p>
        </w:tc>
        <w:tc>
          <w:tcPr>
            <w:tcW w:w="6992"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河道岸坡整治、清淤疏浚；灌排渠道改造；山塘除险加固；村内池塘清淤疏浚；新建小水陂、加固小水陂；机电排灌泵、水轮泵站；新建涵闸、加固涵闸等。</w:t>
            </w:r>
          </w:p>
        </w:tc>
        <w:tc>
          <w:tcPr>
            <w:tcW w:w="1373"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2021-2025</w:t>
            </w:r>
          </w:p>
        </w:tc>
        <w:tc>
          <w:tcPr>
            <w:tcW w:w="1284"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98247</w:t>
            </w:r>
          </w:p>
        </w:tc>
        <w:tc>
          <w:tcPr>
            <w:tcW w:w="1422" w:type="dxa"/>
            <w:shd w:val="clear" w:color="auto" w:fill="EDEDED"/>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水利工程建设管理中心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trPr>
        <w:tc>
          <w:tcPr>
            <w:tcW w:w="437"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14</w:t>
            </w:r>
          </w:p>
        </w:tc>
        <w:tc>
          <w:tcPr>
            <w:tcW w:w="1205" w:type="dxa"/>
            <w:vMerge w:val="continue"/>
            <w:shd w:val="clear" w:color="auto" w:fill="EDEDED"/>
            <w:vAlign w:val="center"/>
          </w:tcPr>
          <w:p>
            <w:pPr>
              <w:spacing w:line="240" w:lineRule="auto"/>
              <w:ind w:firstLine="0" w:firstLineChars="0"/>
              <w:jc w:val="center"/>
              <w:rPr>
                <w:rFonts w:hint="default" w:ascii="Times New Roman" w:hAnsi="Times New Roman" w:cs="Times New Roman"/>
                <w:sz w:val="21"/>
                <w:szCs w:val="21"/>
                <w:lang w:val="en-US" w:eastAsia="zh-CN"/>
              </w:rPr>
            </w:pPr>
          </w:p>
        </w:tc>
        <w:tc>
          <w:tcPr>
            <w:tcW w:w="1614"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陆河县城乡生活垃圾收运处理设施一体化建设工程</w:t>
            </w:r>
          </w:p>
        </w:tc>
        <w:tc>
          <w:tcPr>
            <w:tcW w:w="6992"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餐厨垃圾处理设施及配套工程；新建1座垃圾分类分拣中心；陆河县生活垃圾无害化处理填埋场进场道路及陆河县生活垃圾无害化处理填埋场封场项目；新建2座垃圾中转站及2座垃圾中转站升级改造，包括购置分类设备、压缩设备、分类车辆、对中转站进行维护等</w:t>
            </w:r>
            <w:r>
              <w:rPr>
                <w:rFonts w:hint="default" w:ascii="Times New Roman" w:hAnsi="Times New Roman" w:cs="Times New Roman"/>
                <w:sz w:val="21"/>
                <w:szCs w:val="21"/>
                <w:lang w:eastAsia="zh-CN"/>
              </w:rPr>
              <w:t>。</w:t>
            </w:r>
          </w:p>
        </w:tc>
        <w:tc>
          <w:tcPr>
            <w:tcW w:w="1373"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2022-2025</w:t>
            </w:r>
          </w:p>
        </w:tc>
        <w:tc>
          <w:tcPr>
            <w:tcW w:w="1284"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14998</w:t>
            </w:r>
          </w:p>
        </w:tc>
        <w:tc>
          <w:tcPr>
            <w:tcW w:w="1422" w:type="dxa"/>
            <w:shd w:val="clear" w:color="auto" w:fill="EDEDED"/>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陆河县住房和城乡建设局、县公用事业事务中心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37"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15</w:t>
            </w:r>
          </w:p>
        </w:tc>
        <w:tc>
          <w:tcPr>
            <w:tcW w:w="1205" w:type="dxa"/>
            <w:vMerge w:val="continue"/>
            <w:shd w:val="clear" w:color="auto" w:fill="EDEDED"/>
            <w:vAlign w:val="center"/>
          </w:tcPr>
          <w:p>
            <w:pPr>
              <w:spacing w:line="240" w:lineRule="auto"/>
              <w:ind w:firstLine="0" w:firstLineChars="0"/>
              <w:jc w:val="center"/>
              <w:rPr>
                <w:rFonts w:hint="default" w:ascii="Times New Roman" w:hAnsi="Times New Roman" w:cs="Times New Roman"/>
                <w:b/>
                <w:bCs/>
                <w:sz w:val="21"/>
                <w:szCs w:val="21"/>
              </w:rPr>
            </w:pPr>
          </w:p>
        </w:tc>
        <w:tc>
          <w:tcPr>
            <w:tcW w:w="1614"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陆河县城镇供水一体化建设工程</w:t>
            </w:r>
          </w:p>
        </w:tc>
        <w:tc>
          <w:tcPr>
            <w:tcW w:w="6992"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1、备用饮用水源引水工程；2、县城自来水厂扩容提质工程；3、县城供水管网改造工程；4、扩大县城自来水厂供水范围至东坑、水唇。</w:t>
            </w:r>
          </w:p>
        </w:tc>
        <w:tc>
          <w:tcPr>
            <w:tcW w:w="1373"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2020-2025</w:t>
            </w:r>
          </w:p>
        </w:tc>
        <w:tc>
          <w:tcPr>
            <w:tcW w:w="1284"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54000</w:t>
            </w:r>
          </w:p>
        </w:tc>
        <w:tc>
          <w:tcPr>
            <w:tcW w:w="1422" w:type="dxa"/>
            <w:shd w:val="clear" w:color="auto" w:fill="EDEDED"/>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住建局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437"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16</w:t>
            </w:r>
          </w:p>
        </w:tc>
        <w:tc>
          <w:tcPr>
            <w:tcW w:w="1205" w:type="dxa"/>
            <w:vMerge w:val="continue"/>
            <w:shd w:val="clear" w:color="auto" w:fill="EDEDED"/>
            <w:vAlign w:val="center"/>
          </w:tcPr>
          <w:p>
            <w:pPr>
              <w:spacing w:line="240" w:lineRule="auto"/>
              <w:ind w:firstLine="0" w:firstLineChars="0"/>
              <w:jc w:val="center"/>
              <w:rPr>
                <w:rFonts w:hint="default" w:ascii="Times New Roman" w:hAnsi="Times New Roman" w:cs="Times New Roman"/>
                <w:b/>
                <w:bCs/>
                <w:sz w:val="21"/>
                <w:szCs w:val="21"/>
              </w:rPr>
            </w:pPr>
          </w:p>
        </w:tc>
        <w:tc>
          <w:tcPr>
            <w:tcW w:w="1614"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陆河县南部三镇（河口、上护、新田）集中供水工程</w:t>
            </w:r>
          </w:p>
        </w:tc>
        <w:tc>
          <w:tcPr>
            <w:tcW w:w="6992"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兴建过滤池、沉淀池、消毒池、清水池以及铺设输水管道等；日供水规模约7万立方米。</w:t>
            </w:r>
          </w:p>
        </w:tc>
        <w:tc>
          <w:tcPr>
            <w:tcW w:w="1373"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2021-2025</w:t>
            </w:r>
          </w:p>
        </w:tc>
        <w:tc>
          <w:tcPr>
            <w:tcW w:w="1284"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32005</w:t>
            </w:r>
          </w:p>
        </w:tc>
        <w:tc>
          <w:tcPr>
            <w:tcW w:w="1422" w:type="dxa"/>
            <w:shd w:val="clear" w:color="auto" w:fill="EDEDED"/>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水利工程建设管理中心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437"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17</w:t>
            </w:r>
          </w:p>
        </w:tc>
        <w:tc>
          <w:tcPr>
            <w:tcW w:w="1205" w:type="dxa"/>
            <w:vMerge w:val="continue"/>
            <w:shd w:val="clear" w:color="auto" w:fill="EDEDED"/>
            <w:vAlign w:val="center"/>
          </w:tcPr>
          <w:p>
            <w:pPr>
              <w:spacing w:line="240" w:lineRule="auto"/>
              <w:ind w:firstLine="0" w:firstLineChars="0"/>
              <w:jc w:val="center"/>
              <w:rPr>
                <w:rFonts w:hint="default" w:ascii="Times New Roman" w:hAnsi="Times New Roman" w:cs="Times New Roman"/>
                <w:b/>
                <w:bCs/>
                <w:sz w:val="21"/>
                <w:szCs w:val="21"/>
              </w:rPr>
            </w:pPr>
          </w:p>
        </w:tc>
        <w:tc>
          <w:tcPr>
            <w:tcW w:w="1614"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陆河县农村集中供水升级改造工程</w:t>
            </w:r>
          </w:p>
        </w:tc>
        <w:tc>
          <w:tcPr>
            <w:tcW w:w="6992" w:type="dxa"/>
            <w:shd w:val="clear" w:color="auto" w:fill="EDEDED"/>
            <w:vAlign w:val="center"/>
          </w:tcPr>
          <w:p>
            <w:pPr>
              <w:spacing w:line="240" w:lineRule="auto"/>
              <w:ind w:firstLine="0" w:firstLineChars="0"/>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提供供水能力达32085.85 m³/d；兴建拦水陂、过滤池、沉淀池、消毒设施、清水池、化验室、在线监控及管道铺设等。</w:t>
            </w:r>
          </w:p>
        </w:tc>
        <w:tc>
          <w:tcPr>
            <w:tcW w:w="1373"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lang w:val="en-US" w:eastAsia="zh-CN"/>
              </w:rPr>
              <w:t>2021-2025</w:t>
            </w:r>
          </w:p>
        </w:tc>
        <w:tc>
          <w:tcPr>
            <w:tcW w:w="1284" w:type="dxa"/>
            <w:shd w:val="clear" w:color="auto" w:fill="EDEDED"/>
            <w:vAlign w:val="center"/>
          </w:tcPr>
          <w:p>
            <w:pPr>
              <w:spacing w:line="240" w:lineRule="auto"/>
              <w:ind w:firstLine="0" w:firstLineChars="0"/>
              <w:jc w:val="center"/>
              <w:rPr>
                <w:rFonts w:hint="default" w:ascii="Times New Roman" w:hAnsi="Times New Roman" w:eastAsia="仿宋_GB2312" w:cs="Times New Roman"/>
                <w:sz w:val="21"/>
                <w:szCs w:val="21"/>
                <w:lang w:val="en-US" w:eastAsia="zh-CN"/>
              </w:rPr>
            </w:pPr>
            <w:r>
              <w:rPr>
                <w:rFonts w:hint="default" w:ascii="Times New Roman" w:hAnsi="Times New Roman" w:cs="Times New Roman"/>
                <w:sz w:val="21"/>
                <w:szCs w:val="21"/>
                <w:lang w:val="en-US" w:eastAsia="zh-CN"/>
              </w:rPr>
              <w:t>68005</w:t>
            </w:r>
          </w:p>
        </w:tc>
        <w:tc>
          <w:tcPr>
            <w:tcW w:w="1422" w:type="dxa"/>
            <w:shd w:val="clear" w:color="auto" w:fill="EDEDED"/>
            <w:vAlign w:val="center"/>
          </w:tcPr>
          <w:p>
            <w:pPr>
              <w:spacing w:line="240" w:lineRule="auto"/>
              <w:ind w:firstLine="0" w:firstLineChars="0"/>
              <w:jc w:val="both"/>
              <w:rPr>
                <w:rFonts w:hint="default" w:ascii="Times New Roman" w:hAnsi="Times New Roman" w:eastAsia="仿宋_GB2312" w:cs="Times New Roman"/>
                <w:sz w:val="21"/>
                <w:szCs w:val="21"/>
                <w:lang w:val="en-US" w:eastAsia="zh-CN" w:bidi="ar-SA"/>
              </w:rPr>
            </w:pPr>
            <w:r>
              <w:rPr>
                <w:rFonts w:hint="default" w:ascii="Times New Roman" w:hAnsi="Times New Roman" w:cs="Times New Roman"/>
                <w:sz w:val="21"/>
                <w:szCs w:val="21"/>
              </w:rPr>
              <w:t>陆河县</w:t>
            </w:r>
            <w:r>
              <w:rPr>
                <w:rFonts w:hint="default" w:ascii="Times New Roman" w:hAnsi="Times New Roman" w:cs="Times New Roman"/>
                <w:sz w:val="21"/>
                <w:szCs w:val="21"/>
                <w:lang w:val="en-US" w:eastAsia="zh-CN"/>
              </w:rPr>
              <w:t>水利工程建设管理中心</w:t>
            </w:r>
          </w:p>
        </w:tc>
      </w:tr>
    </w:tbl>
    <w:p>
      <w:pPr>
        <w:rPr>
          <w:rFonts w:hint="default" w:ascii="Times New Roman" w:hAnsi="Times New Roman" w:cs="Times New Roman"/>
        </w:rPr>
      </w:pPr>
    </w:p>
    <w:sectPr>
      <w:pgSz w:w="16840" w:h="11900" w:orient="landscape"/>
      <w:pgMar w:top="1800" w:right="1440" w:bottom="1800" w:left="1440" w:header="567" w:footer="567"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74</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74</w:t>
    </w:r>
    <w:r>
      <w:fldChar w:fldCharType="end"/>
    </w:r>
  </w:p>
  <w:p>
    <w:pPr>
      <w:pStyle w:val="1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abstractNum w:abstractNumId="1">
    <w:nsid w:val="00000001"/>
    <w:multiLevelType w:val="singleLevel"/>
    <w:tmpl w:val="00000001"/>
    <w:lvl w:ilvl="0" w:tentative="0">
      <w:start w:val="1"/>
      <w:numFmt w:val="chineseCounting"/>
      <w:suff w:val="nothing"/>
      <w:lvlText w:val="%1、"/>
      <w:lvlJc w:val="left"/>
      <w:rPr>
        <w:rFonts w:hint="eastAsia"/>
      </w:r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81"/>
  <w:drawingGridVerticalSpacing w:val="181"/>
  <w:displayHorizontalDrawingGridEvery w:val="1"/>
  <w:displayVerticalDrawingGridEvery w:val="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ZhYjVhNGNmOTU2ZmVhOGI5YTdmYTAzNDk1MzlmZjMifQ=="/>
  </w:docVars>
  <w:rsids>
    <w:rsidRoot w:val="00000000"/>
    <w:rsid w:val="17E920E8"/>
    <w:rsid w:val="1E9C7984"/>
    <w:rsid w:val="26E867EB"/>
    <w:rsid w:val="270C4BCE"/>
    <w:rsid w:val="465A6930"/>
    <w:rsid w:val="4BCC1A4F"/>
    <w:rsid w:val="4EED00E2"/>
    <w:rsid w:val="6EE84E76"/>
    <w:rsid w:val="7D522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spacing w:line="360" w:lineRule="auto"/>
      <w:jc w:val="both"/>
    </w:pPr>
    <w:rPr>
      <w:rFonts w:ascii="仿宋" w:hAnsi="仿宋" w:eastAsia="仿宋_GB2312" w:cs="宋体"/>
      <w:sz w:val="28"/>
      <w:szCs w:val="24"/>
      <w:lang w:val="en-US" w:eastAsia="zh-CN" w:bidi="ar-SA"/>
    </w:rPr>
  </w:style>
  <w:style w:type="paragraph" w:styleId="2">
    <w:name w:val="heading 1"/>
    <w:basedOn w:val="1"/>
    <w:next w:val="1"/>
    <w:link w:val="25"/>
    <w:qFormat/>
    <w:uiPriority w:val="9"/>
    <w:pPr>
      <w:keepNext/>
      <w:keepLines/>
      <w:spacing w:before="240" w:after="240"/>
      <w:jc w:val="center"/>
      <w:outlineLvl w:val="0"/>
    </w:pPr>
    <w:rPr>
      <w:rFonts w:ascii="Times New Roman" w:hAnsi="Times New Roman" w:eastAsia="黑体"/>
      <w:b/>
      <w:bCs/>
      <w:kern w:val="44"/>
      <w:sz w:val="32"/>
      <w:szCs w:val="44"/>
    </w:rPr>
  </w:style>
  <w:style w:type="paragraph" w:styleId="3">
    <w:name w:val="heading 2"/>
    <w:basedOn w:val="1"/>
    <w:next w:val="1"/>
    <w:link w:val="26"/>
    <w:qFormat/>
    <w:uiPriority w:val="9"/>
    <w:pPr>
      <w:keepNext/>
      <w:keepLines/>
      <w:spacing w:before="120" w:beforeLines="50" w:after="120" w:afterLines="50"/>
      <w:outlineLvl w:val="1"/>
    </w:pPr>
    <w:rPr>
      <w:rFonts w:ascii="Times New Roman" w:hAnsi="Times New Roman" w:cs="宋体"/>
      <w:b/>
      <w:bCs/>
      <w:sz w:val="32"/>
      <w:szCs w:val="32"/>
    </w:rPr>
  </w:style>
  <w:style w:type="paragraph" w:styleId="4">
    <w:name w:val="heading 3"/>
    <w:basedOn w:val="1"/>
    <w:next w:val="1"/>
    <w:link w:val="27"/>
    <w:qFormat/>
    <w:uiPriority w:val="9"/>
    <w:pPr>
      <w:keepNext/>
      <w:keepLines/>
      <w:spacing w:before="120" w:beforeLines="50" w:after="120" w:afterLines="50"/>
      <w:outlineLvl w:val="2"/>
    </w:pPr>
    <w:rPr>
      <w:rFonts w:ascii="Times New Roman" w:hAnsi="Times New Roman" w:cs="Times New Roman"/>
      <w:b/>
      <w:bCs/>
    </w:rPr>
  </w:style>
  <w:style w:type="paragraph" w:styleId="5">
    <w:name w:val="heading 4"/>
    <w:basedOn w:val="1"/>
    <w:next w:val="1"/>
    <w:link w:val="28"/>
    <w:qFormat/>
    <w:uiPriority w:val="9"/>
    <w:pPr>
      <w:keepNext/>
      <w:keepLines/>
      <w:spacing w:before="156"/>
      <w:outlineLvl w:val="3"/>
    </w:pPr>
    <w:rPr>
      <w:rFonts w:ascii="Times New Roman" w:hAnsi="Times New Roman" w:cs="Times New Roman"/>
      <w:b/>
      <w:bCs/>
    </w:rPr>
  </w:style>
  <w:style w:type="paragraph" w:styleId="6">
    <w:name w:val="heading 5"/>
    <w:basedOn w:val="1"/>
    <w:next w:val="1"/>
    <w:link w:val="29"/>
    <w:qFormat/>
    <w:uiPriority w:val="9"/>
    <w:pPr>
      <w:keepNext/>
      <w:keepLines/>
      <w:spacing w:before="280" w:after="290" w:line="376" w:lineRule="auto"/>
      <w:outlineLvl w:val="4"/>
    </w:pPr>
    <w:rPr>
      <w:b/>
      <w:bCs/>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7">
    <w:name w:val="caption"/>
    <w:basedOn w:val="1"/>
    <w:next w:val="1"/>
    <w:qFormat/>
    <w:uiPriority w:val="35"/>
    <w:rPr>
      <w:rFonts w:ascii="等线 Light" w:hAnsi="等线 Light" w:eastAsia="黑体" w:cs="宋体"/>
      <w:sz w:val="20"/>
      <w:szCs w:val="20"/>
    </w:rPr>
  </w:style>
  <w:style w:type="paragraph" w:styleId="8">
    <w:name w:val="annotation text"/>
    <w:basedOn w:val="1"/>
    <w:link w:val="44"/>
    <w:qFormat/>
    <w:uiPriority w:val="99"/>
  </w:style>
  <w:style w:type="paragraph" w:styleId="9">
    <w:name w:val="Body Text"/>
    <w:basedOn w:val="1"/>
    <w:qFormat/>
    <w:uiPriority w:val="0"/>
  </w:style>
  <w:style w:type="paragraph" w:styleId="10">
    <w:name w:val="Body Text Indent"/>
    <w:basedOn w:val="1"/>
    <w:link w:val="49"/>
    <w:qFormat/>
    <w:uiPriority w:val="0"/>
    <w:pPr>
      <w:spacing w:after="120"/>
      <w:ind w:left="420" w:leftChars="200"/>
    </w:pPr>
  </w:style>
  <w:style w:type="paragraph" w:styleId="11">
    <w:name w:val="toc 3"/>
    <w:basedOn w:val="1"/>
    <w:next w:val="1"/>
    <w:qFormat/>
    <w:uiPriority w:val="39"/>
    <w:pPr>
      <w:ind w:left="840" w:leftChars="400"/>
    </w:pPr>
  </w:style>
  <w:style w:type="paragraph" w:styleId="12">
    <w:name w:val="footer"/>
    <w:basedOn w:val="1"/>
    <w:link w:val="48"/>
    <w:qFormat/>
    <w:uiPriority w:val="99"/>
    <w:pPr>
      <w:tabs>
        <w:tab w:val="center" w:pos="4153"/>
        <w:tab w:val="right" w:pos="8306"/>
      </w:tabs>
      <w:snapToGrid w:val="0"/>
      <w:jc w:val="left"/>
    </w:pPr>
    <w:rPr>
      <w:sz w:val="18"/>
      <w:szCs w:val="18"/>
    </w:rPr>
  </w:style>
  <w:style w:type="paragraph" w:styleId="13">
    <w:name w:val="header"/>
    <w:basedOn w:val="1"/>
    <w:link w:val="47"/>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toc 2"/>
    <w:basedOn w:val="1"/>
    <w:next w:val="1"/>
    <w:qFormat/>
    <w:uiPriority w:val="39"/>
    <w:pPr>
      <w:ind w:left="420" w:leftChars="200"/>
    </w:pPr>
  </w:style>
  <w:style w:type="paragraph" w:styleId="16">
    <w:name w:val="Normal (Web)"/>
    <w:basedOn w:val="1"/>
    <w:qFormat/>
    <w:uiPriority w:val="99"/>
    <w:pPr>
      <w:spacing w:before="100" w:beforeAutospacing="1" w:after="100" w:afterAutospacing="1"/>
    </w:pPr>
    <w:rPr>
      <w:rFonts w:ascii="宋体" w:hAnsi="宋体" w:eastAsia="宋体"/>
    </w:rPr>
  </w:style>
  <w:style w:type="paragraph" w:styleId="17">
    <w:name w:val="annotation subject"/>
    <w:basedOn w:val="8"/>
    <w:next w:val="8"/>
    <w:link w:val="45"/>
    <w:qFormat/>
    <w:uiPriority w:val="99"/>
    <w:rPr>
      <w:b/>
      <w:bCs/>
    </w:rPr>
  </w:style>
  <w:style w:type="paragraph" w:styleId="18">
    <w:name w:val="Body Text First Indent 2"/>
    <w:basedOn w:val="10"/>
    <w:link w:val="50"/>
    <w:qFormat/>
    <w:uiPriority w:val="0"/>
    <w:pPr>
      <w:spacing w:after="0" w:line="560" w:lineRule="exact"/>
      <w:ind w:left="0" w:leftChars="0" w:firstLine="562"/>
      <w:jc w:val="left"/>
    </w:pPr>
  </w:style>
  <w:style w:type="table" w:styleId="20">
    <w:name w:val="Table Grid"/>
    <w:basedOn w:val="19"/>
    <w:qFormat/>
    <w:uiPriority w:val="99"/>
    <w:pPr>
      <w:widowControl/>
    </w:pPr>
    <w:rPr>
      <w:sz w:val="20"/>
      <w:szCs w:val="20"/>
      <w:lang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22"/>
    <w:rPr>
      <w:b/>
      <w:bCs/>
    </w:rPr>
  </w:style>
  <w:style w:type="character" w:styleId="23">
    <w:name w:val="Hyperlink"/>
    <w:basedOn w:val="21"/>
    <w:qFormat/>
    <w:uiPriority w:val="99"/>
    <w:rPr>
      <w:color w:val="0563C1"/>
      <w:u w:val="single"/>
    </w:rPr>
  </w:style>
  <w:style w:type="character" w:styleId="24">
    <w:name w:val="annotation reference"/>
    <w:basedOn w:val="21"/>
    <w:qFormat/>
    <w:uiPriority w:val="99"/>
    <w:rPr>
      <w:sz w:val="21"/>
      <w:szCs w:val="21"/>
    </w:rPr>
  </w:style>
  <w:style w:type="character" w:customStyle="1" w:styleId="25">
    <w:name w:val="标题 1 字符"/>
    <w:basedOn w:val="21"/>
    <w:link w:val="2"/>
    <w:qFormat/>
    <w:uiPriority w:val="9"/>
    <w:rPr>
      <w:rFonts w:eastAsia="黑体" w:cs="宋体"/>
      <w:b/>
      <w:bCs/>
      <w:kern w:val="44"/>
      <w:sz w:val="32"/>
      <w:szCs w:val="44"/>
      <w:lang w:eastAsia="zh-CN" w:bidi="ar-SA"/>
    </w:rPr>
  </w:style>
  <w:style w:type="character" w:customStyle="1" w:styleId="26">
    <w:name w:val="标题 2 字符"/>
    <w:basedOn w:val="21"/>
    <w:link w:val="3"/>
    <w:qFormat/>
    <w:uiPriority w:val="9"/>
    <w:rPr>
      <w:rFonts w:eastAsia="仿宋_GB2312" w:cs="宋体"/>
      <w:b/>
      <w:bCs/>
      <w:sz w:val="32"/>
      <w:szCs w:val="32"/>
      <w:lang w:eastAsia="zh-CN" w:bidi="ar-SA"/>
    </w:rPr>
  </w:style>
  <w:style w:type="character" w:customStyle="1" w:styleId="27">
    <w:name w:val="标题 3 字符"/>
    <w:basedOn w:val="21"/>
    <w:link w:val="4"/>
    <w:qFormat/>
    <w:uiPriority w:val="9"/>
    <w:rPr>
      <w:rFonts w:eastAsia="仿宋_GB2312"/>
      <w:b/>
      <w:bCs/>
      <w:sz w:val="28"/>
      <w:lang w:eastAsia="zh-CN" w:bidi="ar-SA"/>
    </w:rPr>
  </w:style>
  <w:style w:type="character" w:customStyle="1" w:styleId="28">
    <w:name w:val="标题 4 字符"/>
    <w:basedOn w:val="21"/>
    <w:link w:val="5"/>
    <w:qFormat/>
    <w:uiPriority w:val="9"/>
    <w:rPr>
      <w:rFonts w:eastAsia="仿宋_GB2312"/>
      <w:b/>
      <w:bCs/>
      <w:sz w:val="28"/>
      <w:lang w:eastAsia="zh-CN" w:bidi="ar-SA"/>
    </w:rPr>
  </w:style>
  <w:style w:type="character" w:customStyle="1" w:styleId="29">
    <w:name w:val="标题 5 字符"/>
    <w:basedOn w:val="21"/>
    <w:link w:val="6"/>
    <w:qFormat/>
    <w:uiPriority w:val="9"/>
    <w:rPr>
      <w:rFonts w:ascii="仿宋" w:hAnsi="仿宋" w:eastAsia="仿宋_GB2312" w:cs="宋体"/>
      <w:b/>
      <w:bCs/>
      <w:sz w:val="28"/>
      <w:szCs w:val="28"/>
      <w:lang w:eastAsia="zh-CN" w:bidi="ar-SA"/>
    </w:rPr>
  </w:style>
  <w:style w:type="character" w:customStyle="1" w:styleId="30">
    <w:name w:val="Body text|4_"/>
    <w:basedOn w:val="21"/>
    <w:link w:val="31"/>
    <w:qFormat/>
    <w:uiPriority w:val="0"/>
    <w:rPr>
      <w:rFonts w:ascii="宋体" w:hAnsi="宋体" w:eastAsia="宋体" w:cs="宋体"/>
      <w:color w:val="BA0609"/>
      <w:sz w:val="74"/>
      <w:szCs w:val="74"/>
      <w:u w:val="none"/>
      <w:shd w:val="clear" w:color="auto" w:fill="auto"/>
      <w:lang w:val="zh-TW" w:eastAsia="zh-TW" w:bidi="zh-TW"/>
    </w:rPr>
  </w:style>
  <w:style w:type="paragraph" w:customStyle="1" w:styleId="31">
    <w:name w:val="Body text|4"/>
    <w:basedOn w:val="1"/>
    <w:link w:val="30"/>
    <w:qFormat/>
    <w:uiPriority w:val="0"/>
    <w:pPr>
      <w:widowControl w:val="0"/>
      <w:spacing w:after="1340"/>
      <w:jc w:val="center"/>
    </w:pPr>
    <w:rPr>
      <w:color w:val="BA0609"/>
      <w:sz w:val="74"/>
      <w:szCs w:val="74"/>
      <w:lang w:val="zh-TW" w:eastAsia="zh-TW" w:bidi="zh-TW"/>
    </w:rPr>
  </w:style>
  <w:style w:type="character" w:customStyle="1" w:styleId="32">
    <w:name w:val="Body text|2_"/>
    <w:basedOn w:val="21"/>
    <w:link w:val="33"/>
    <w:qFormat/>
    <w:uiPriority w:val="0"/>
    <w:rPr>
      <w:rFonts w:ascii="宋体" w:hAnsi="宋体" w:eastAsia="宋体" w:cs="宋体"/>
      <w:sz w:val="38"/>
      <w:szCs w:val="38"/>
      <w:u w:val="none"/>
      <w:shd w:val="clear" w:color="auto" w:fill="auto"/>
      <w:lang w:val="zh-TW" w:eastAsia="zh-TW" w:bidi="zh-TW"/>
    </w:rPr>
  </w:style>
  <w:style w:type="paragraph" w:customStyle="1" w:styleId="33">
    <w:name w:val="Body text|2"/>
    <w:basedOn w:val="1"/>
    <w:link w:val="32"/>
    <w:qFormat/>
    <w:uiPriority w:val="0"/>
    <w:pPr>
      <w:widowControl w:val="0"/>
      <w:spacing w:after="580"/>
    </w:pPr>
    <w:rPr>
      <w:color w:val="000000"/>
      <w:sz w:val="38"/>
      <w:szCs w:val="38"/>
      <w:lang w:val="zh-TW" w:eastAsia="zh-TW" w:bidi="zh-TW"/>
    </w:rPr>
  </w:style>
  <w:style w:type="character" w:customStyle="1" w:styleId="34">
    <w:name w:val="Body text|1_"/>
    <w:basedOn w:val="21"/>
    <w:link w:val="35"/>
    <w:qFormat/>
    <w:uiPriority w:val="0"/>
    <w:rPr>
      <w:rFonts w:ascii="宋体" w:hAnsi="宋体" w:eastAsia="宋体" w:cs="宋体"/>
      <w:sz w:val="30"/>
      <w:szCs w:val="30"/>
      <w:u w:val="none"/>
      <w:shd w:val="clear" w:color="auto" w:fill="auto"/>
      <w:lang w:val="zh-TW" w:eastAsia="zh-TW" w:bidi="zh-TW"/>
    </w:rPr>
  </w:style>
  <w:style w:type="paragraph" w:customStyle="1" w:styleId="35">
    <w:name w:val="Body text|1"/>
    <w:basedOn w:val="1"/>
    <w:link w:val="34"/>
    <w:qFormat/>
    <w:uiPriority w:val="0"/>
    <w:pPr>
      <w:widowControl w:val="0"/>
      <w:ind w:firstLine="400"/>
    </w:pPr>
    <w:rPr>
      <w:color w:val="000000"/>
      <w:sz w:val="30"/>
      <w:szCs w:val="30"/>
      <w:lang w:val="zh-TW" w:eastAsia="zh-TW" w:bidi="zh-TW"/>
    </w:rPr>
  </w:style>
  <w:style w:type="character" w:customStyle="1" w:styleId="36">
    <w:name w:val="Body text|3_"/>
    <w:basedOn w:val="21"/>
    <w:link w:val="37"/>
    <w:qFormat/>
    <w:uiPriority w:val="0"/>
    <w:rPr>
      <w:rFonts w:ascii="宋体" w:hAnsi="宋体" w:eastAsia="宋体" w:cs="宋体"/>
      <w:sz w:val="26"/>
      <w:szCs w:val="26"/>
      <w:u w:val="none"/>
      <w:shd w:val="clear" w:color="auto" w:fill="auto"/>
      <w:lang w:val="zh-TW" w:eastAsia="zh-TW" w:bidi="zh-TW"/>
    </w:rPr>
  </w:style>
  <w:style w:type="paragraph" w:customStyle="1" w:styleId="37">
    <w:name w:val="Body text|3"/>
    <w:basedOn w:val="1"/>
    <w:link w:val="36"/>
    <w:qFormat/>
    <w:uiPriority w:val="0"/>
    <w:pPr>
      <w:widowControl w:val="0"/>
      <w:jc w:val="right"/>
    </w:pPr>
    <w:rPr>
      <w:color w:val="000000"/>
      <w:sz w:val="26"/>
      <w:szCs w:val="26"/>
      <w:lang w:val="zh-TW" w:eastAsia="zh-TW" w:bidi="zh-TW"/>
    </w:rPr>
  </w:style>
  <w:style w:type="paragraph" w:styleId="38">
    <w:name w:val="List Paragraph"/>
    <w:basedOn w:val="1"/>
    <w:qFormat/>
    <w:uiPriority w:val="34"/>
    <w:pPr>
      <w:widowControl w:val="0"/>
      <w:ind w:firstLine="420" w:firstLineChars="200"/>
    </w:pPr>
    <w:rPr>
      <w:rFonts w:ascii="Times New Roman" w:hAnsi="Times New Roman" w:eastAsia="Times New Roman" w:cs="Times New Roman"/>
      <w:color w:val="000000"/>
      <w:lang w:eastAsia="en-US" w:bidi="en-US"/>
    </w:rPr>
  </w:style>
  <w:style w:type="paragraph" w:customStyle="1" w:styleId="39">
    <w:name w:val="TOC Heading_5a33626f-fd12-4239-b799-7521dd05f6ee"/>
    <w:basedOn w:val="2"/>
    <w:next w:val="1"/>
    <w:qFormat/>
    <w:uiPriority w:val="39"/>
    <w:pPr>
      <w:spacing w:after="0" w:line="259" w:lineRule="auto"/>
      <w:jc w:val="left"/>
      <w:outlineLvl w:val="9"/>
    </w:pPr>
    <w:rPr>
      <w:rFonts w:ascii="等线 Light" w:hAnsi="等线 Light" w:eastAsia="等线 Light" w:cs="宋体"/>
      <w:b w:val="0"/>
      <w:bCs w:val="0"/>
      <w:color w:val="2F5597"/>
      <w:kern w:val="0"/>
      <w:szCs w:val="32"/>
    </w:rPr>
  </w:style>
  <w:style w:type="character" w:customStyle="1" w:styleId="40">
    <w:name w:val="Unresolved Mention"/>
    <w:basedOn w:val="21"/>
    <w:qFormat/>
    <w:uiPriority w:val="99"/>
    <w:rPr>
      <w:color w:val="605E5C"/>
      <w:shd w:val="clear" w:color="auto" w:fill="E1DFDD"/>
    </w:rPr>
  </w:style>
  <w:style w:type="paragraph" w:customStyle="1" w:styleId="41">
    <w:name w:val="正文1"/>
    <w:qFormat/>
    <w:uiPriority w:val="0"/>
    <w:pPr>
      <w:widowControl/>
      <w:jc w:val="both"/>
    </w:pPr>
    <w:rPr>
      <w:rFonts w:ascii="Times New Roman" w:hAnsi="Times New Roman" w:eastAsia="宋体" w:cs="Times New Roman"/>
      <w:kern w:val="2"/>
      <w:sz w:val="21"/>
      <w:szCs w:val="21"/>
      <w:lang w:val="en-US" w:eastAsia="zh-CN" w:bidi="ar-SA"/>
    </w:rPr>
  </w:style>
  <w:style w:type="character" w:customStyle="1" w:styleId="42">
    <w:name w:val="15"/>
    <w:basedOn w:val="21"/>
    <w:qFormat/>
    <w:uiPriority w:val="0"/>
    <w:rPr>
      <w:rFonts w:hint="default" w:ascii="Times New Roman" w:hAnsi="Times New Roman" w:cs="Times New Roman"/>
      <w:b/>
      <w:bCs/>
    </w:rPr>
  </w:style>
  <w:style w:type="paragraph" w:customStyle="1" w:styleId="43">
    <w:name w:val="目录 11"/>
    <w:basedOn w:val="1"/>
    <w:next w:val="1"/>
    <w:qFormat/>
    <w:uiPriority w:val="0"/>
    <w:pPr>
      <w:widowControl w:val="0"/>
    </w:pPr>
    <w:rPr>
      <w:rFonts w:ascii="Times New Roman" w:hAnsi="Times New Roman" w:eastAsia="宋体" w:cs="Times New Roman"/>
      <w:color w:val="000000"/>
      <w:kern w:val="2"/>
      <w:sz w:val="21"/>
      <w:szCs w:val="21"/>
    </w:rPr>
  </w:style>
  <w:style w:type="character" w:customStyle="1" w:styleId="44">
    <w:name w:val="批注文字 字符"/>
    <w:basedOn w:val="21"/>
    <w:link w:val="8"/>
    <w:qFormat/>
    <w:uiPriority w:val="99"/>
    <w:rPr>
      <w:rFonts w:ascii="仿宋" w:hAnsi="仿宋" w:eastAsia="仿宋_GB2312" w:cs="宋体"/>
      <w:lang w:eastAsia="zh-CN" w:bidi="ar-SA"/>
    </w:rPr>
  </w:style>
  <w:style w:type="character" w:customStyle="1" w:styleId="45">
    <w:name w:val="批注主题 字符"/>
    <w:basedOn w:val="44"/>
    <w:link w:val="17"/>
    <w:qFormat/>
    <w:uiPriority w:val="99"/>
    <w:rPr>
      <w:rFonts w:ascii="仿宋" w:hAnsi="仿宋" w:eastAsia="仿宋_GB2312" w:cs="宋体"/>
      <w:b/>
      <w:bCs/>
      <w:lang w:eastAsia="zh-CN" w:bidi="ar-SA"/>
    </w:rPr>
  </w:style>
  <w:style w:type="paragraph" w:customStyle="1" w:styleId="46">
    <w:name w:val="十三五- 表格"/>
    <w:basedOn w:val="1"/>
    <w:qFormat/>
    <w:uiPriority w:val="0"/>
    <w:pPr>
      <w:widowControl w:val="0"/>
      <w:jc w:val="center"/>
    </w:pPr>
    <w:rPr>
      <w:rFonts w:ascii="Times New Roman" w:hAnsi="Times New Roman" w:eastAsia="宋体" w:cs="Times New Roman"/>
      <w:kern w:val="2"/>
      <w:sz w:val="21"/>
      <w:szCs w:val="21"/>
    </w:rPr>
  </w:style>
  <w:style w:type="character" w:customStyle="1" w:styleId="47">
    <w:name w:val="页眉 字符"/>
    <w:basedOn w:val="21"/>
    <w:link w:val="13"/>
    <w:qFormat/>
    <w:uiPriority w:val="99"/>
    <w:rPr>
      <w:rFonts w:ascii="仿宋" w:hAnsi="仿宋" w:eastAsia="仿宋_GB2312" w:cs="宋体"/>
      <w:sz w:val="18"/>
      <w:szCs w:val="18"/>
      <w:lang w:eastAsia="zh-CN" w:bidi="ar-SA"/>
    </w:rPr>
  </w:style>
  <w:style w:type="character" w:customStyle="1" w:styleId="48">
    <w:name w:val="页脚 字符"/>
    <w:basedOn w:val="21"/>
    <w:link w:val="12"/>
    <w:qFormat/>
    <w:uiPriority w:val="99"/>
    <w:rPr>
      <w:rFonts w:ascii="仿宋" w:hAnsi="仿宋" w:eastAsia="仿宋_GB2312" w:cs="宋体"/>
      <w:sz w:val="18"/>
      <w:szCs w:val="18"/>
      <w:lang w:eastAsia="zh-CN" w:bidi="ar-SA"/>
    </w:rPr>
  </w:style>
  <w:style w:type="character" w:customStyle="1" w:styleId="49">
    <w:name w:val="正文文本缩进 字符"/>
    <w:basedOn w:val="21"/>
    <w:link w:val="10"/>
    <w:qFormat/>
    <w:uiPriority w:val="99"/>
    <w:rPr>
      <w:rFonts w:ascii="仿宋" w:hAnsi="仿宋" w:eastAsia="仿宋_GB2312" w:cs="宋体"/>
      <w:lang w:eastAsia="zh-CN" w:bidi="ar-SA"/>
    </w:rPr>
  </w:style>
  <w:style w:type="character" w:customStyle="1" w:styleId="50">
    <w:name w:val="正文首行缩进 2 字符"/>
    <w:basedOn w:val="49"/>
    <w:link w:val="18"/>
    <w:qFormat/>
    <w:uiPriority w:val="0"/>
    <w:rPr>
      <w:rFonts w:ascii="仿宋" w:hAnsi="仿宋" w:eastAsia="仿宋_GB2312" w:cs="宋体"/>
      <w:lang w:eastAsia="zh-CN" w:bidi="ar-SA"/>
    </w:rPr>
  </w:style>
  <w:style w:type="paragraph" w:customStyle="1" w:styleId="51">
    <w:name w:val="TOC 标题1"/>
    <w:basedOn w:val="2"/>
    <w:next w:val="1"/>
    <w:qFormat/>
    <w:uiPriority w:val="39"/>
    <w:pPr>
      <w:spacing w:after="0" w:line="259" w:lineRule="auto"/>
      <w:jc w:val="left"/>
      <w:outlineLvl w:val="9"/>
    </w:pPr>
    <w:rPr>
      <w:rFonts w:ascii="等线 Light" w:hAnsi="等线 Light" w:eastAsia="等线 Light" w:cs="宋体"/>
      <w:b w:val="0"/>
      <w:bCs w:val="0"/>
      <w:color w:val="2F5597"/>
      <w:kern w:val="0"/>
      <w:szCs w:val="32"/>
    </w:rPr>
  </w:style>
  <w:style w:type="table" w:customStyle="1" w:styleId="52">
    <w:name w:val="网格型5"/>
    <w:basedOn w:val="19"/>
    <w:qFormat/>
    <w:uiPriority w:val="0"/>
    <w:rPr>
      <w:kern w:val="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3">
    <w:name w:val="font31"/>
    <w:basedOn w:val="21"/>
    <w:qFormat/>
    <w:uiPriority w:val="0"/>
    <w:rPr>
      <w:rFonts w:hint="eastAsia" w:ascii="宋体" w:hAnsi="宋体" w:eastAsia="宋体" w:cs="宋体"/>
      <w:color w:val="000000"/>
      <w:sz w:val="23"/>
      <w:szCs w:val="23"/>
      <w:u w:val="none"/>
    </w:rPr>
  </w:style>
  <w:style w:type="character" w:customStyle="1" w:styleId="54">
    <w:name w:val="font01"/>
    <w:basedOn w:val="21"/>
    <w:qFormat/>
    <w:uiPriority w:val="0"/>
    <w:rPr>
      <w:rFonts w:hint="eastAsia" w:ascii="宋体" w:hAnsi="宋体" w:eastAsia="宋体" w:cs="宋体"/>
      <w:color w:val="000000"/>
      <w:sz w:val="23"/>
      <w:szCs w:val="23"/>
      <w:u w:val="none"/>
      <w:vertAlign w:val="superscript"/>
    </w:rPr>
  </w:style>
  <w:style w:type="character" w:customStyle="1" w:styleId="55">
    <w:name w:val="font41"/>
    <w:basedOn w:val="21"/>
    <w:qFormat/>
    <w:uiPriority w:val="0"/>
    <w:rPr>
      <w:rFonts w:hint="eastAsia" w:ascii="宋体" w:hAnsi="宋体" w:eastAsia="宋体" w:cs="宋体"/>
      <w:color w:val="000000"/>
      <w:sz w:val="23"/>
      <w:szCs w:val="23"/>
      <w:u w:val="none"/>
    </w:rPr>
  </w:style>
  <w:style w:type="character" w:customStyle="1" w:styleId="56">
    <w:name w:val="font21"/>
    <w:basedOn w:val="21"/>
    <w:qFormat/>
    <w:uiPriority w:val="0"/>
    <w:rPr>
      <w:rFonts w:hint="eastAsia" w:ascii="宋体" w:hAnsi="宋体" w:eastAsia="宋体" w:cs="宋体"/>
      <w:color w:val="FF0000"/>
      <w:sz w:val="23"/>
      <w:szCs w:val="23"/>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370E-930F-4869-A60D-D6C7DF3A6FB4}">
  <ds:schemaRefs/>
</ds:datastoreItem>
</file>

<file path=docProps/app.xml><?xml version="1.0" encoding="utf-8"?>
<Properties xmlns="http://schemas.openxmlformats.org/officeDocument/2006/extended-properties" xmlns:vt="http://schemas.openxmlformats.org/officeDocument/2006/docPropsVTypes">
  <Template>Normal.dotm</Template>
  <Pages>86</Pages>
  <Words>45114</Words>
  <Characters>46291</Characters>
  <Paragraphs>686</Paragraphs>
  <TotalTime>11</TotalTime>
  <ScaleCrop>false</ScaleCrop>
  <LinksUpToDate>false</LinksUpToDate>
  <CharactersWithSpaces>46428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2021-12-02T14:35:00Z</dcterms:created>
  <dc:creator>关关</dc:creator>
  <cp:lastModifiedBy>™Ning_</cp:lastModifiedBy>
  <cp:lastPrinted>2022-09-27T06:55:00Z</cp:lastPrinted>
  <dcterms:modified xsi:type="dcterms:W3CDTF">2022-09-30T08:18:05Z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95B2043BAB0B4148ABBB0D5EF7081A14</vt:lpwstr>
  </property>
</Properties>
</file>