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2021 </w:t>
      </w:r>
      <w:r>
        <w:rPr>
          <w:rFonts w:hint="eastAsia" w:ascii="仿宋" w:hAnsi="仿宋" w:eastAsia="仿宋" w:cs="仿宋"/>
          <w:sz w:val="32"/>
          <w:szCs w:val="32"/>
        </w:rPr>
        <w:t>〕</w:t>
      </w:r>
      <w:r>
        <w:rPr>
          <w:rFonts w:hint="eastAsia" w:ascii="仿宋" w:hAnsi="仿宋" w:eastAsia="仿宋" w:cs="仿宋"/>
          <w:sz w:val="32"/>
          <w:szCs w:val="32"/>
          <w:u w:val="single"/>
        </w:rPr>
        <w:t xml:space="preserve"> B102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陆河县城威记茶点鲜餐饮店（李威）                  </w:t>
      </w:r>
    </w:p>
    <w:p>
      <w:pPr>
        <w:keepNext w:val="0"/>
        <w:keepLines w:val="0"/>
        <w:pageBreakBefore w:val="0"/>
        <w:widowControl w:val="0"/>
        <w:kinsoku/>
        <w:wordWrap/>
        <w:overflowPunct/>
        <w:topLinePunct w:val="0"/>
        <w:autoSpaceDE/>
        <w:autoSpaceDN/>
        <w:bidi w:val="0"/>
        <w:adjustRightInd/>
        <w:snapToGrid/>
        <w:spacing w:line="450" w:lineRule="exact"/>
        <w:ind w:left="640" w:hanging="640" w:hangingChars="200"/>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陆河县城威记茶点鲜餐饮店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92441523MA567UX95L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长沙市岳麓区莲花镇龙洞村上冲组21号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李威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Style w:val="8"/>
          <w:rFonts w:ascii="仿宋" w:hAnsi="仿宋" w:eastAsia="仿宋"/>
        </w:rPr>
      </w:pPr>
      <w:r>
        <w:rPr>
          <w:rStyle w:val="8"/>
          <w:rFonts w:hint="eastAsia" w:ascii="仿宋" w:hAnsi="仿宋" w:eastAsia="仿宋"/>
        </w:rPr>
        <w:t>2021年11月11日，</w:t>
      </w:r>
      <w:r>
        <w:rPr>
          <w:rStyle w:val="8"/>
          <w:rFonts w:hint="eastAsia" w:ascii="仿宋" w:hAnsi="仿宋" w:eastAsia="仿宋"/>
          <w:lang w:eastAsia="zh-CN"/>
        </w:rPr>
        <w:t>我</w:t>
      </w:r>
      <w:r>
        <w:rPr>
          <w:rStyle w:val="8"/>
          <w:rFonts w:hint="eastAsia" w:ascii="仿宋" w:hAnsi="仿宋" w:eastAsia="仿宋"/>
        </w:rPr>
        <w:t>局委托广州安诺科技股份有限公司到</w:t>
      </w:r>
      <w:r>
        <w:rPr>
          <w:rStyle w:val="8"/>
          <w:rFonts w:hint="eastAsia" w:ascii="仿宋" w:hAnsi="仿宋" w:eastAsia="仿宋"/>
          <w:lang w:eastAsia="zh-CN"/>
        </w:rPr>
        <w:t>你</w:t>
      </w:r>
      <w:r>
        <w:rPr>
          <w:rStyle w:val="8"/>
          <w:rFonts w:hint="eastAsia" w:ascii="仿宋" w:hAnsi="仿宋" w:eastAsia="仿宋"/>
        </w:rPr>
        <w:t>店进行抽检，抽取的“招牌流沙包”（加工日期：2021-11-11）经检验，该批次“招牌流沙包”的山梨酸及其钾盐项目不符合GB 2760-2014《食品安全国家标准 食品添加剂使用标准》要求，检验结论为不合格（报告编号：GZAN211112198.003）。</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Style w:val="8"/>
          <w:rFonts w:ascii="仿宋" w:hAnsi="仿宋" w:eastAsia="仿宋"/>
        </w:rPr>
      </w:pPr>
      <w:r>
        <w:rPr>
          <w:rStyle w:val="8"/>
          <w:rFonts w:hint="eastAsia" w:ascii="仿宋" w:hAnsi="仿宋" w:eastAsia="仿宋"/>
        </w:rPr>
        <w:t>经查，你店于十一月左右采购了50份（3个/份）被抽检的招牌流沙包，一份约100g，购进价格5.5元/份。你店未按要求留存该批次食品的进货凭证和供货商相关资质证明材料。2021年11月11日，</w:t>
      </w:r>
      <w:r>
        <w:rPr>
          <w:rStyle w:val="8"/>
          <w:rFonts w:hint="eastAsia" w:ascii="仿宋" w:hAnsi="仿宋" w:eastAsia="仿宋"/>
          <w:lang w:eastAsia="zh-CN"/>
        </w:rPr>
        <w:t>该批次招牌流沙包</w:t>
      </w:r>
      <w:r>
        <w:rPr>
          <w:rStyle w:val="8"/>
          <w:rFonts w:hint="eastAsia" w:ascii="仿宋" w:hAnsi="仿宋" w:eastAsia="仿宋"/>
        </w:rPr>
        <w:t>被抽样10份，剩下40份销售</w:t>
      </w:r>
      <w:r>
        <w:rPr>
          <w:rStyle w:val="8"/>
          <w:rFonts w:hint="eastAsia" w:ascii="仿宋" w:hAnsi="仿宋" w:eastAsia="仿宋"/>
          <w:lang w:eastAsia="zh-CN"/>
        </w:rPr>
        <w:t>以</w:t>
      </w:r>
      <w:r>
        <w:rPr>
          <w:rStyle w:val="8"/>
          <w:rFonts w:hint="eastAsia" w:ascii="仿宋" w:hAnsi="仿宋" w:eastAsia="仿宋"/>
        </w:rPr>
        <w:t>价格9.9元/份</w:t>
      </w:r>
      <w:r>
        <w:rPr>
          <w:rStyle w:val="8"/>
          <w:rFonts w:hint="eastAsia" w:ascii="仿宋" w:hAnsi="仿宋" w:eastAsia="仿宋"/>
          <w:lang w:eastAsia="zh-CN"/>
        </w:rPr>
        <w:t>销售完毕</w:t>
      </w:r>
      <w:r>
        <w:rPr>
          <w:rStyle w:val="8"/>
          <w:rFonts w:hint="eastAsia" w:ascii="仿宋" w:hAnsi="仿宋" w:eastAsia="仿宋"/>
        </w:rPr>
        <w:t>。截止至案件调查终结，未接到有因消费者因食用上述食品产生身体健康损害的报告。</w:t>
      </w:r>
      <w:r>
        <w:rPr>
          <w:rFonts w:hint="eastAsia" w:ascii="仿宋" w:hAnsi="仿宋" w:eastAsia="仿宋" w:cs="仿宋"/>
          <w:sz w:val="32"/>
          <w:szCs w:val="32"/>
        </w:rPr>
        <w:t>本案调查过程中你积极配合我局调查处理，及时停止经营相关问题产品。</w:t>
      </w:r>
      <w:r>
        <w:rPr>
          <w:rStyle w:val="8"/>
          <w:rFonts w:hint="eastAsia" w:ascii="仿宋" w:hAnsi="仿宋" w:eastAsia="仿宋"/>
        </w:rPr>
        <w:t>你经营的该批次招牌流沙包货值金额合计495元，违法所得为396元。</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rPr>
      </w:pPr>
      <w:r>
        <w:rPr>
          <w:rStyle w:val="8"/>
          <w:rFonts w:hint="eastAsia" w:ascii="仿宋" w:hAnsi="仿宋" w:eastAsia="仿宋"/>
        </w:rPr>
        <w:t>你的上述行为违反了《中华人民共和国食品安全法》第五十</w:t>
      </w:r>
      <w:r>
        <w:rPr>
          <w:rFonts w:hint="eastAsia" w:ascii="仿宋" w:hAnsi="仿宋" w:eastAsia="仿宋" w:cs="仿宋"/>
          <w:sz w:val="32"/>
          <w:szCs w:val="32"/>
        </w:rPr>
        <w:t>五条第一款的规定。</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本案</w:t>
      </w:r>
      <w:r>
        <w:rPr>
          <w:rFonts w:hint="eastAsia" w:ascii="仿宋" w:hAnsi="仿宋" w:eastAsia="仿宋" w:cs="仿宋"/>
          <w:sz w:val="32"/>
          <w:szCs w:val="32"/>
          <w:lang w:eastAsia="zh-CN"/>
        </w:rPr>
        <w:t>违法行为较轻</w:t>
      </w:r>
      <w:r>
        <w:rPr>
          <w:rFonts w:hint="eastAsia" w:ascii="仿宋" w:hAnsi="仿宋" w:eastAsia="仿宋" w:cs="仿宋"/>
          <w:sz w:val="32"/>
          <w:szCs w:val="32"/>
        </w:rPr>
        <w:t>，</w:t>
      </w:r>
      <w:r>
        <w:rPr>
          <w:rFonts w:hint="eastAsia" w:ascii="仿宋" w:hAnsi="仿宋" w:eastAsia="仿宋" w:cs="仿宋"/>
          <w:sz w:val="32"/>
          <w:szCs w:val="32"/>
          <w:lang w:val="en-US" w:eastAsia="zh-CN"/>
        </w:rPr>
        <w:t>未造成消费者身体健康的损害，且</w:t>
      </w:r>
      <w:r>
        <w:rPr>
          <w:rFonts w:hint="eastAsia" w:ascii="仿宋" w:hAnsi="仿宋" w:eastAsia="仿宋" w:cs="仿宋"/>
          <w:sz w:val="32"/>
          <w:szCs w:val="32"/>
          <w:lang w:eastAsia="zh-CN"/>
        </w:rPr>
        <w:t>你</w:t>
      </w:r>
      <w:r>
        <w:rPr>
          <w:rFonts w:hint="eastAsia" w:ascii="仿宋" w:hAnsi="仿宋" w:eastAsia="仿宋" w:cs="仿宋"/>
          <w:sz w:val="32"/>
          <w:szCs w:val="32"/>
        </w:rPr>
        <w:t>积极配合市场监管部门调查，如实陈述违法事实，及时停止经营相关问题食品，</w:t>
      </w:r>
      <w:r>
        <w:rPr>
          <w:rFonts w:hint="eastAsia" w:ascii="仿宋" w:hAnsi="仿宋" w:eastAsia="仿宋" w:cs="仿宋"/>
          <w:sz w:val="32"/>
          <w:szCs w:val="32"/>
          <w:lang w:val="en-US" w:eastAsia="zh-CN"/>
        </w:rPr>
        <w:t>符合《中华人民共和国行政处罚法》第</w:t>
      </w:r>
      <w:bookmarkStart w:id="0" w:name="_GoBack"/>
      <w:r>
        <w:rPr>
          <w:rFonts w:hint="eastAsia" w:ascii="仿宋" w:hAnsi="仿宋" w:eastAsia="仿宋" w:cs="仿宋"/>
          <w:bCs/>
          <w:sz w:val="32"/>
          <w:szCs w:val="32"/>
          <w:lang w:eastAsia="zh-CN"/>
        </w:rPr>
        <w:t>三十二条第五项</w:t>
      </w:r>
      <w:bookmarkEnd w:id="0"/>
      <w:r>
        <w:rPr>
          <w:rFonts w:hint="eastAsia" w:ascii="仿宋" w:hAnsi="仿宋" w:eastAsia="仿宋" w:cs="仿宋"/>
          <w:sz w:val="32"/>
          <w:szCs w:val="32"/>
          <w:lang w:val="en-US" w:eastAsia="zh-CN"/>
        </w:rPr>
        <w:t>“当事人有以下情形之一的，应当依法从轻或者减轻行政处罚：（一）主动消除或者减轻违法行为危害后果的。”和《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较轻，社会危害性较小的。”的规定可以从轻处罚。</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Style w:val="8"/>
          <w:rFonts w:ascii="仿宋" w:hAnsi="仿宋" w:eastAsia="仿宋"/>
        </w:rPr>
      </w:pPr>
      <w:r>
        <w:rPr>
          <w:rFonts w:hint="eastAsia" w:ascii="仿宋" w:hAnsi="仿宋" w:eastAsia="仿宋" w:cs="仿宋"/>
          <w:sz w:val="32"/>
          <w:szCs w:val="32"/>
          <w:lang w:val="en-US" w:eastAsia="zh-CN"/>
        </w:rPr>
        <w:t>依据《中华人民共和国食品安全法》第一百</w:t>
      </w:r>
      <w:r>
        <w:rPr>
          <w:rStyle w:val="8"/>
          <w:rFonts w:hint="eastAsia" w:ascii="仿宋" w:hAnsi="仿宋" w:eastAsia="仿宋"/>
        </w:rPr>
        <w:t>二十五条第一款第（四）项</w:t>
      </w:r>
      <w:r>
        <w:rPr>
          <w:rStyle w:val="8"/>
          <w:rFonts w:hint="eastAsia" w:ascii="仿宋" w:hAnsi="仿宋" w:eastAsia="仿宋"/>
          <w:lang w:eastAsia="zh-CN"/>
        </w:rPr>
        <w:t>和上述自由裁量</w:t>
      </w:r>
      <w:r>
        <w:rPr>
          <w:rStyle w:val="8"/>
          <w:rFonts w:hint="eastAsia" w:ascii="仿宋" w:hAnsi="仿宋" w:eastAsia="仿宋"/>
        </w:rPr>
        <w:t xml:space="preserve">的规定，本局决定对你（单位）给予以下行政处罚:1.没收违法所得396元；2.处罚款8000元；罚没款合计8396元（捌仟叁佰玖拾陆元整）。           </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jc w:val="left"/>
        <w:textAlignment w:val="auto"/>
        <w:rPr>
          <w:rStyle w:val="8"/>
          <w:rFonts w:ascii="仿宋" w:hAnsi="仿宋" w:eastAsia="仿宋"/>
        </w:rPr>
      </w:pPr>
      <w:r>
        <w:rPr>
          <w:rStyle w:val="8"/>
          <w:rFonts w:hint="eastAsia" w:ascii="仿宋" w:hAnsi="仿宋" w:eastAsia="仿宋"/>
        </w:rPr>
        <w:t>上述事实，主要有以下证据证明： 1.《检验报告》（报告编号：GZAN211112198.003）；2.现场检查笔录；3.对</w:t>
      </w:r>
      <w:r>
        <w:rPr>
          <w:rStyle w:val="8"/>
          <w:rFonts w:hint="eastAsia" w:ascii="仿宋" w:hAnsi="仿宋" w:eastAsia="仿宋"/>
          <w:lang w:eastAsia="zh-CN"/>
        </w:rPr>
        <w:t>负责人</w:t>
      </w:r>
      <w:r>
        <w:rPr>
          <w:rStyle w:val="8"/>
          <w:rFonts w:hint="eastAsia" w:ascii="仿宋" w:hAnsi="仿宋" w:eastAsia="仿宋"/>
        </w:rPr>
        <w:t>李威的询问调查笔录；4.陆河县城威记茶点鲜餐饮店的《营业执照》、《食品经营许可证》、负责人李威身份证； 5.被抽检批次招牌流沙包的抽样单。</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jc w:val="left"/>
        <w:textAlignment w:val="auto"/>
        <w:rPr>
          <w:rFonts w:ascii="仿宋" w:hAnsi="仿宋" w:eastAsia="仿宋" w:cs="仿宋"/>
          <w:bCs/>
          <w:sz w:val="32"/>
          <w:szCs w:val="32"/>
        </w:rPr>
      </w:pPr>
      <w:r>
        <w:rPr>
          <w:rStyle w:val="8"/>
          <w:rFonts w:hint="eastAsia" w:ascii="仿宋" w:hAnsi="仿宋" w:eastAsia="仿宋"/>
        </w:rPr>
        <w:t xml:space="preserve">我局已于2021年01月13日告知当事人拟作出的行政处罚，当事人未提出陈述、申辩。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                              2022年01月26日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119D"/>
    <w:rsid w:val="025B6AA3"/>
    <w:rsid w:val="02875D39"/>
    <w:rsid w:val="02945627"/>
    <w:rsid w:val="02C521BD"/>
    <w:rsid w:val="030E3991"/>
    <w:rsid w:val="03123099"/>
    <w:rsid w:val="031F10D8"/>
    <w:rsid w:val="03417ADA"/>
    <w:rsid w:val="037560A0"/>
    <w:rsid w:val="039D63A6"/>
    <w:rsid w:val="04393749"/>
    <w:rsid w:val="04656F73"/>
    <w:rsid w:val="0488409C"/>
    <w:rsid w:val="05BB33CA"/>
    <w:rsid w:val="05E65532"/>
    <w:rsid w:val="0600263B"/>
    <w:rsid w:val="06176EC8"/>
    <w:rsid w:val="061E4C38"/>
    <w:rsid w:val="06230B99"/>
    <w:rsid w:val="0657215C"/>
    <w:rsid w:val="065A61A6"/>
    <w:rsid w:val="06706EEA"/>
    <w:rsid w:val="06806BC8"/>
    <w:rsid w:val="06B9742D"/>
    <w:rsid w:val="07030029"/>
    <w:rsid w:val="071C2B33"/>
    <w:rsid w:val="077E44C3"/>
    <w:rsid w:val="084E5761"/>
    <w:rsid w:val="08785BAC"/>
    <w:rsid w:val="08AD41A6"/>
    <w:rsid w:val="08CF3EF8"/>
    <w:rsid w:val="0AA92614"/>
    <w:rsid w:val="0AB029D7"/>
    <w:rsid w:val="0B170804"/>
    <w:rsid w:val="0B7166B7"/>
    <w:rsid w:val="0B8C347D"/>
    <w:rsid w:val="0BB9168E"/>
    <w:rsid w:val="0C076E68"/>
    <w:rsid w:val="0C4B6E2A"/>
    <w:rsid w:val="0C822A40"/>
    <w:rsid w:val="0CA862F1"/>
    <w:rsid w:val="0D2E683A"/>
    <w:rsid w:val="0DDC3E6C"/>
    <w:rsid w:val="0E431EC0"/>
    <w:rsid w:val="0F6B3958"/>
    <w:rsid w:val="0F722068"/>
    <w:rsid w:val="0F81405A"/>
    <w:rsid w:val="0F8C01F0"/>
    <w:rsid w:val="110913CA"/>
    <w:rsid w:val="110D6E02"/>
    <w:rsid w:val="11901155"/>
    <w:rsid w:val="126D1BBA"/>
    <w:rsid w:val="12E60001"/>
    <w:rsid w:val="12F56B4C"/>
    <w:rsid w:val="13620662"/>
    <w:rsid w:val="13DE68CA"/>
    <w:rsid w:val="13E37CD9"/>
    <w:rsid w:val="13FA39BC"/>
    <w:rsid w:val="14944013"/>
    <w:rsid w:val="14B9514A"/>
    <w:rsid w:val="14C348DF"/>
    <w:rsid w:val="14E96950"/>
    <w:rsid w:val="14FC7C37"/>
    <w:rsid w:val="15C626D7"/>
    <w:rsid w:val="165A5300"/>
    <w:rsid w:val="16941E44"/>
    <w:rsid w:val="17F242E1"/>
    <w:rsid w:val="186B05AC"/>
    <w:rsid w:val="190D1895"/>
    <w:rsid w:val="19BB0ECA"/>
    <w:rsid w:val="1A075D0F"/>
    <w:rsid w:val="1A574E1F"/>
    <w:rsid w:val="1A5D1829"/>
    <w:rsid w:val="1BBB4208"/>
    <w:rsid w:val="1BE50906"/>
    <w:rsid w:val="1CCB4181"/>
    <w:rsid w:val="1DCB2D4F"/>
    <w:rsid w:val="1EB74C0B"/>
    <w:rsid w:val="20853862"/>
    <w:rsid w:val="21AF40A5"/>
    <w:rsid w:val="21E64103"/>
    <w:rsid w:val="222B3790"/>
    <w:rsid w:val="22FB3C2C"/>
    <w:rsid w:val="24727A99"/>
    <w:rsid w:val="249D15B9"/>
    <w:rsid w:val="24AB20A2"/>
    <w:rsid w:val="24B70572"/>
    <w:rsid w:val="24F97A31"/>
    <w:rsid w:val="24FA38FF"/>
    <w:rsid w:val="25576E26"/>
    <w:rsid w:val="25C16A63"/>
    <w:rsid w:val="26046EF1"/>
    <w:rsid w:val="26C85857"/>
    <w:rsid w:val="278B19A0"/>
    <w:rsid w:val="28EA0D45"/>
    <w:rsid w:val="291D33FD"/>
    <w:rsid w:val="29597AB8"/>
    <w:rsid w:val="29801D73"/>
    <w:rsid w:val="298C4A7B"/>
    <w:rsid w:val="29D21AE3"/>
    <w:rsid w:val="2A7841C2"/>
    <w:rsid w:val="2AAF4220"/>
    <w:rsid w:val="2AD3257C"/>
    <w:rsid w:val="2B31229C"/>
    <w:rsid w:val="2C1D5577"/>
    <w:rsid w:val="2C323854"/>
    <w:rsid w:val="2CD8696A"/>
    <w:rsid w:val="2DFF1934"/>
    <w:rsid w:val="2E013E45"/>
    <w:rsid w:val="2E075977"/>
    <w:rsid w:val="2E222864"/>
    <w:rsid w:val="2E754AB4"/>
    <w:rsid w:val="2E803213"/>
    <w:rsid w:val="2E862DF3"/>
    <w:rsid w:val="2ED73B0C"/>
    <w:rsid w:val="2EE734E3"/>
    <w:rsid w:val="2F0C5850"/>
    <w:rsid w:val="2FC41E6A"/>
    <w:rsid w:val="2FE17E19"/>
    <w:rsid w:val="30A37255"/>
    <w:rsid w:val="30E542A1"/>
    <w:rsid w:val="30E66C14"/>
    <w:rsid w:val="313736CF"/>
    <w:rsid w:val="32171F15"/>
    <w:rsid w:val="32211D94"/>
    <w:rsid w:val="32773A56"/>
    <w:rsid w:val="32B40DBF"/>
    <w:rsid w:val="33555D25"/>
    <w:rsid w:val="335A1C8B"/>
    <w:rsid w:val="33765B90"/>
    <w:rsid w:val="337C70FC"/>
    <w:rsid w:val="33F864EA"/>
    <w:rsid w:val="33FE70AF"/>
    <w:rsid w:val="342866FA"/>
    <w:rsid w:val="34492726"/>
    <w:rsid w:val="34544C95"/>
    <w:rsid w:val="34AC2E87"/>
    <w:rsid w:val="34FA7944"/>
    <w:rsid w:val="3525757E"/>
    <w:rsid w:val="35506F67"/>
    <w:rsid w:val="3552101C"/>
    <w:rsid w:val="35CC2E01"/>
    <w:rsid w:val="35D714E5"/>
    <w:rsid w:val="35E14D8A"/>
    <w:rsid w:val="36D16BDB"/>
    <w:rsid w:val="374D2EA8"/>
    <w:rsid w:val="376F4A43"/>
    <w:rsid w:val="37E07146"/>
    <w:rsid w:val="38423CA0"/>
    <w:rsid w:val="38D4722C"/>
    <w:rsid w:val="39562756"/>
    <w:rsid w:val="39C34BD1"/>
    <w:rsid w:val="3A315AEA"/>
    <w:rsid w:val="3AB31AD1"/>
    <w:rsid w:val="3B6C0CC3"/>
    <w:rsid w:val="3B781B94"/>
    <w:rsid w:val="3C3D2A1E"/>
    <w:rsid w:val="3C470EB1"/>
    <w:rsid w:val="3C580741"/>
    <w:rsid w:val="3C9564DC"/>
    <w:rsid w:val="3CB05452"/>
    <w:rsid w:val="3CDB6BEB"/>
    <w:rsid w:val="3D07484B"/>
    <w:rsid w:val="3D3A3F0A"/>
    <w:rsid w:val="3E1E2CCC"/>
    <w:rsid w:val="3E274A5A"/>
    <w:rsid w:val="3E4365EB"/>
    <w:rsid w:val="3F17364A"/>
    <w:rsid w:val="3F2F6A16"/>
    <w:rsid w:val="3F8E5FAB"/>
    <w:rsid w:val="40F16E65"/>
    <w:rsid w:val="41062DF5"/>
    <w:rsid w:val="4252100D"/>
    <w:rsid w:val="4290570E"/>
    <w:rsid w:val="42ED70EE"/>
    <w:rsid w:val="43A87766"/>
    <w:rsid w:val="44170FD7"/>
    <w:rsid w:val="44441CA1"/>
    <w:rsid w:val="446A4202"/>
    <w:rsid w:val="44B47A84"/>
    <w:rsid w:val="45A86843"/>
    <w:rsid w:val="45E506DC"/>
    <w:rsid w:val="469372B3"/>
    <w:rsid w:val="46A37506"/>
    <w:rsid w:val="46B22174"/>
    <w:rsid w:val="46BC2602"/>
    <w:rsid w:val="46F51BF1"/>
    <w:rsid w:val="475072BA"/>
    <w:rsid w:val="479C3344"/>
    <w:rsid w:val="47F5189C"/>
    <w:rsid w:val="48076B0E"/>
    <w:rsid w:val="48080483"/>
    <w:rsid w:val="4820497A"/>
    <w:rsid w:val="490A4E07"/>
    <w:rsid w:val="4995584A"/>
    <w:rsid w:val="49D676BF"/>
    <w:rsid w:val="4B316A0C"/>
    <w:rsid w:val="4B4968EF"/>
    <w:rsid w:val="4B765BC8"/>
    <w:rsid w:val="4B9F01CE"/>
    <w:rsid w:val="4BC04C00"/>
    <w:rsid w:val="4BC60F02"/>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E11234"/>
    <w:rsid w:val="53FC6E25"/>
    <w:rsid w:val="54CB39B0"/>
    <w:rsid w:val="560A2173"/>
    <w:rsid w:val="56600DEB"/>
    <w:rsid w:val="56686F6E"/>
    <w:rsid w:val="56A04A24"/>
    <w:rsid w:val="56BD0518"/>
    <w:rsid w:val="57117BBA"/>
    <w:rsid w:val="57D6647D"/>
    <w:rsid w:val="57F101D9"/>
    <w:rsid w:val="582D5311"/>
    <w:rsid w:val="58785AC2"/>
    <w:rsid w:val="593254A7"/>
    <w:rsid w:val="59471241"/>
    <w:rsid w:val="59654EDD"/>
    <w:rsid w:val="59805E24"/>
    <w:rsid w:val="59AA5338"/>
    <w:rsid w:val="5A3822AC"/>
    <w:rsid w:val="5A3A5F9B"/>
    <w:rsid w:val="5ABB0A79"/>
    <w:rsid w:val="5AD04BA6"/>
    <w:rsid w:val="5ADC089A"/>
    <w:rsid w:val="5B1466AC"/>
    <w:rsid w:val="5C0D59E4"/>
    <w:rsid w:val="5C736B04"/>
    <w:rsid w:val="5CAE0AE2"/>
    <w:rsid w:val="5CDF1E9B"/>
    <w:rsid w:val="5DE1055B"/>
    <w:rsid w:val="5F16240C"/>
    <w:rsid w:val="5F334442"/>
    <w:rsid w:val="5F8133ED"/>
    <w:rsid w:val="5FF05E4D"/>
    <w:rsid w:val="603911AF"/>
    <w:rsid w:val="60507E8C"/>
    <w:rsid w:val="6062517B"/>
    <w:rsid w:val="60AF5199"/>
    <w:rsid w:val="60C96A0F"/>
    <w:rsid w:val="61271862"/>
    <w:rsid w:val="61A64D42"/>
    <w:rsid w:val="61F87FE9"/>
    <w:rsid w:val="620C6C86"/>
    <w:rsid w:val="620F1B54"/>
    <w:rsid w:val="62223925"/>
    <w:rsid w:val="62E968FA"/>
    <w:rsid w:val="62EE0C7A"/>
    <w:rsid w:val="63022102"/>
    <w:rsid w:val="63024FEB"/>
    <w:rsid w:val="630C4D18"/>
    <w:rsid w:val="6317055B"/>
    <w:rsid w:val="633510EE"/>
    <w:rsid w:val="63C146EE"/>
    <w:rsid w:val="63E365E5"/>
    <w:rsid w:val="645262F5"/>
    <w:rsid w:val="647D4E26"/>
    <w:rsid w:val="64DD53F7"/>
    <w:rsid w:val="65CB2A2F"/>
    <w:rsid w:val="66C66E7D"/>
    <w:rsid w:val="66F06367"/>
    <w:rsid w:val="685F354F"/>
    <w:rsid w:val="6861754D"/>
    <w:rsid w:val="68894692"/>
    <w:rsid w:val="688E3CD0"/>
    <w:rsid w:val="68CE33B6"/>
    <w:rsid w:val="695F5116"/>
    <w:rsid w:val="696834EB"/>
    <w:rsid w:val="69857C59"/>
    <w:rsid w:val="6A8C1489"/>
    <w:rsid w:val="6AE87202"/>
    <w:rsid w:val="6AF00908"/>
    <w:rsid w:val="6B01401A"/>
    <w:rsid w:val="6B0C769A"/>
    <w:rsid w:val="6C045701"/>
    <w:rsid w:val="6C0B5DBF"/>
    <w:rsid w:val="6C4311FF"/>
    <w:rsid w:val="6C4C0FFC"/>
    <w:rsid w:val="6CE136D4"/>
    <w:rsid w:val="6DAE614E"/>
    <w:rsid w:val="6E5D00BD"/>
    <w:rsid w:val="6EDA277C"/>
    <w:rsid w:val="6EE7565B"/>
    <w:rsid w:val="6F0D773E"/>
    <w:rsid w:val="6F691FA4"/>
    <w:rsid w:val="6FE8019A"/>
    <w:rsid w:val="6FEB5674"/>
    <w:rsid w:val="700C78CE"/>
    <w:rsid w:val="701C0F9C"/>
    <w:rsid w:val="703D1327"/>
    <w:rsid w:val="706C441D"/>
    <w:rsid w:val="712A250C"/>
    <w:rsid w:val="7150526E"/>
    <w:rsid w:val="71AF31C9"/>
    <w:rsid w:val="71F61FB2"/>
    <w:rsid w:val="71FD66DB"/>
    <w:rsid w:val="72034DA9"/>
    <w:rsid w:val="72F04B09"/>
    <w:rsid w:val="731C7E90"/>
    <w:rsid w:val="732310DD"/>
    <w:rsid w:val="749A4045"/>
    <w:rsid w:val="74E42AB7"/>
    <w:rsid w:val="7623672C"/>
    <w:rsid w:val="76376E04"/>
    <w:rsid w:val="76D32A29"/>
    <w:rsid w:val="784D6ACC"/>
    <w:rsid w:val="78B35AFA"/>
    <w:rsid w:val="793E5E9B"/>
    <w:rsid w:val="79545F8F"/>
    <w:rsid w:val="79A23A2C"/>
    <w:rsid w:val="79BC710A"/>
    <w:rsid w:val="7A247D44"/>
    <w:rsid w:val="7A2B7977"/>
    <w:rsid w:val="7A326F58"/>
    <w:rsid w:val="7A891D73"/>
    <w:rsid w:val="7AC9629F"/>
    <w:rsid w:val="7BE242B1"/>
    <w:rsid w:val="7C937D68"/>
    <w:rsid w:val="7C9B259B"/>
    <w:rsid w:val="7CC32000"/>
    <w:rsid w:val="7CC82A10"/>
    <w:rsid w:val="7D3E1CC4"/>
    <w:rsid w:val="7D5E3217"/>
    <w:rsid w:val="7D6704CC"/>
    <w:rsid w:val="7DF30084"/>
    <w:rsid w:val="7DF331F4"/>
    <w:rsid w:val="7E317D6A"/>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style01"/>
    <w:basedOn w:val="5"/>
    <w:qFormat/>
    <w:uiPriority w:val="0"/>
    <w:rPr>
      <w:rFonts w:hint="default" w:ascii="FZXBSK--GBK1-0" w:hAnsi="FZXBSK--GBK1-0"/>
      <w:color w:val="231F20"/>
      <w:sz w:val="42"/>
      <w:szCs w:val="42"/>
    </w:rPr>
  </w:style>
  <w:style w:type="character" w:customStyle="1" w:styleId="8">
    <w:name w:val="fontstyle11"/>
    <w:basedOn w:val="5"/>
    <w:qFormat/>
    <w:uiPriority w:val="0"/>
    <w:rPr>
      <w:rFonts w:hint="default" w:ascii="FZFSK--GBK1-0" w:hAnsi="FZFSK--GBK1-0"/>
      <w:color w:val="231F20"/>
      <w:sz w:val="32"/>
      <w:szCs w:val="32"/>
    </w:rPr>
  </w:style>
  <w:style w:type="character" w:customStyle="1" w:styleId="9">
    <w:name w:val="fontstyle31"/>
    <w:basedOn w:val="5"/>
    <w:qFormat/>
    <w:uiPriority w:val="0"/>
    <w:rPr>
      <w:rFonts w:hint="default" w:ascii="FZHTK--GBK1-0" w:hAnsi="FZHTK--GBK1-0"/>
      <w:color w:val="231F20"/>
      <w:sz w:val="32"/>
      <w:szCs w:val="32"/>
    </w:rPr>
  </w:style>
  <w:style w:type="character" w:customStyle="1" w:styleId="10">
    <w:name w:val="fontstyle41"/>
    <w:basedOn w:val="5"/>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成于乐</cp:lastModifiedBy>
  <cp:lastPrinted>2022-02-24T08:58:00Z</cp:lastPrinted>
  <dcterms:modified xsi:type="dcterms:W3CDTF">2022-05-30T09:27:53Z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A2F05B6DE4404E3FBAEA68CABA1C8BE1</vt:lpwstr>
  </property>
</Properties>
</file>