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B11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陆河县罗洪艇水产品档（罗洪艇）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陆河县罗洪艇水产品档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92441523MA4WYGJX3R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罗洪艇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441523********7019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158******968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陆河县河田镇朝阳综合市场内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2019年6月13日</w:t>
      </w:r>
      <w:r>
        <w:rPr>
          <w:rFonts w:hint="eastAsia" w:ascii="仿宋" w:hAnsi="仿宋" w:eastAsia="仿宋" w:cs="仿宋"/>
          <w:sz w:val="32"/>
          <w:szCs w:val="32"/>
        </w:rPr>
        <w:t>，我局委托广州汇标检测技术中心到你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档口</w:t>
      </w:r>
      <w:r>
        <w:rPr>
          <w:rFonts w:hint="eastAsia" w:ascii="仿宋" w:hAnsi="仿宋" w:eastAsia="仿宋" w:cs="仿宋"/>
          <w:sz w:val="32"/>
          <w:szCs w:val="32"/>
        </w:rPr>
        <w:t>进行食品安全监督抽样，抽取的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经广州汇标检测技术中心检验，检验结论为“氯霉素”项目不符合中华人民共和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第235号《动物性食品中兽药残留限量要求》，检验报告编号：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ZNY2019062000。</w:t>
      </w:r>
      <w:r>
        <w:rPr>
          <w:rFonts w:hint="eastAsia" w:ascii="仿宋" w:hAnsi="仿宋" w:eastAsia="仿宋" w:cs="仿宋"/>
          <w:sz w:val="32"/>
          <w:szCs w:val="32"/>
        </w:rPr>
        <w:t>依据中华人民共和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第235号《动物性食品中兽药残留限量要求》规定，氯霉素为禁止使用的兽药。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经调查，</w:t>
      </w: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档口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2019年6月13日</w:t>
      </w:r>
      <w:r>
        <w:rPr>
          <w:rFonts w:hint="eastAsia" w:ascii="仿宋" w:hAnsi="仿宋" w:eastAsia="仿宋" w:cs="仿宋"/>
          <w:sz w:val="32"/>
          <w:szCs w:val="32"/>
        </w:rPr>
        <w:t>从陆丰市东海沈毫海鲜店购进了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15kg</w:t>
      </w:r>
      <w:r>
        <w:rPr>
          <w:rFonts w:hint="eastAsia" w:ascii="仿宋" w:hAnsi="仿宋" w:eastAsia="仿宋" w:cs="仿宋"/>
          <w:sz w:val="32"/>
          <w:szCs w:val="32"/>
        </w:rPr>
        <w:t>上述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，购进价格为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37元/kg</w:t>
      </w:r>
      <w:r>
        <w:rPr>
          <w:rFonts w:hint="eastAsia" w:ascii="仿宋" w:hAnsi="仿宋" w:eastAsia="仿宋" w:cs="仿宋"/>
          <w:sz w:val="32"/>
          <w:szCs w:val="32"/>
        </w:rPr>
        <w:t>。你查验了供货商的《营业执照》，索取并留存了购货凭证。该批次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于2019年6月1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日销售完，销售价格为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50元/kg</w:t>
      </w:r>
      <w:r>
        <w:rPr>
          <w:rFonts w:hint="eastAsia" w:ascii="仿宋" w:hAnsi="仿宋" w:eastAsia="仿宋" w:cs="仿宋"/>
          <w:sz w:val="32"/>
          <w:szCs w:val="32"/>
        </w:rPr>
        <w:t>，货值金额为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750</w:t>
      </w:r>
      <w:r>
        <w:rPr>
          <w:rFonts w:hint="eastAsia" w:ascii="仿宋" w:hAnsi="仿宋" w:eastAsia="仿宋" w:cs="仿宋"/>
          <w:sz w:val="32"/>
          <w:szCs w:val="32"/>
        </w:rPr>
        <w:t>元，被抽样4.5kg，本案违法所得为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525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sz w:val="32"/>
          <w:szCs w:val="32"/>
        </w:rPr>
        <w:t>《食用农产品市场销售质量安全监督管理办法》第二十五条第（一）项的规定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</w:t>
      </w:r>
      <w:r>
        <w:rPr>
          <w:rFonts w:hint="eastAsia" w:ascii="仿宋" w:hAnsi="仿宋" w:eastAsia="仿宋" w:cs="仿宋"/>
          <w:sz w:val="32"/>
          <w:szCs w:val="32"/>
        </w:rPr>
        <w:t>国家食品安全抽样检验告知书、食品安全抽样检验抽样单（编号：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NCP44152319060143</w:t>
      </w:r>
      <w:r>
        <w:rPr>
          <w:rFonts w:hint="eastAsia" w:ascii="仿宋" w:hAnsi="仿宋" w:eastAsia="仿宋" w:cs="仿宋"/>
          <w:sz w:val="32"/>
          <w:szCs w:val="32"/>
        </w:rPr>
        <w:t>）、《检验报告》（编号：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ZNY2019062000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；2.</w:t>
      </w:r>
      <w:r>
        <w:rPr>
          <w:rFonts w:hint="eastAsia" w:ascii="仿宋" w:hAnsi="仿宋" w:eastAsia="仿宋" w:cs="仿宋"/>
          <w:sz w:val="32"/>
          <w:szCs w:val="32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；3.</w:t>
      </w:r>
      <w:r>
        <w:rPr>
          <w:rFonts w:hint="eastAsia" w:ascii="仿宋" w:hAnsi="仿宋" w:eastAsia="仿宋" w:cs="仿宋"/>
          <w:sz w:val="32"/>
          <w:szCs w:val="32"/>
        </w:rPr>
        <w:t>询问通知书</w:t>
      </w:r>
      <w:r>
        <w:rPr>
          <w:rFonts w:hint="eastAsia" w:ascii="仿宋" w:hAnsi="仿宋" w:eastAsia="仿宋" w:cs="仿宋"/>
          <w:bCs/>
          <w:sz w:val="32"/>
          <w:szCs w:val="32"/>
        </w:rPr>
        <w:t>；4.</w:t>
      </w:r>
      <w:r>
        <w:rPr>
          <w:rFonts w:hint="eastAsia" w:ascii="仿宋" w:hAnsi="仿宋" w:eastAsia="仿宋" w:cs="仿宋"/>
          <w:sz w:val="32"/>
          <w:szCs w:val="32"/>
        </w:rPr>
        <w:t>询问调查笔录</w:t>
      </w:r>
      <w:r>
        <w:rPr>
          <w:rFonts w:hint="eastAsia" w:ascii="仿宋" w:hAnsi="仿宋" w:eastAsia="仿宋" w:cs="仿宋"/>
          <w:bCs/>
          <w:sz w:val="32"/>
          <w:szCs w:val="32"/>
        </w:rPr>
        <w:t>；5.</w:t>
      </w:r>
      <w:r>
        <w:rPr>
          <w:rFonts w:hint="eastAsia" w:ascii="仿宋" w:hAnsi="仿宋" w:eastAsia="仿宋" w:cs="仿宋"/>
          <w:sz w:val="32"/>
          <w:szCs w:val="32"/>
        </w:rPr>
        <w:t>当事人《营业执照》、负责人身份证复印件等；6.购货凭证复印件；7.供货商《营业执照》复印件；8.协助调查函复函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日告知你拟作出的行政处罚，你提出陈述、申辩要求。你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陈述申辩称，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经营被抽检不合格批次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花甲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数量少，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社会危害小，且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非主观恶意违法，本身并不知情；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处罚幅度太高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不能提供该批次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甲合格证明是因为批发环节管理缺位，作为下游经营者是被动适应行业行情。我局没收违法所得并罚款3万元，处罚太高，与本案违法行为的社会危害程度不相符，请求减免罚款。经我局复核，认为你陈述申辩的理由成立，依法减轻罚款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鉴于你履行了进货查验等义务，能如实说明进货来源，</w:t>
      </w:r>
      <w:r>
        <w:rPr>
          <w:rFonts w:hint="eastAsia" w:ascii="仿宋" w:hAnsi="仿宋" w:eastAsia="仿宋" w:cs="仿宋"/>
          <w:sz w:val="32"/>
          <w:szCs w:val="32"/>
        </w:rPr>
        <w:t>属初次违法，无主观恶意，采购销售该批次不符合食品安全标准的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数量少，货值金额小，未造成消费者身体健康的损害，社会危害小，陆河县经济发展水平较低，你档口经济效益低，依据《食用农产品市场销售质量安全监督管理办法》第五十条第一款、《中华人民共和国食品安全法》第一百二十三条第一款、《食用农产品市场销售质量安全监督管理办法》第五十四条、《中华人民共和国行政处罚法》第二十七条第一款第（四）项、《广东省规范行政处罚自由裁量权规定》第八条的规定，我局对你作出以下行政处罚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1.没收违法所得525元；2.处罚款1万元；罚没款合计10525元（人民币壹万零伍佰贰拾伍元整）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2081152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123099"/>
    <w:rsid w:val="03417ADA"/>
    <w:rsid w:val="040E7FEB"/>
    <w:rsid w:val="04393749"/>
    <w:rsid w:val="04656F73"/>
    <w:rsid w:val="0488409C"/>
    <w:rsid w:val="049C05B2"/>
    <w:rsid w:val="05564E22"/>
    <w:rsid w:val="06176EC8"/>
    <w:rsid w:val="06806BC8"/>
    <w:rsid w:val="06B9742D"/>
    <w:rsid w:val="07030029"/>
    <w:rsid w:val="077E44C3"/>
    <w:rsid w:val="0827621F"/>
    <w:rsid w:val="08CF3EF8"/>
    <w:rsid w:val="08EF04A6"/>
    <w:rsid w:val="0A032AFA"/>
    <w:rsid w:val="0A3035BA"/>
    <w:rsid w:val="0AB029D7"/>
    <w:rsid w:val="0B7166B7"/>
    <w:rsid w:val="0B8C347D"/>
    <w:rsid w:val="0BB9168E"/>
    <w:rsid w:val="0C076E68"/>
    <w:rsid w:val="0C2E4EB6"/>
    <w:rsid w:val="0CA862F1"/>
    <w:rsid w:val="0D2E683A"/>
    <w:rsid w:val="0E2D7BCA"/>
    <w:rsid w:val="0F6B3958"/>
    <w:rsid w:val="110913CA"/>
    <w:rsid w:val="12B44D83"/>
    <w:rsid w:val="12E60001"/>
    <w:rsid w:val="13620662"/>
    <w:rsid w:val="13DE68CA"/>
    <w:rsid w:val="13E37CD9"/>
    <w:rsid w:val="14B9514A"/>
    <w:rsid w:val="14C348DF"/>
    <w:rsid w:val="14E96950"/>
    <w:rsid w:val="14FC7C37"/>
    <w:rsid w:val="15C626D7"/>
    <w:rsid w:val="165A5300"/>
    <w:rsid w:val="16941E44"/>
    <w:rsid w:val="18FD2B32"/>
    <w:rsid w:val="190D1895"/>
    <w:rsid w:val="1A574E1F"/>
    <w:rsid w:val="1CCB4181"/>
    <w:rsid w:val="1DCB2D4F"/>
    <w:rsid w:val="1E7A041B"/>
    <w:rsid w:val="20853862"/>
    <w:rsid w:val="222B3790"/>
    <w:rsid w:val="227E7329"/>
    <w:rsid w:val="22FB3C2C"/>
    <w:rsid w:val="24727A99"/>
    <w:rsid w:val="253D033E"/>
    <w:rsid w:val="269F5DA8"/>
    <w:rsid w:val="26D61BFC"/>
    <w:rsid w:val="278B19A0"/>
    <w:rsid w:val="287300D7"/>
    <w:rsid w:val="291D33FD"/>
    <w:rsid w:val="29597AB8"/>
    <w:rsid w:val="298C4A7B"/>
    <w:rsid w:val="29E7341F"/>
    <w:rsid w:val="2A7841C2"/>
    <w:rsid w:val="2AD3257C"/>
    <w:rsid w:val="2C1D5577"/>
    <w:rsid w:val="2DFF1934"/>
    <w:rsid w:val="2EE734E3"/>
    <w:rsid w:val="2F81737A"/>
    <w:rsid w:val="2FC41E6A"/>
    <w:rsid w:val="2FE17E19"/>
    <w:rsid w:val="30570019"/>
    <w:rsid w:val="30A37255"/>
    <w:rsid w:val="32B40DBF"/>
    <w:rsid w:val="33047279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5F835A3"/>
    <w:rsid w:val="36D16BDB"/>
    <w:rsid w:val="374D2EA8"/>
    <w:rsid w:val="37E07146"/>
    <w:rsid w:val="38333C55"/>
    <w:rsid w:val="39562756"/>
    <w:rsid w:val="3A315AEA"/>
    <w:rsid w:val="3B6C0CC3"/>
    <w:rsid w:val="3B781B94"/>
    <w:rsid w:val="3C470EB1"/>
    <w:rsid w:val="3C9564DC"/>
    <w:rsid w:val="3CB05452"/>
    <w:rsid w:val="3D085B72"/>
    <w:rsid w:val="3E1E2CCC"/>
    <w:rsid w:val="3F8E5FAB"/>
    <w:rsid w:val="41062DF5"/>
    <w:rsid w:val="4252100D"/>
    <w:rsid w:val="42C561AD"/>
    <w:rsid w:val="42ED70EE"/>
    <w:rsid w:val="43A01DF8"/>
    <w:rsid w:val="43F65D46"/>
    <w:rsid w:val="446A4202"/>
    <w:rsid w:val="45E506DC"/>
    <w:rsid w:val="46284A2F"/>
    <w:rsid w:val="46A37506"/>
    <w:rsid w:val="46B22174"/>
    <w:rsid w:val="47F5189C"/>
    <w:rsid w:val="4820497A"/>
    <w:rsid w:val="490A4E07"/>
    <w:rsid w:val="4995584A"/>
    <w:rsid w:val="49D676BF"/>
    <w:rsid w:val="4B4968EF"/>
    <w:rsid w:val="4B9F01CE"/>
    <w:rsid w:val="4BCE0463"/>
    <w:rsid w:val="4C84365D"/>
    <w:rsid w:val="4CAA206D"/>
    <w:rsid w:val="4CD951D3"/>
    <w:rsid w:val="4D583412"/>
    <w:rsid w:val="4D5D13C9"/>
    <w:rsid w:val="4D5E0838"/>
    <w:rsid w:val="4D955B5F"/>
    <w:rsid w:val="4EF017DE"/>
    <w:rsid w:val="4FD41EFF"/>
    <w:rsid w:val="50003B47"/>
    <w:rsid w:val="50211492"/>
    <w:rsid w:val="50941894"/>
    <w:rsid w:val="51C9061B"/>
    <w:rsid w:val="52BB3FE7"/>
    <w:rsid w:val="536C721C"/>
    <w:rsid w:val="539D46CD"/>
    <w:rsid w:val="53FC6E25"/>
    <w:rsid w:val="55166C33"/>
    <w:rsid w:val="552055FE"/>
    <w:rsid w:val="557F408E"/>
    <w:rsid w:val="56600DEB"/>
    <w:rsid w:val="56686F6E"/>
    <w:rsid w:val="56A04A24"/>
    <w:rsid w:val="57D6647D"/>
    <w:rsid w:val="582D5311"/>
    <w:rsid w:val="58785AC2"/>
    <w:rsid w:val="593254A7"/>
    <w:rsid w:val="593B4684"/>
    <w:rsid w:val="59471241"/>
    <w:rsid w:val="5A3822AC"/>
    <w:rsid w:val="5AB92FD5"/>
    <w:rsid w:val="5ABB0A79"/>
    <w:rsid w:val="5AD04BA6"/>
    <w:rsid w:val="5C0D59E4"/>
    <w:rsid w:val="5C736B04"/>
    <w:rsid w:val="5DE1055B"/>
    <w:rsid w:val="5F16240C"/>
    <w:rsid w:val="5F485430"/>
    <w:rsid w:val="5FF05E4D"/>
    <w:rsid w:val="5FF965A2"/>
    <w:rsid w:val="6062517B"/>
    <w:rsid w:val="60AF5199"/>
    <w:rsid w:val="60C96A0F"/>
    <w:rsid w:val="61271862"/>
    <w:rsid w:val="615B6892"/>
    <w:rsid w:val="618F31E8"/>
    <w:rsid w:val="61A64D42"/>
    <w:rsid w:val="620C6C86"/>
    <w:rsid w:val="620F1B54"/>
    <w:rsid w:val="63024FEB"/>
    <w:rsid w:val="633510EE"/>
    <w:rsid w:val="638E7F1D"/>
    <w:rsid w:val="64296C8D"/>
    <w:rsid w:val="645262F5"/>
    <w:rsid w:val="647D4E26"/>
    <w:rsid w:val="64DD53F7"/>
    <w:rsid w:val="65141601"/>
    <w:rsid w:val="65CB2A2F"/>
    <w:rsid w:val="65EF5E40"/>
    <w:rsid w:val="676A6B82"/>
    <w:rsid w:val="67B241F0"/>
    <w:rsid w:val="68104261"/>
    <w:rsid w:val="685F354F"/>
    <w:rsid w:val="68840109"/>
    <w:rsid w:val="68AA15A8"/>
    <w:rsid w:val="68CE33B6"/>
    <w:rsid w:val="695F5116"/>
    <w:rsid w:val="696834EB"/>
    <w:rsid w:val="6AAE7E1F"/>
    <w:rsid w:val="6AE87202"/>
    <w:rsid w:val="6AF00908"/>
    <w:rsid w:val="6C045701"/>
    <w:rsid w:val="6C0B5DBF"/>
    <w:rsid w:val="6C4C0FFC"/>
    <w:rsid w:val="6DAE614E"/>
    <w:rsid w:val="6E5D00BD"/>
    <w:rsid w:val="6F012372"/>
    <w:rsid w:val="6F2B25A5"/>
    <w:rsid w:val="6FE8019A"/>
    <w:rsid w:val="6FEB5674"/>
    <w:rsid w:val="701C0F9C"/>
    <w:rsid w:val="706C441D"/>
    <w:rsid w:val="712A250C"/>
    <w:rsid w:val="71E500CB"/>
    <w:rsid w:val="72F04B09"/>
    <w:rsid w:val="731C7E90"/>
    <w:rsid w:val="74422264"/>
    <w:rsid w:val="7445608F"/>
    <w:rsid w:val="744A2F26"/>
    <w:rsid w:val="75C03076"/>
    <w:rsid w:val="761962FD"/>
    <w:rsid w:val="76D32A29"/>
    <w:rsid w:val="784D6ACC"/>
    <w:rsid w:val="78B35AFA"/>
    <w:rsid w:val="793E5E9B"/>
    <w:rsid w:val="79545F8F"/>
    <w:rsid w:val="79BC710A"/>
    <w:rsid w:val="7A247D44"/>
    <w:rsid w:val="7A2B7977"/>
    <w:rsid w:val="7A321A6C"/>
    <w:rsid w:val="7A891D73"/>
    <w:rsid w:val="7C937D68"/>
    <w:rsid w:val="7D3E1CC4"/>
    <w:rsid w:val="7D6704CC"/>
    <w:rsid w:val="7DF331F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Ⅴ醒</cp:lastModifiedBy>
  <cp:lastPrinted>2019-11-22T08:27:00Z</cp:lastPrinted>
  <dcterms:modified xsi:type="dcterms:W3CDTF">2021-04-01T07:05:53Z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