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B26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陆河县城定昌水果批发门市（宋伟定）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陆河县城定昌水果批发门市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92441523MA4Y1NKA2Q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陆河县新田镇咸宜村165号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宋伟定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 </w:t>
      </w:r>
      <w:bookmarkStart w:id="0" w:name="_GoBack"/>
      <w:bookmarkEnd w:id="0"/>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陆河县城联发市场二街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Style w:val="8"/>
          <w:rFonts w:hint="eastAsia" w:ascii="仿宋" w:hAnsi="仿宋" w:eastAsia="仿宋"/>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Style w:val="8"/>
          <w:rFonts w:hint="eastAsia" w:ascii="仿宋" w:hAnsi="仿宋" w:eastAsia="仿宋"/>
          <w:u w:val="none"/>
          <w:lang w:val="en-US" w:eastAsia="zh-CN"/>
        </w:rPr>
      </w:pPr>
      <w:r>
        <w:rPr>
          <w:rStyle w:val="8"/>
          <w:rFonts w:hint="eastAsia" w:ascii="仿宋" w:hAnsi="仿宋" w:eastAsia="仿宋"/>
          <w:u w:val="none"/>
          <w:lang w:val="en-US" w:eastAsia="zh-CN"/>
        </w:rPr>
        <w:t>2020年7月12日，陆河县市场监督管理局委托深圳中检联检测有限公司到陆河县城定昌水果批发门市进行抽检，抽取的鸡蛋（购进日期：2020.07.10，散装）经检验，检验结论为该批次的鸡蛋恩诺沙星项目不符合GB 31650-2019《食品安全国家标准 食品中兽药最大残留限量》要求，检验结论为不合格（报告编号：YA20073447）。</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sz w:val="32"/>
          <w:szCs w:val="32"/>
          <w:u w:val="none"/>
          <w:lang w:val="en-US" w:eastAsia="zh-CN"/>
        </w:rPr>
      </w:pPr>
      <w:r>
        <w:rPr>
          <w:rStyle w:val="8"/>
          <w:rFonts w:hint="eastAsia" w:ascii="仿宋" w:hAnsi="仿宋" w:eastAsia="仿宋"/>
          <w:u w:val="none"/>
          <w:lang w:val="en-US" w:eastAsia="zh-CN"/>
        </w:rPr>
        <w:t>经查，你事人于2020年7月10日从陆河县陆兴蛋行购进了上述鸡蛋1箱，45斤/箱。除了被抽检3.25斤，剩下的41.75斤以4元/包的价格全部销售完毕。</w:t>
      </w:r>
      <w:r>
        <w:rPr>
          <w:rFonts w:hint="eastAsia" w:ascii="仿宋" w:hAnsi="仿宋" w:eastAsia="仿宋" w:cs="仿宋"/>
          <w:sz w:val="32"/>
          <w:szCs w:val="32"/>
          <w:lang w:val="en-US" w:eastAsia="zh-CN"/>
        </w:rPr>
        <w:t>你留存有该批次鸡蛋的购进票据、</w:t>
      </w:r>
      <w:r>
        <w:rPr>
          <w:rFonts w:hint="eastAsia" w:ascii="仿宋" w:hAnsi="仿宋" w:eastAsia="仿宋" w:cs="仿宋"/>
          <w:sz w:val="32"/>
          <w:szCs w:val="32"/>
          <w:u w:val="none"/>
          <w:lang w:val="en-US" w:eastAsia="zh-CN"/>
        </w:rPr>
        <w:t>供货方经营资质。</w:t>
      </w:r>
      <w:r>
        <w:rPr>
          <w:rStyle w:val="8"/>
          <w:rFonts w:hint="eastAsia" w:ascii="仿宋" w:hAnsi="仿宋" w:eastAsia="仿宋"/>
          <w:u w:val="none"/>
          <w:lang w:eastAsia="zh-CN"/>
        </w:rPr>
        <w:t>截止至案件调查终结，未接到消费者反映过上述食品的质量问题</w:t>
      </w:r>
      <w:r>
        <w:rPr>
          <w:rFonts w:hint="eastAsia" w:ascii="仿宋" w:hAnsi="仿宋" w:eastAsia="仿宋" w:cs="仿宋"/>
          <w:sz w:val="32"/>
          <w:szCs w:val="32"/>
          <w:u w:val="none"/>
          <w:lang w:val="en-US" w:eastAsia="zh-CN"/>
        </w:rPr>
        <w:t>。你在出现此次事故后，制定了整改方案。你经营的鸡蛋货值金额合计180元，违法所得为167元。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你的上述行为违反了《中华人民共和国食品安全法》第三十四条第（十三）项的规定。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kern w:val="0"/>
          <w:sz w:val="32"/>
          <w:szCs w:val="32"/>
          <w:lang w:val="en-US" w:eastAsia="zh-CN" w:bidi="ar"/>
        </w:rPr>
        <w:t>本案违法行为轻微，涉案货值金额少，违法所得少，社会危害较小，</w:t>
      </w:r>
      <w:r>
        <w:rPr>
          <w:rFonts w:hint="eastAsia" w:ascii="仿宋" w:hAnsi="仿宋" w:eastAsia="仿宋" w:cs="仿宋"/>
          <w:sz w:val="32"/>
          <w:szCs w:val="32"/>
        </w:rPr>
        <w:t>未造成消费者身体健康的损害，</w:t>
      </w:r>
      <w:r>
        <w:rPr>
          <w:rFonts w:hint="eastAsia" w:ascii="仿宋" w:hAnsi="仿宋" w:eastAsia="仿宋" w:cs="仿宋"/>
          <w:b w:val="0"/>
          <w:i w:val="0"/>
          <w:caps w:val="0"/>
          <w:color w:val="000000"/>
          <w:spacing w:val="0"/>
          <w:kern w:val="0"/>
          <w:sz w:val="32"/>
          <w:szCs w:val="32"/>
          <w:lang w:val="en-US" w:eastAsia="zh-CN" w:bidi="ar"/>
        </w:rPr>
        <w:t>且当事人属初次违法，</w:t>
      </w:r>
      <w:r>
        <w:rPr>
          <w:rFonts w:hint="eastAsia" w:ascii="仿宋" w:hAnsi="仿宋" w:eastAsia="仿宋" w:cs="仿宋"/>
          <w:sz w:val="32"/>
          <w:szCs w:val="32"/>
          <w:u w:val="none"/>
          <w:lang w:val="en-US" w:eastAsia="zh-CN"/>
        </w:rPr>
        <w:t>积极配合市场监管部门调查，如实陈述违法事实并主动提供证据材料,</w:t>
      </w:r>
      <w:r>
        <w:rPr>
          <w:rFonts w:hint="eastAsia" w:ascii="仿宋" w:hAnsi="仿宋" w:eastAsia="仿宋" w:cs="仿宋"/>
          <w:b w:val="0"/>
          <w:i w:val="0"/>
          <w:caps w:val="0"/>
          <w:color w:val="000000"/>
          <w:spacing w:val="0"/>
          <w:kern w:val="0"/>
          <w:sz w:val="32"/>
          <w:szCs w:val="32"/>
          <w:lang w:val="en-US" w:eastAsia="zh-CN" w:bidi="ar"/>
        </w:rPr>
        <w:t>符</w:t>
      </w:r>
      <w:r>
        <w:rPr>
          <w:rFonts w:hint="eastAsia" w:ascii="仿宋" w:hAnsi="仿宋" w:eastAsia="仿宋" w:cs="仿宋"/>
          <w:sz w:val="32"/>
          <w:szCs w:val="32"/>
          <w:u w:val="none"/>
          <w:lang w:val="en-US" w:eastAsia="zh-CN"/>
        </w:rPr>
        <w:t>合《市场监管总局关于规范市场监督管理行政处罚裁量权的指导意见》的“有下列情形之一的，可以依法从轻或者减轻行政处罚：（1）积极配合市场监管部门调查，如实陈述违法事实并主动提供证据材料的。”的规定</w:t>
      </w:r>
      <w:r>
        <w:rPr>
          <w:rFonts w:hint="eastAsia" w:ascii="仿宋" w:hAnsi="仿宋" w:eastAsia="仿宋" w:cs="仿宋"/>
          <w:sz w:val="32"/>
          <w:szCs w:val="32"/>
        </w:rPr>
        <w:t>可以</w:t>
      </w:r>
      <w:r>
        <w:rPr>
          <w:rFonts w:hint="eastAsia" w:ascii="仿宋" w:hAnsi="仿宋" w:eastAsia="仿宋" w:cs="仿宋"/>
          <w:sz w:val="32"/>
          <w:szCs w:val="32"/>
          <w:lang w:eastAsia="zh-CN"/>
        </w:rPr>
        <w:t>从轻</w:t>
      </w:r>
      <w:r>
        <w:rPr>
          <w:rFonts w:hint="eastAsia" w:ascii="仿宋" w:hAnsi="仿宋" w:eastAsia="仿宋" w:cs="仿宋"/>
          <w:sz w:val="32"/>
          <w:szCs w:val="32"/>
        </w:rPr>
        <w:t>处罚。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kern w:val="2"/>
          <w:sz w:val="32"/>
          <w:szCs w:val="32"/>
          <w:u w:val="none"/>
          <w:lang w:val="en-US" w:eastAsia="zh-CN" w:bidi="ar-SA"/>
        </w:rPr>
        <w:t>依据《中华人民共和国食品安全法》第一百三十六条的规定</w:t>
      </w:r>
      <w:r>
        <w:rPr>
          <w:rFonts w:hint="eastAsia" w:ascii="仿宋" w:hAnsi="仿宋" w:eastAsia="仿宋" w:cs="仿宋"/>
          <w:b w:val="0"/>
          <w:bCs/>
          <w:sz w:val="32"/>
          <w:szCs w:val="32"/>
          <w:u w:val="none"/>
          <w:lang w:val="en-US" w:eastAsia="zh-CN"/>
        </w:rPr>
        <w:t>，本局决定对你（单位）给予以下行政处罚:</w:t>
      </w:r>
      <w:r>
        <w:rPr>
          <w:rFonts w:hint="eastAsia" w:ascii="仿宋" w:hAnsi="仿宋" w:eastAsia="仿宋" w:cs="仿宋"/>
          <w:b w:val="0"/>
          <w:i w:val="0"/>
          <w:caps w:val="0"/>
          <w:color w:val="000000"/>
          <w:spacing w:val="0"/>
          <w:kern w:val="0"/>
          <w:sz w:val="32"/>
          <w:szCs w:val="32"/>
          <w:lang w:val="en-US" w:eastAsia="zh-CN" w:bidi="ar"/>
        </w:rPr>
        <w:t xml:space="preserve">免予行政处罚。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上述事实，主要有以下证据证明：1.</w:t>
      </w:r>
      <w:r>
        <w:rPr>
          <w:rFonts w:hint="eastAsia" w:ascii="仿宋" w:hAnsi="仿宋" w:eastAsia="仿宋" w:cs="仿宋"/>
          <w:sz w:val="32"/>
          <w:szCs w:val="32"/>
          <w:lang w:val="en-US" w:eastAsia="zh-CN"/>
        </w:rPr>
        <w:t>《检验报告》；</w:t>
      </w:r>
      <w:r>
        <w:rPr>
          <w:rFonts w:hint="eastAsia" w:ascii="仿宋" w:hAnsi="仿宋" w:eastAsia="仿宋" w:cs="仿宋"/>
          <w:sz w:val="32"/>
          <w:szCs w:val="32"/>
          <w:u w:val="none"/>
          <w:lang w:val="en-US" w:eastAsia="zh-CN"/>
        </w:rPr>
        <w:t>2.现场检查笔录；</w:t>
      </w:r>
      <w:r>
        <w:rPr>
          <w:rFonts w:hint="eastAsia" w:ascii="仿宋" w:hAnsi="仿宋" w:eastAsia="仿宋" w:cs="仿宋"/>
          <w:sz w:val="32"/>
          <w:szCs w:val="32"/>
          <w:lang w:val="en-US" w:eastAsia="zh-CN"/>
        </w:rPr>
        <w:t>3.对</w:t>
      </w:r>
      <w:r>
        <w:rPr>
          <w:rFonts w:hint="eastAsia" w:ascii="仿宋" w:hAnsi="仿宋" w:eastAsia="仿宋" w:cs="仿宋"/>
          <w:sz w:val="32"/>
          <w:szCs w:val="32"/>
          <w:u w:val="none"/>
          <w:lang w:val="en-US" w:eastAsia="zh-CN"/>
        </w:rPr>
        <w:t>受委托人宋宝玉</w:t>
      </w:r>
      <w:r>
        <w:rPr>
          <w:rFonts w:hint="eastAsia" w:ascii="仿宋" w:hAnsi="仿宋" w:eastAsia="仿宋" w:cs="仿宋"/>
          <w:sz w:val="32"/>
          <w:szCs w:val="32"/>
          <w:lang w:val="en-US" w:eastAsia="zh-CN"/>
        </w:rPr>
        <w:t>的询问调查笔</w:t>
      </w:r>
      <w:r>
        <w:rPr>
          <w:rFonts w:hint="eastAsia" w:ascii="仿宋" w:hAnsi="仿宋" w:eastAsia="仿宋" w:cs="仿宋"/>
          <w:sz w:val="32"/>
          <w:szCs w:val="32"/>
          <w:u w:val="none"/>
          <w:lang w:val="en-US" w:eastAsia="zh-CN"/>
        </w:rPr>
        <w:t>录；4.陆河县城定昌水果批发门市的《营业执照》、《食品经营许可证》、负责人宋伟定身份证、委托书、受委托人宋宝玉身份证复印件；5.被抽检批次</w:t>
      </w:r>
      <w:r>
        <w:rPr>
          <w:rStyle w:val="8"/>
          <w:rFonts w:hint="eastAsia" w:ascii="仿宋" w:hAnsi="仿宋" w:eastAsia="仿宋"/>
          <w:u w:val="none"/>
          <w:lang w:val="en-US" w:eastAsia="zh-CN"/>
        </w:rPr>
        <w:t>鸡蛋</w:t>
      </w:r>
      <w:r>
        <w:rPr>
          <w:rFonts w:hint="eastAsia" w:ascii="仿宋" w:hAnsi="仿宋" w:eastAsia="仿宋" w:cs="仿宋"/>
          <w:sz w:val="32"/>
          <w:szCs w:val="32"/>
          <w:u w:val="none"/>
          <w:lang w:val="en-US" w:eastAsia="zh-CN"/>
        </w:rPr>
        <w:t>的购进票据、供货方经营资质。</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我局已于2020年8月31日告知当事人拟作出的行政处罚，当事人未提出陈述、申辩及听证要求。                            </w:t>
      </w:r>
      <w:r>
        <w:rPr>
          <w:rFonts w:hint="eastAsia" w:ascii="仿宋" w:hAnsi="仿宋" w:eastAsia="仿宋" w:cs="仿宋"/>
          <w:b w:val="0"/>
          <w:bCs/>
          <w:kern w:val="2"/>
          <w:sz w:val="32"/>
          <w:szCs w:val="32"/>
          <w:u w:val="none"/>
          <w:lang w:val="en-US" w:eastAsia="zh-CN" w:bidi="ar-SA"/>
        </w:rPr>
        <w:t xml:space="preserve">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2020年9月7日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6F1F"/>
    <w:rsid w:val="02945627"/>
    <w:rsid w:val="02C521BD"/>
    <w:rsid w:val="030E3991"/>
    <w:rsid w:val="03123099"/>
    <w:rsid w:val="031F10D8"/>
    <w:rsid w:val="03417ADA"/>
    <w:rsid w:val="039D63A6"/>
    <w:rsid w:val="04393749"/>
    <w:rsid w:val="04656F73"/>
    <w:rsid w:val="0488409C"/>
    <w:rsid w:val="05985B6A"/>
    <w:rsid w:val="05BB33CA"/>
    <w:rsid w:val="05E65532"/>
    <w:rsid w:val="06176EC8"/>
    <w:rsid w:val="06230B99"/>
    <w:rsid w:val="06706EEA"/>
    <w:rsid w:val="06806BC8"/>
    <w:rsid w:val="06B9742D"/>
    <w:rsid w:val="07030029"/>
    <w:rsid w:val="071C2B33"/>
    <w:rsid w:val="077E44C3"/>
    <w:rsid w:val="08785BAC"/>
    <w:rsid w:val="08AD41A6"/>
    <w:rsid w:val="08CF3EF8"/>
    <w:rsid w:val="08F27D9A"/>
    <w:rsid w:val="0AB029D7"/>
    <w:rsid w:val="0B7166B7"/>
    <w:rsid w:val="0B8C347D"/>
    <w:rsid w:val="0BB9168E"/>
    <w:rsid w:val="0C076E68"/>
    <w:rsid w:val="0CA862F1"/>
    <w:rsid w:val="0D2E683A"/>
    <w:rsid w:val="0DDC3E6C"/>
    <w:rsid w:val="0F5830C8"/>
    <w:rsid w:val="0F6B3958"/>
    <w:rsid w:val="0F722068"/>
    <w:rsid w:val="10176F90"/>
    <w:rsid w:val="110913CA"/>
    <w:rsid w:val="126D1BBA"/>
    <w:rsid w:val="12E60001"/>
    <w:rsid w:val="13620662"/>
    <w:rsid w:val="13DE68CA"/>
    <w:rsid w:val="13E37CD9"/>
    <w:rsid w:val="13FA39BC"/>
    <w:rsid w:val="142848E1"/>
    <w:rsid w:val="14944013"/>
    <w:rsid w:val="14B9514A"/>
    <w:rsid w:val="14C348DF"/>
    <w:rsid w:val="14E96950"/>
    <w:rsid w:val="14FC7C37"/>
    <w:rsid w:val="15C626D7"/>
    <w:rsid w:val="165A5300"/>
    <w:rsid w:val="16941E44"/>
    <w:rsid w:val="16AA48C2"/>
    <w:rsid w:val="18964D7E"/>
    <w:rsid w:val="190D1895"/>
    <w:rsid w:val="1A075D0F"/>
    <w:rsid w:val="1A574E1F"/>
    <w:rsid w:val="1A5D1829"/>
    <w:rsid w:val="1BBB4208"/>
    <w:rsid w:val="1BE50906"/>
    <w:rsid w:val="1C665DE1"/>
    <w:rsid w:val="1CCB4181"/>
    <w:rsid w:val="1DCB2D4F"/>
    <w:rsid w:val="1EB74C0B"/>
    <w:rsid w:val="20853862"/>
    <w:rsid w:val="222B3790"/>
    <w:rsid w:val="22A84981"/>
    <w:rsid w:val="22FB3C2C"/>
    <w:rsid w:val="23D82CFA"/>
    <w:rsid w:val="24727A99"/>
    <w:rsid w:val="24AB20A2"/>
    <w:rsid w:val="24F97A31"/>
    <w:rsid w:val="24FA38FF"/>
    <w:rsid w:val="25C16A63"/>
    <w:rsid w:val="26046EF1"/>
    <w:rsid w:val="26C85857"/>
    <w:rsid w:val="278B19A0"/>
    <w:rsid w:val="28EA0D45"/>
    <w:rsid w:val="291D33FD"/>
    <w:rsid w:val="29597AB8"/>
    <w:rsid w:val="298C4A7B"/>
    <w:rsid w:val="29D21AE3"/>
    <w:rsid w:val="29EC294C"/>
    <w:rsid w:val="2A7841C2"/>
    <w:rsid w:val="2AD3257C"/>
    <w:rsid w:val="2B31229C"/>
    <w:rsid w:val="2C1D5577"/>
    <w:rsid w:val="2C323854"/>
    <w:rsid w:val="2CD8696A"/>
    <w:rsid w:val="2DFF1934"/>
    <w:rsid w:val="2E075977"/>
    <w:rsid w:val="2E222864"/>
    <w:rsid w:val="2E754AB4"/>
    <w:rsid w:val="2ED73B0C"/>
    <w:rsid w:val="2EE734E3"/>
    <w:rsid w:val="2F0C5850"/>
    <w:rsid w:val="2FC41E6A"/>
    <w:rsid w:val="2FE17E19"/>
    <w:rsid w:val="30A37255"/>
    <w:rsid w:val="30E542A1"/>
    <w:rsid w:val="30E66C14"/>
    <w:rsid w:val="31B91C79"/>
    <w:rsid w:val="32171F15"/>
    <w:rsid w:val="32773A56"/>
    <w:rsid w:val="32B40DBF"/>
    <w:rsid w:val="33555D25"/>
    <w:rsid w:val="335A1C8B"/>
    <w:rsid w:val="337C70FC"/>
    <w:rsid w:val="33F864EA"/>
    <w:rsid w:val="33FE70AF"/>
    <w:rsid w:val="34492726"/>
    <w:rsid w:val="34544C95"/>
    <w:rsid w:val="34AC2E87"/>
    <w:rsid w:val="34FA7944"/>
    <w:rsid w:val="3525757E"/>
    <w:rsid w:val="35506F67"/>
    <w:rsid w:val="3552101C"/>
    <w:rsid w:val="35CC2E01"/>
    <w:rsid w:val="35D714E5"/>
    <w:rsid w:val="35E14D8A"/>
    <w:rsid w:val="36D16BDB"/>
    <w:rsid w:val="374D2EA8"/>
    <w:rsid w:val="37E07146"/>
    <w:rsid w:val="38D4722C"/>
    <w:rsid w:val="39562756"/>
    <w:rsid w:val="39C34BD1"/>
    <w:rsid w:val="3A3058A8"/>
    <w:rsid w:val="3A315AEA"/>
    <w:rsid w:val="3AB31AD1"/>
    <w:rsid w:val="3B6C0CC3"/>
    <w:rsid w:val="3B781B94"/>
    <w:rsid w:val="3B8602B8"/>
    <w:rsid w:val="3C3D2A1E"/>
    <w:rsid w:val="3C470EB1"/>
    <w:rsid w:val="3C580741"/>
    <w:rsid w:val="3C9564DC"/>
    <w:rsid w:val="3CB05452"/>
    <w:rsid w:val="3D3A3F0A"/>
    <w:rsid w:val="3E1E2CCC"/>
    <w:rsid w:val="3F8E5FAB"/>
    <w:rsid w:val="41062DF5"/>
    <w:rsid w:val="4252100D"/>
    <w:rsid w:val="42DD54D7"/>
    <w:rsid w:val="42ED70EE"/>
    <w:rsid w:val="43A87766"/>
    <w:rsid w:val="43D37993"/>
    <w:rsid w:val="44441CA1"/>
    <w:rsid w:val="446A4202"/>
    <w:rsid w:val="44B47A84"/>
    <w:rsid w:val="45A86843"/>
    <w:rsid w:val="45E506DC"/>
    <w:rsid w:val="469372B3"/>
    <w:rsid w:val="46A37506"/>
    <w:rsid w:val="46B22174"/>
    <w:rsid w:val="46BC2602"/>
    <w:rsid w:val="46F51BF1"/>
    <w:rsid w:val="475072BA"/>
    <w:rsid w:val="47F5189C"/>
    <w:rsid w:val="4820497A"/>
    <w:rsid w:val="484E2CF1"/>
    <w:rsid w:val="490A4E07"/>
    <w:rsid w:val="4995584A"/>
    <w:rsid w:val="49D676BF"/>
    <w:rsid w:val="4B316A0C"/>
    <w:rsid w:val="4B4968EF"/>
    <w:rsid w:val="4B9F01CE"/>
    <w:rsid w:val="4BC04C00"/>
    <w:rsid w:val="4C66482B"/>
    <w:rsid w:val="4C84365D"/>
    <w:rsid w:val="4CAA206D"/>
    <w:rsid w:val="4CBC3076"/>
    <w:rsid w:val="4CD951D3"/>
    <w:rsid w:val="4D583412"/>
    <w:rsid w:val="4D5D13C9"/>
    <w:rsid w:val="4D955B5F"/>
    <w:rsid w:val="4DDD385C"/>
    <w:rsid w:val="4E9B167B"/>
    <w:rsid w:val="4EC11905"/>
    <w:rsid w:val="4EF017DE"/>
    <w:rsid w:val="4FD41EFF"/>
    <w:rsid w:val="50003B47"/>
    <w:rsid w:val="517A5332"/>
    <w:rsid w:val="51C9061B"/>
    <w:rsid w:val="52BB3FE7"/>
    <w:rsid w:val="539D46CD"/>
    <w:rsid w:val="53FC6E25"/>
    <w:rsid w:val="56600DEB"/>
    <w:rsid w:val="56686F6E"/>
    <w:rsid w:val="56A04A24"/>
    <w:rsid w:val="56BD0518"/>
    <w:rsid w:val="57146257"/>
    <w:rsid w:val="57D6647D"/>
    <w:rsid w:val="582D5311"/>
    <w:rsid w:val="58785AC2"/>
    <w:rsid w:val="593254A7"/>
    <w:rsid w:val="59471241"/>
    <w:rsid w:val="59654EDD"/>
    <w:rsid w:val="5A3822AC"/>
    <w:rsid w:val="5A3A5F9B"/>
    <w:rsid w:val="5AA12ED2"/>
    <w:rsid w:val="5ABB0A79"/>
    <w:rsid w:val="5AD04BA6"/>
    <w:rsid w:val="5B1466AC"/>
    <w:rsid w:val="5C0D59E4"/>
    <w:rsid w:val="5C736B04"/>
    <w:rsid w:val="5CAE0AE2"/>
    <w:rsid w:val="5CDF1E9B"/>
    <w:rsid w:val="5D396ACA"/>
    <w:rsid w:val="5D8232FF"/>
    <w:rsid w:val="5DE1055B"/>
    <w:rsid w:val="5F16240C"/>
    <w:rsid w:val="5F334442"/>
    <w:rsid w:val="5F8133ED"/>
    <w:rsid w:val="5FF05E4D"/>
    <w:rsid w:val="603911AF"/>
    <w:rsid w:val="6062517B"/>
    <w:rsid w:val="60AF5199"/>
    <w:rsid w:val="60C96A0F"/>
    <w:rsid w:val="61271862"/>
    <w:rsid w:val="617B7740"/>
    <w:rsid w:val="61A64D42"/>
    <w:rsid w:val="61F87FE9"/>
    <w:rsid w:val="620C6C86"/>
    <w:rsid w:val="620F1B54"/>
    <w:rsid w:val="62223925"/>
    <w:rsid w:val="63024FEB"/>
    <w:rsid w:val="630C4D18"/>
    <w:rsid w:val="6317055B"/>
    <w:rsid w:val="633510EE"/>
    <w:rsid w:val="63C146EE"/>
    <w:rsid w:val="63E365E5"/>
    <w:rsid w:val="645262F5"/>
    <w:rsid w:val="647D4E26"/>
    <w:rsid w:val="64DD53F7"/>
    <w:rsid w:val="65CB2A2F"/>
    <w:rsid w:val="667D4BFB"/>
    <w:rsid w:val="66C66E7D"/>
    <w:rsid w:val="66F06367"/>
    <w:rsid w:val="67820F33"/>
    <w:rsid w:val="685F354F"/>
    <w:rsid w:val="68894692"/>
    <w:rsid w:val="68CE33B6"/>
    <w:rsid w:val="695F5116"/>
    <w:rsid w:val="696834EB"/>
    <w:rsid w:val="69857C59"/>
    <w:rsid w:val="6A5262BD"/>
    <w:rsid w:val="6A864990"/>
    <w:rsid w:val="6A8C1489"/>
    <w:rsid w:val="6AE87202"/>
    <w:rsid w:val="6AF00908"/>
    <w:rsid w:val="6B01401A"/>
    <w:rsid w:val="6C0038F7"/>
    <w:rsid w:val="6C045701"/>
    <w:rsid w:val="6C0B5DBF"/>
    <w:rsid w:val="6C4311FF"/>
    <w:rsid w:val="6C4C0FFC"/>
    <w:rsid w:val="6CE136D4"/>
    <w:rsid w:val="6DAE614E"/>
    <w:rsid w:val="6E5D00BD"/>
    <w:rsid w:val="6F0D773E"/>
    <w:rsid w:val="6F691FA4"/>
    <w:rsid w:val="6FE8019A"/>
    <w:rsid w:val="6FEB5674"/>
    <w:rsid w:val="701C0F9C"/>
    <w:rsid w:val="703D1327"/>
    <w:rsid w:val="706C441D"/>
    <w:rsid w:val="712A250C"/>
    <w:rsid w:val="71AF31C9"/>
    <w:rsid w:val="71F61FB2"/>
    <w:rsid w:val="72034DA9"/>
    <w:rsid w:val="72F04B09"/>
    <w:rsid w:val="731C7E90"/>
    <w:rsid w:val="732310DD"/>
    <w:rsid w:val="749A4045"/>
    <w:rsid w:val="74E42AB7"/>
    <w:rsid w:val="76376E04"/>
    <w:rsid w:val="76D32A29"/>
    <w:rsid w:val="784D6ACC"/>
    <w:rsid w:val="78B35AFA"/>
    <w:rsid w:val="78FD6E2F"/>
    <w:rsid w:val="793E5E9B"/>
    <w:rsid w:val="79545F8F"/>
    <w:rsid w:val="79A23A2C"/>
    <w:rsid w:val="79A47ECC"/>
    <w:rsid w:val="79BC710A"/>
    <w:rsid w:val="7A247D44"/>
    <w:rsid w:val="7A2B7977"/>
    <w:rsid w:val="7A326F58"/>
    <w:rsid w:val="7A891D73"/>
    <w:rsid w:val="7AC9629F"/>
    <w:rsid w:val="7AF607A0"/>
    <w:rsid w:val="7BB273BD"/>
    <w:rsid w:val="7BE242B1"/>
    <w:rsid w:val="7C937D68"/>
    <w:rsid w:val="7C9B259B"/>
    <w:rsid w:val="7CC82A10"/>
    <w:rsid w:val="7D3E1CC4"/>
    <w:rsid w:val="7D6704CC"/>
    <w:rsid w:val="7DF30084"/>
    <w:rsid w:val="7DF331F4"/>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2020-12-09T01:17:00Z</cp:lastPrinted>
  <dcterms:modified xsi:type="dcterms:W3CDTF">2020-12-11T07:54:02Z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