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2020 </w:t>
      </w:r>
      <w:r>
        <w:rPr>
          <w:rFonts w:hint="eastAsia" w:ascii="仿宋" w:hAnsi="仿宋" w:eastAsia="仿宋" w:cs="仿宋"/>
          <w:sz w:val="32"/>
          <w:szCs w:val="32"/>
        </w:rPr>
        <w:t>〕</w:t>
      </w:r>
      <w:r>
        <w:rPr>
          <w:rFonts w:hint="eastAsia" w:ascii="仿宋" w:hAnsi="仿宋" w:eastAsia="仿宋" w:cs="仿宋"/>
          <w:sz w:val="32"/>
          <w:szCs w:val="32"/>
          <w:u w:val="single"/>
        </w:rPr>
        <w:t xml:space="preserve"> B16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陆河县城娘海日用杂品店（罗娘海）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陆河县城娘海日用杂品店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92441523L57840521A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陆河县城吉祥路106号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罗娘海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陆河县城吉祥路106号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spacing w:line="520" w:lineRule="exact"/>
        <w:ind w:firstLine="640" w:firstLineChars="200"/>
        <w:jc w:val="left"/>
        <w:rPr>
          <w:rStyle w:val="9"/>
          <w:rFonts w:ascii="仿宋" w:hAnsi="仿宋" w:eastAsia="仿宋"/>
        </w:rPr>
      </w:pPr>
      <w:r>
        <w:rPr>
          <w:rStyle w:val="9"/>
          <w:rFonts w:hint="eastAsia" w:ascii="仿宋" w:hAnsi="仿宋" w:eastAsia="仿宋"/>
        </w:rPr>
        <w:t>2020年5月12日，汕尾市市场监督管理局委托广东省汕尾市质量计量监督检测到你店进行抽检，抽取的“汕头咸酥花生（炒货食品及坚果制品）”（购进日期：2020.05.10，规格：散装）和“九制话梅（蜜饯）”（厂家：陆河县益兴果子厂，生产日期：2020.04.06，规格：70g/罐）经检验，检验结论为该批次的“汕头咸酥花生（炒货食品及坚果制品）”过氧化值项目不符合GB 19300-2014《食品安全国家标准 坚果与籽类食品》要求，该批次“九制话梅（蜜饯）”甜蜜素项目不符合GB 2760-2014《食品安全国家标准 食品添加剂使用标准》，检验结论为不合格（报告编号：汕检字SP2020-SJ0672号、汕检字SP2020-SJ0678号）。</w:t>
      </w:r>
    </w:p>
    <w:p>
      <w:pPr>
        <w:spacing w:line="520" w:lineRule="exact"/>
        <w:ind w:firstLine="640" w:firstLineChars="200"/>
        <w:jc w:val="left"/>
        <w:rPr>
          <w:rStyle w:val="9"/>
          <w:rFonts w:ascii="仿宋" w:hAnsi="仿宋" w:eastAsia="仿宋"/>
        </w:rPr>
      </w:pPr>
      <w:r>
        <w:rPr>
          <w:rStyle w:val="9"/>
          <w:rFonts w:hint="eastAsia" w:ascii="仿宋" w:hAnsi="仿宋" w:eastAsia="仿宋"/>
        </w:rPr>
        <w:t>我局于2020年7月14日向你店送达了上述检验报告并进行现场检查，发现你店库存上述咸酥花生6瓶，执法人员依法采取扣押的强制措施。你店对上述检验结论没有异议，没有提出复检。</w:t>
      </w:r>
    </w:p>
    <w:p>
      <w:pPr>
        <w:spacing w:line="520" w:lineRule="exact"/>
        <w:ind w:firstLine="640" w:firstLineChars="200"/>
        <w:jc w:val="left"/>
        <w:rPr>
          <w:rStyle w:val="9"/>
          <w:rFonts w:ascii="仿宋" w:hAnsi="仿宋" w:eastAsia="仿宋"/>
        </w:rPr>
      </w:pPr>
      <w:r>
        <w:rPr>
          <w:rFonts w:hint="eastAsia" w:ascii="仿宋" w:hAnsi="仿宋" w:eastAsia="仿宋" w:cs="仿宋"/>
          <w:bCs/>
          <w:sz w:val="32"/>
          <w:szCs w:val="32"/>
        </w:rPr>
        <w:t>经查，</w:t>
      </w:r>
      <w:r>
        <w:rPr>
          <w:rFonts w:hint="eastAsia" w:ascii="仿宋" w:hAnsi="仿宋" w:eastAsia="仿宋" w:cs="仿宋"/>
          <w:sz w:val="32"/>
          <w:szCs w:val="32"/>
        </w:rPr>
        <w:t>你</w:t>
      </w:r>
      <w:r>
        <w:rPr>
          <w:rStyle w:val="9"/>
          <w:rFonts w:hint="eastAsia" w:ascii="仿宋" w:hAnsi="仿宋" w:eastAsia="仿宋"/>
        </w:rPr>
        <w:t>店于2020年5月4日从黄燕处购进上述汕头咸酥花生15瓶，被抽检了6瓶，以12元/瓶的价格销售了3瓶。你店购进该批次咸酥花生时，未按规定索取供货商的资质证明材料。你店于2020年4月27日从陆河县益兴果子厂购进上述九制话梅50罐，被抽检了10罐，剩下的40罐未销售被陆河县益兴果子厂召回。你店购进上述九制话梅查验了供货商的生产资质材料，留存了购货凭证和食品出厂检验报告。</w:t>
      </w:r>
    </w:p>
    <w:p>
      <w:pPr>
        <w:spacing w:line="520" w:lineRule="exact"/>
        <w:ind w:firstLine="640" w:firstLineChars="200"/>
        <w:jc w:val="left"/>
        <w:rPr>
          <w:rFonts w:ascii="仿宋" w:hAnsi="仿宋" w:eastAsia="仿宋" w:cs="仿宋"/>
          <w:bCs/>
          <w:sz w:val="32"/>
          <w:szCs w:val="32"/>
        </w:rPr>
      </w:pPr>
      <w:r>
        <w:rPr>
          <w:rStyle w:val="9"/>
          <w:rFonts w:hint="eastAsia" w:ascii="仿宋" w:hAnsi="仿宋" w:eastAsia="仿宋"/>
        </w:rPr>
        <w:t>你店收到检验报告后对咸酥花生采取了召回措施，召回数量为0。你店经营上述不合格食品的货值金额共430元，违法所得36元。</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你的上述行为违反了《中华人民共和国食品安全法》第三十四条第（四）项、第（十三）项的规定。</w:t>
      </w:r>
    </w:p>
    <w:p>
      <w:pPr>
        <w:spacing w:line="520"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本案你店经营不符合食品安全标准的九制话梅的违法情节轻微，未造成消费者身体健康的损害，且你店履行了食品安全法规定的进货查验等义务，有充分证据证明你店不知道所采购的九制话梅不符合食品安全标准，并能如实说明其进货来源，依据《中华人民共和国食品安全法》第一百三十六项的规定，可以免予行政处罚。</w:t>
      </w:r>
    </w:p>
    <w:p>
      <w:pPr>
        <w:spacing w:line="520"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你店经营不符合不符合国家食品安全标准的汕头咸酥花生的违法情节较轻，未造成消费者身体健康的损害，且当事人积极配合市场监管部门调查，如实陈述违法事实并主动提供证据材料,该店负责人罗娘海身患疾病，治疗费用支出大，造成家庭生活困难，符合《市场监管总局关于规范市场监督管理行政处罚裁量权的指导意见》的“有下列情形之一的，可以依法从轻或者减轻行政处罚：（1）积极配合市场监管部门调查，如实陈述违法事实并主动提供证据材料的；（6）当事人因残疾或者重大疾病等原因生活确有困难的。”的规定可以从轻处罚。</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依据《中华人民共和国食品安全法》第一百三十六条的规定，本局对你店经营不符合食品安全标准的九制话梅一事免予处罚。</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依据《中华人民共和国食品安全法》第一百二十四条第二款的规定和上述裁量的情况，本局决定对你店经营不符合食品安全标准的咸酥花生一事给予以下行政处罚:</w:t>
      </w:r>
      <w:r>
        <w:rPr>
          <w:rFonts w:hint="eastAsia"/>
        </w:rPr>
        <w:t xml:space="preserve"> </w:t>
      </w:r>
      <w:r>
        <w:rPr>
          <w:rFonts w:hint="eastAsia" w:ascii="仿宋" w:hAnsi="仿宋" w:eastAsia="仿宋" w:cs="仿宋"/>
          <w:color w:val="000000"/>
          <w:kern w:val="0"/>
          <w:sz w:val="32"/>
          <w:szCs w:val="32"/>
          <w:lang w:bidi="ar"/>
        </w:rPr>
        <w:t>1、没收不合格的汕头咸酥花生6瓶；2、没收违法所得36元；3、处罚款6000元，罚没款合计6036元（人民币陆仟零叁拾陆圆整）。</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上述事实，主要有以下证据证明： 1.</w:t>
      </w:r>
      <w:r>
        <w:rPr>
          <w:rFonts w:hint="eastAsia"/>
        </w:rPr>
        <w:t xml:space="preserve"> </w:t>
      </w:r>
      <w:r>
        <w:rPr>
          <w:rFonts w:hint="eastAsia" w:ascii="仿宋" w:hAnsi="仿宋" w:eastAsia="仿宋" w:cs="仿宋"/>
          <w:bCs/>
          <w:sz w:val="32"/>
          <w:szCs w:val="32"/>
        </w:rPr>
        <w:t>《检验报告》（汕检字SP2020-SJ0672号、汕检字SP2020-SJ0678号）；2.现场检查笔录；3.</w:t>
      </w:r>
      <w:r>
        <w:rPr>
          <w:rFonts w:hint="eastAsia"/>
        </w:rPr>
        <w:t xml:space="preserve"> </w:t>
      </w:r>
      <w:r>
        <w:rPr>
          <w:rFonts w:hint="eastAsia" w:ascii="仿宋" w:hAnsi="仿宋" w:eastAsia="仿宋" w:cs="仿宋"/>
          <w:bCs/>
          <w:sz w:val="32"/>
          <w:szCs w:val="32"/>
        </w:rPr>
        <w:t>对受委托人罗振乐的询问调查笔录；4.</w:t>
      </w:r>
      <w:r>
        <w:rPr>
          <w:rFonts w:hint="eastAsia"/>
        </w:rPr>
        <w:t xml:space="preserve"> </w:t>
      </w:r>
      <w:r>
        <w:rPr>
          <w:rFonts w:hint="eastAsia" w:ascii="仿宋" w:hAnsi="仿宋" w:eastAsia="仿宋" w:cs="仿宋"/>
          <w:bCs/>
          <w:sz w:val="32"/>
          <w:szCs w:val="32"/>
        </w:rPr>
        <w:t>陆河县城娘海日用杂品店的《营业执照》、《食品经营许可证》、负责人罗娘海身份证、委托书、受委托人罗振乐身份证复印件；5.</w:t>
      </w:r>
      <w:r>
        <w:rPr>
          <w:rFonts w:hint="eastAsia"/>
        </w:rPr>
        <w:t xml:space="preserve"> </w:t>
      </w:r>
      <w:r>
        <w:rPr>
          <w:rFonts w:hint="eastAsia" w:ascii="仿宋" w:hAnsi="仿宋" w:eastAsia="仿宋" w:cs="仿宋"/>
          <w:sz w:val="32"/>
          <w:szCs w:val="32"/>
        </w:rPr>
        <w:t>被抽检“汕头咸酥花生（炒货食品及坚果制品）”的购进票据、“九制话梅（蜜饯）”的购进票据、生产厂家资质和出厂合格证明；6.</w:t>
      </w:r>
      <w:r>
        <w:rPr>
          <w:rFonts w:hint="eastAsia"/>
        </w:rPr>
        <w:t xml:space="preserve"> </w:t>
      </w:r>
      <w:r>
        <w:rPr>
          <w:rFonts w:hint="eastAsia" w:ascii="仿宋" w:hAnsi="仿宋" w:eastAsia="仿宋" w:cs="仿宋"/>
          <w:sz w:val="32"/>
          <w:szCs w:val="32"/>
        </w:rPr>
        <w:t>召回通知、减轻罚款申请书、罗娘海疾病证明</w:t>
      </w:r>
      <w:r>
        <w:rPr>
          <w:rFonts w:hint="eastAsia" w:ascii="仿宋" w:hAnsi="仿宋" w:eastAsia="仿宋" w:cs="仿宋"/>
          <w:bCs/>
          <w:sz w:val="32"/>
          <w:szCs w:val="32"/>
        </w:rPr>
        <w:t xml:space="preserve">。                 </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我局已于2020年8月26日告知你店拟作出的行政处罚，你店未提出陈述、申辩及听证要求。                                                                       </w:t>
      </w:r>
    </w:p>
    <w:p>
      <w:pPr>
        <w:widowControl/>
        <w:spacing w:line="520" w:lineRule="exact"/>
        <w:ind w:firstLine="640"/>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autoSpaceDE w:val="0"/>
        <w:autoSpaceDN w:val="0"/>
        <w:adjustRightInd w:val="0"/>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如不服本处罚决定，可在接到本处罚决定书之日起60日内向汕尾市市场监督管理局或者陆河县人民政府申请行政复议，也可以于6个月内依法向</w:t>
      </w:r>
      <w:r>
        <w:rPr>
          <w:rFonts w:hint="eastAsia" w:ascii="仿宋" w:hAnsi="仿宋" w:eastAsia="仿宋" w:cs="仿宋"/>
          <w:bCs/>
          <w:sz w:val="32"/>
          <w:szCs w:val="32"/>
          <w:lang w:eastAsia="zh-CN"/>
        </w:rPr>
        <w:t>海丰县</w:t>
      </w:r>
      <w:r>
        <w:rPr>
          <w:rFonts w:hint="eastAsia" w:ascii="仿宋" w:hAnsi="仿宋" w:eastAsia="仿宋" w:cs="仿宋"/>
          <w:bCs/>
          <w:sz w:val="32"/>
          <w:szCs w:val="32"/>
        </w:rPr>
        <w:t xml:space="preserve">人民法院提起行政诉讼。                                    </w:t>
      </w:r>
    </w:p>
    <w:p>
      <w:pPr>
        <w:spacing w:line="520" w:lineRule="exact"/>
        <w:jc w:val="left"/>
        <w:rPr>
          <w:rFonts w:ascii="仿宋" w:hAnsi="仿宋" w:eastAsia="仿宋" w:cs="仿宋"/>
          <w:bCs/>
          <w:sz w:val="32"/>
          <w:szCs w:val="32"/>
        </w:rPr>
      </w:pPr>
    </w:p>
    <w:p>
      <w:pPr>
        <w:spacing w:line="56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 xml:space="preserve">                              2020年9月2日</w:t>
      </w: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56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92"/>
    <w:rsid w:val="00130EEB"/>
    <w:rsid w:val="001318A3"/>
    <w:rsid w:val="00140FCE"/>
    <w:rsid w:val="001A6D00"/>
    <w:rsid w:val="0020397E"/>
    <w:rsid w:val="002310A0"/>
    <w:rsid w:val="002A5681"/>
    <w:rsid w:val="002D5AE6"/>
    <w:rsid w:val="00352489"/>
    <w:rsid w:val="003F3ACE"/>
    <w:rsid w:val="004958C1"/>
    <w:rsid w:val="004A61B3"/>
    <w:rsid w:val="004C0CBE"/>
    <w:rsid w:val="00545D3C"/>
    <w:rsid w:val="00637CA6"/>
    <w:rsid w:val="00681C63"/>
    <w:rsid w:val="006D1D86"/>
    <w:rsid w:val="006E26D0"/>
    <w:rsid w:val="006E2A3B"/>
    <w:rsid w:val="0073090E"/>
    <w:rsid w:val="00791395"/>
    <w:rsid w:val="00792E25"/>
    <w:rsid w:val="007B774C"/>
    <w:rsid w:val="007F776A"/>
    <w:rsid w:val="0080703F"/>
    <w:rsid w:val="008239D5"/>
    <w:rsid w:val="00851DDB"/>
    <w:rsid w:val="00874A92"/>
    <w:rsid w:val="008B6578"/>
    <w:rsid w:val="008D439B"/>
    <w:rsid w:val="008F0ADC"/>
    <w:rsid w:val="00914F45"/>
    <w:rsid w:val="00955E25"/>
    <w:rsid w:val="00AD5F92"/>
    <w:rsid w:val="00C226BA"/>
    <w:rsid w:val="00C61073"/>
    <w:rsid w:val="00CA7022"/>
    <w:rsid w:val="00CB68B5"/>
    <w:rsid w:val="00CD4F1D"/>
    <w:rsid w:val="00D63721"/>
    <w:rsid w:val="00D710E8"/>
    <w:rsid w:val="00DE2103"/>
    <w:rsid w:val="00E1211A"/>
    <w:rsid w:val="00EE252F"/>
    <w:rsid w:val="00F5536C"/>
    <w:rsid w:val="00F634A0"/>
    <w:rsid w:val="00FC142E"/>
    <w:rsid w:val="00FE7987"/>
    <w:rsid w:val="014C6F1F"/>
    <w:rsid w:val="02945627"/>
    <w:rsid w:val="02C521BD"/>
    <w:rsid w:val="030E3991"/>
    <w:rsid w:val="03123099"/>
    <w:rsid w:val="031F10D8"/>
    <w:rsid w:val="03417ADA"/>
    <w:rsid w:val="039D63A6"/>
    <w:rsid w:val="041B11D2"/>
    <w:rsid w:val="04393749"/>
    <w:rsid w:val="04656F73"/>
    <w:rsid w:val="0488409C"/>
    <w:rsid w:val="04CA00ED"/>
    <w:rsid w:val="05BB33CA"/>
    <w:rsid w:val="05E65532"/>
    <w:rsid w:val="06176EC8"/>
    <w:rsid w:val="06230B99"/>
    <w:rsid w:val="06706EEA"/>
    <w:rsid w:val="06806BC8"/>
    <w:rsid w:val="069E7598"/>
    <w:rsid w:val="06B9742D"/>
    <w:rsid w:val="07030029"/>
    <w:rsid w:val="071C2B33"/>
    <w:rsid w:val="077E44C3"/>
    <w:rsid w:val="08785BAC"/>
    <w:rsid w:val="08AD41A6"/>
    <w:rsid w:val="08CF3EF8"/>
    <w:rsid w:val="08F27D9A"/>
    <w:rsid w:val="0AB029D7"/>
    <w:rsid w:val="0B7166B7"/>
    <w:rsid w:val="0B8C347D"/>
    <w:rsid w:val="0BB9168E"/>
    <w:rsid w:val="0BE34984"/>
    <w:rsid w:val="0C076E68"/>
    <w:rsid w:val="0CA862F1"/>
    <w:rsid w:val="0D2E683A"/>
    <w:rsid w:val="0DDC3E6C"/>
    <w:rsid w:val="0F5830C8"/>
    <w:rsid w:val="0F6B3958"/>
    <w:rsid w:val="0F722068"/>
    <w:rsid w:val="10176F90"/>
    <w:rsid w:val="10A86B52"/>
    <w:rsid w:val="110913CA"/>
    <w:rsid w:val="126D1BBA"/>
    <w:rsid w:val="12E60001"/>
    <w:rsid w:val="13620662"/>
    <w:rsid w:val="13993824"/>
    <w:rsid w:val="13DE68CA"/>
    <w:rsid w:val="13E37CD9"/>
    <w:rsid w:val="13FA39BC"/>
    <w:rsid w:val="142848E1"/>
    <w:rsid w:val="14944013"/>
    <w:rsid w:val="14B9514A"/>
    <w:rsid w:val="14C348DF"/>
    <w:rsid w:val="14E96950"/>
    <w:rsid w:val="14FC7C37"/>
    <w:rsid w:val="15C626D7"/>
    <w:rsid w:val="16134BF5"/>
    <w:rsid w:val="165A5300"/>
    <w:rsid w:val="16941E44"/>
    <w:rsid w:val="18964D7E"/>
    <w:rsid w:val="190D1895"/>
    <w:rsid w:val="199548B2"/>
    <w:rsid w:val="1A075D0F"/>
    <w:rsid w:val="1A574E1F"/>
    <w:rsid w:val="1A5D1829"/>
    <w:rsid w:val="1BBB4208"/>
    <w:rsid w:val="1BE50906"/>
    <w:rsid w:val="1CCB4181"/>
    <w:rsid w:val="1DCB2D4F"/>
    <w:rsid w:val="1DF813AA"/>
    <w:rsid w:val="1EB74C0B"/>
    <w:rsid w:val="20853862"/>
    <w:rsid w:val="222B3790"/>
    <w:rsid w:val="22A84981"/>
    <w:rsid w:val="22FB3C2C"/>
    <w:rsid w:val="24727A99"/>
    <w:rsid w:val="24AB20A2"/>
    <w:rsid w:val="24F97A31"/>
    <w:rsid w:val="24FA38FF"/>
    <w:rsid w:val="25C16A63"/>
    <w:rsid w:val="26046EF1"/>
    <w:rsid w:val="26C85857"/>
    <w:rsid w:val="278B19A0"/>
    <w:rsid w:val="28EA0D45"/>
    <w:rsid w:val="291D33FD"/>
    <w:rsid w:val="29597AB8"/>
    <w:rsid w:val="298C4A7B"/>
    <w:rsid w:val="29D21AE3"/>
    <w:rsid w:val="2A7841C2"/>
    <w:rsid w:val="2AAE4E64"/>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2171F15"/>
    <w:rsid w:val="326D64E3"/>
    <w:rsid w:val="32773A56"/>
    <w:rsid w:val="32B40DBF"/>
    <w:rsid w:val="33555D25"/>
    <w:rsid w:val="335A1C8B"/>
    <w:rsid w:val="337C70FC"/>
    <w:rsid w:val="33F864EA"/>
    <w:rsid w:val="33FE70AF"/>
    <w:rsid w:val="34492726"/>
    <w:rsid w:val="34544C95"/>
    <w:rsid w:val="34AC2E87"/>
    <w:rsid w:val="34FA7944"/>
    <w:rsid w:val="3525757E"/>
    <w:rsid w:val="35506F67"/>
    <w:rsid w:val="3552101C"/>
    <w:rsid w:val="355E2653"/>
    <w:rsid w:val="35CC2E01"/>
    <w:rsid w:val="35D714E5"/>
    <w:rsid w:val="35E14D8A"/>
    <w:rsid w:val="36D16BDB"/>
    <w:rsid w:val="374D2EA8"/>
    <w:rsid w:val="37E07146"/>
    <w:rsid w:val="38D4722C"/>
    <w:rsid w:val="39562756"/>
    <w:rsid w:val="39C34BD1"/>
    <w:rsid w:val="3A315AEA"/>
    <w:rsid w:val="3AB31AD1"/>
    <w:rsid w:val="3B6C0CC3"/>
    <w:rsid w:val="3B781B94"/>
    <w:rsid w:val="3C3D2A1E"/>
    <w:rsid w:val="3C470EB1"/>
    <w:rsid w:val="3C4A0ACD"/>
    <w:rsid w:val="3C580741"/>
    <w:rsid w:val="3C9564DC"/>
    <w:rsid w:val="3CB05452"/>
    <w:rsid w:val="3D3A3F0A"/>
    <w:rsid w:val="3E1E2CCC"/>
    <w:rsid w:val="3F8E5FAB"/>
    <w:rsid w:val="3FE214D9"/>
    <w:rsid w:val="41062DF5"/>
    <w:rsid w:val="4252100D"/>
    <w:rsid w:val="42ED70EE"/>
    <w:rsid w:val="43A87766"/>
    <w:rsid w:val="44441CA1"/>
    <w:rsid w:val="446A4202"/>
    <w:rsid w:val="44A220EA"/>
    <w:rsid w:val="44B47A84"/>
    <w:rsid w:val="45A86843"/>
    <w:rsid w:val="45E506DC"/>
    <w:rsid w:val="46514688"/>
    <w:rsid w:val="469372B3"/>
    <w:rsid w:val="46A37506"/>
    <w:rsid w:val="46B22174"/>
    <w:rsid w:val="46BC2602"/>
    <w:rsid w:val="46F51BF1"/>
    <w:rsid w:val="475072BA"/>
    <w:rsid w:val="47EA11D2"/>
    <w:rsid w:val="47F5189C"/>
    <w:rsid w:val="4820497A"/>
    <w:rsid w:val="484E2CF1"/>
    <w:rsid w:val="490A4E07"/>
    <w:rsid w:val="4995584A"/>
    <w:rsid w:val="49D676BF"/>
    <w:rsid w:val="4B316A0C"/>
    <w:rsid w:val="4B4968EF"/>
    <w:rsid w:val="4B9F01CE"/>
    <w:rsid w:val="4BC04C00"/>
    <w:rsid w:val="4C84365D"/>
    <w:rsid w:val="4CAA206D"/>
    <w:rsid w:val="4CBC3076"/>
    <w:rsid w:val="4CD951D3"/>
    <w:rsid w:val="4D583412"/>
    <w:rsid w:val="4D5D13C9"/>
    <w:rsid w:val="4D955B5F"/>
    <w:rsid w:val="4DD450A1"/>
    <w:rsid w:val="4DDD385C"/>
    <w:rsid w:val="4E9B167B"/>
    <w:rsid w:val="4EC11905"/>
    <w:rsid w:val="4EF017DE"/>
    <w:rsid w:val="4FD41EFF"/>
    <w:rsid w:val="50003B47"/>
    <w:rsid w:val="517A5332"/>
    <w:rsid w:val="51C9061B"/>
    <w:rsid w:val="52BB3FE7"/>
    <w:rsid w:val="539D46CD"/>
    <w:rsid w:val="53FC6E25"/>
    <w:rsid w:val="56600DEB"/>
    <w:rsid w:val="56686F6E"/>
    <w:rsid w:val="56A04A24"/>
    <w:rsid w:val="56BD0518"/>
    <w:rsid w:val="57D6647D"/>
    <w:rsid w:val="582D5311"/>
    <w:rsid w:val="58785AC2"/>
    <w:rsid w:val="593254A7"/>
    <w:rsid w:val="59471241"/>
    <w:rsid w:val="59654EDD"/>
    <w:rsid w:val="5A3822AC"/>
    <w:rsid w:val="5A3A5F9B"/>
    <w:rsid w:val="5ABB0A79"/>
    <w:rsid w:val="5AD04BA6"/>
    <w:rsid w:val="5B1466AC"/>
    <w:rsid w:val="5C0D59E4"/>
    <w:rsid w:val="5C736B04"/>
    <w:rsid w:val="5CAE0AE2"/>
    <w:rsid w:val="5CDF1E9B"/>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CB2A2F"/>
    <w:rsid w:val="6696434F"/>
    <w:rsid w:val="66C66E7D"/>
    <w:rsid w:val="66F06367"/>
    <w:rsid w:val="67820F33"/>
    <w:rsid w:val="685F354F"/>
    <w:rsid w:val="68894692"/>
    <w:rsid w:val="68CE33B6"/>
    <w:rsid w:val="695F5116"/>
    <w:rsid w:val="696834EB"/>
    <w:rsid w:val="69857C59"/>
    <w:rsid w:val="6A864990"/>
    <w:rsid w:val="6A8C1489"/>
    <w:rsid w:val="6AE87202"/>
    <w:rsid w:val="6AF00908"/>
    <w:rsid w:val="6B01401A"/>
    <w:rsid w:val="6C045701"/>
    <w:rsid w:val="6C0B5DBF"/>
    <w:rsid w:val="6C4311FF"/>
    <w:rsid w:val="6C4C0FFC"/>
    <w:rsid w:val="6CE136D4"/>
    <w:rsid w:val="6DAE614E"/>
    <w:rsid w:val="6E5D00BD"/>
    <w:rsid w:val="6F0D773E"/>
    <w:rsid w:val="6F691FA4"/>
    <w:rsid w:val="6FE8019A"/>
    <w:rsid w:val="6FEB5674"/>
    <w:rsid w:val="701C0F9C"/>
    <w:rsid w:val="703D1327"/>
    <w:rsid w:val="706C441D"/>
    <w:rsid w:val="712A250C"/>
    <w:rsid w:val="71AF31C9"/>
    <w:rsid w:val="71F61FB2"/>
    <w:rsid w:val="72034DA9"/>
    <w:rsid w:val="72F04B09"/>
    <w:rsid w:val="731C7E90"/>
    <w:rsid w:val="732310DD"/>
    <w:rsid w:val="749A4045"/>
    <w:rsid w:val="74E42AB7"/>
    <w:rsid w:val="76376E04"/>
    <w:rsid w:val="76D32A29"/>
    <w:rsid w:val="784D6ACC"/>
    <w:rsid w:val="78B35AFA"/>
    <w:rsid w:val="793E5E9B"/>
    <w:rsid w:val="79545F8F"/>
    <w:rsid w:val="79A23A2C"/>
    <w:rsid w:val="79BC710A"/>
    <w:rsid w:val="7A247D44"/>
    <w:rsid w:val="7A2B7977"/>
    <w:rsid w:val="7A326F58"/>
    <w:rsid w:val="7A891D73"/>
    <w:rsid w:val="7AC9629F"/>
    <w:rsid w:val="7AF607A0"/>
    <w:rsid w:val="7BB273BD"/>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style01"/>
    <w:basedOn w:val="4"/>
    <w:qFormat/>
    <w:uiPriority w:val="0"/>
    <w:rPr>
      <w:rFonts w:hint="default" w:ascii="FZXBSK--GBK1-0" w:hAnsi="FZXBSK--GBK1-0"/>
      <w:color w:val="231F20"/>
      <w:sz w:val="42"/>
      <w:szCs w:val="42"/>
    </w:rPr>
  </w:style>
  <w:style w:type="character" w:customStyle="1" w:styleId="9">
    <w:name w:val="fontstyle11"/>
    <w:basedOn w:val="4"/>
    <w:qFormat/>
    <w:uiPriority w:val="0"/>
    <w:rPr>
      <w:rFonts w:hint="default" w:ascii="FZFSK--GBK1-0" w:hAnsi="FZFSK--GBK1-0"/>
      <w:color w:val="231F20"/>
      <w:sz w:val="32"/>
      <w:szCs w:val="32"/>
    </w:rPr>
  </w:style>
  <w:style w:type="character" w:customStyle="1" w:styleId="10">
    <w:name w:val="fontstyle31"/>
    <w:basedOn w:val="4"/>
    <w:qFormat/>
    <w:uiPriority w:val="0"/>
    <w:rPr>
      <w:rFonts w:hint="default" w:ascii="FZHTK--GBK1-0" w:hAnsi="FZHTK--GBK1-0"/>
      <w:color w:val="231F20"/>
      <w:sz w:val="32"/>
      <w:szCs w:val="32"/>
    </w:rPr>
  </w:style>
  <w:style w:type="character" w:customStyle="1" w:styleId="11">
    <w:name w:val="fontstyle41"/>
    <w:basedOn w:val="4"/>
    <w:qFormat/>
    <w:uiPriority w:val="0"/>
    <w:rPr>
      <w:rFonts w:hint="default" w:ascii="FZKTK--GBK1-0" w:hAnsi="FZKTK--GBK1-0"/>
      <w:color w:val="231F20"/>
      <w:sz w:val="24"/>
      <w:szCs w:val="24"/>
    </w:rPr>
  </w:style>
  <w:style w:type="paragraph" w:customStyle="1" w:styleId="12">
    <w:name w:val="p0"/>
    <w:basedOn w:val="1"/>
    <w:qFormat/>
    <w:uiPriority w:val="0"/>
    <w:pPr>
      <w:widowControl/>
    </w:pPr>
    <w:rPr>
      <w:kern w:val="0"/>
      <w:szCs w:val="21"/>
    </w:rPr>
  </w:style>
  <w:style w:type="character" w:customStyle="1" w:styleId="13">
    <w:name w:val="批注框文本 Char"/>
    <w:basedOn w:val="4"/>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3192</Words>
  <Characters>18201</Characters>
  <Lines>151</Lines>
  <Paragraphs>42</Paragraphs>
  <TotalTime>0</TotalTime>
  <ScaleCrop>false</ScaleCrop>
  <LinksUpToDate>false</LinksUpToDate>
  <CharactersWithSpaces>21351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2020-12-02T01:13:00Z</cp:lastPrinted>
  <dcterms:modified xsi:type="dcterms:W3CDTF">2020-12-11T07:54:06Z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