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ind w:firstLine="0" w:firstLineChars="0"/>
        <w:rPr>
          <w:rFonts w:ascii="宋体" w:hAnsi="宋体" w:eastAsia="宋体" w:cs="宋体"/>
          <w:b/>
          <w:color w:val="000000"/>
          <w:sz w:val="72"/>
          <w:szCs w:val="72"/>
        </w:rPr>
      </w:pPr>
    </w:p>
    <w:p>
      <w:pPr>
        <w:adjustRightInd w:val="0"/>
        <w:snapToGrid w:val="0"/>
        <w:ind w:firstLine="0" w:firstLineChars="0"/>
        <w:rPr>
          <w:rFonts w:ascii="宋体" w:hAnsi="宋体" w:eastAsia="宋体" w:cs="宋体"/>
          <w:b/>
          <w:color w:val="000000"/>
          <w:sz w:val="72"/>
          <w:szCs w:val="72"/>
        </w:rPr>
      </w:pPr>
    </w:p>
    <w:p>
      <w:pPr>
        <w:adjustRightInd w:val="0"/>
        <w:snapToGrid w:val="0"/>
        <w:ind w:firstLine="0" w:firstLineChars="0"/>
        <w:jc w:val="center"/>
        <w:rPr>
          <w:rFonts w:ascii="宋体" w:hAnsi="宋体" w:eastAsia="宋体" w:cs="宋体"/>
          <w:b/>
          <w:color w:val="000000"/>
          <w:sz w:val="72"/>
          <w:szCs w:val="72"/>
        </w:rPr>
      </w:pPr>
      <w:r>
        <w:rPr>
          <w:rFonts w:hint="eastAsia" w:ascii="宋体" w:hAnsi="宋体" w:eastAsia="宋体" w:cs="宋体"/>
          <w:b/>
          <w:color w:val="000000"/>
          <w:sz w:val="72"/>
          <w:szCs w:val="72"/>
        </w:rPr>
        <w:t>建设项目环境影响报告表</w:t>
      </w:r>
    </w:p>
    <w:p>
      <w:pPr>
        <w:ind w:firstLine="480"/>
        <w:jc w:val="center"/>
        <w:rPr>
          <w:rFonts w:ascii="宋体" w:hAnsi="宋体" w:eastAsia="宋体" w:cs="宋体"/>
          <w:color w:val="000000"/>
        </w:rPr>
      </w:pPr>
    </w:p>
    <w:p>
      <w:pPr>
        <w:ind w:firstLine="480"/>
        <w:rPr>
          <w:rFonts w:ascii="宋体" w:hAnsi="宋体" w:eastAsia="宋体" w:cs="宋体"/>
          <w:color w:val="000000"/>
        </w:rPr>
      </w:pPr>
    </w:p>
    <w:p>
      <w:pPr>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snapToGrid w:val="0"/>
        <w:ind w:firstLine="0" w:firstLineChars="0"/>
        <w:jc w:val="center"/>
        <w:rPr>
          <w:rFonts w:ascii="宋体" w:hAnsi="宋体" w:eastAsia="宋体" w:cs="宋体"/>
          <w:b/>
          <w:color w:val="000000"/>
          <w:sz w:val="36"/>
          <w:szCs w:val="36"/>
          <w:u w:val="thick"/>
        </w:rPr>
      </w:pPr>
      <w:r>
        <w:rPr>
          <w:rFonts w:hint="eastAsia" w:ascii="宋体" w:hAnsi="宋体" w:eastAsia="宋体" w:cs="宋体"/>
          <w:b/>
          <w:color w:val="000000"/>
          <w:sz w:val="36"/>
          <w:szCs w:val="36"/>
        </w:rPr>
        <w:t>项目名称：</w:t>
      </w:r>
      <w:r>
        <w:rPr>
          <w:rFonts w:hint="eastAsia" w:ascii="宋体" w:hAnsi="宋体" w:eastAsia="宋体" w:cs="宋体"/>
          <w:b/>
          <w:color w:val="000000"/>
          <w:sz w:val="36"/>
          <w:szCs w:val="36"/>
          <w:u w:val="single"/>
        </w:rPr>
        <w:t>陆河惠民精神康复医院建设项目</w:t>
      </w:r>
    </w:p>
    <w:p>
      <w:pPr>
        <w:snapToGrid w:val="0"/>
        <w:ind w:firstLine="0" w:firstLineChars="0"/>
        <w:jc w:val="center"/>
        <w:rPr>
          <w:rFonts w:ascii="宋体" w:hAnsi="宋体" w:eastAsia="宋体" w:cs="宋体"/>
          <w:b/>
          <w:color w:val="000000"/>
          <w:sz w:val="36"/>
          <w:szCs w:val="36"/>
        </w:rPr>
      </w:pPr>
      <w:r>
        <w:rPr>
          <w:rFonts w:hint="eastAsia" w:ascii="宋体" w:hAnsi="宋体" w:eastAsia="宋体" w:cs="宋体"/>
          <w:b/>
          <w:color w:val="000000"/>
          <w:sz w:val="36"/>
          <w:szCs w:val="36"/>
        </w:rPr>
        <w:t>建设单位：</w:t>
      </w:r>
      <w:r>
        <w:rPr>
          <w:rFonts w:hint="eastAsia" w:ascii="宋体" w:hAnsi="宋体" w:eastAsia="宋体" w:cs="宋体"/>
          <w:b/>
          <w:color w:val="000000"/>
          <w:sz w:val="36"/>
          <w:szCs w:val="36"/>
          <w:u w:val="single"/>
        </w:rPr>
        <w:t>陆河惠民精神康复医院有限公司</w:t>
      </w:r>
    </w:p>
    <w:p>
      <w:pPr>
        <w:ind w:firstLine="480"/>
        <w:rPr>
          <w:rFonts w:ascii="宋体" w:hAnsi="宋体" w:eastAsia="宋体" w:cs="宋体"/>
          <w:color w:val="000000"/>
        </w:rPr>
      </w:pPr>
      <w:r>
        <w:rPr>
          <w:rFonts w:ascii="宋体" w:hAnsi="宋体" w:eastAsia="宋体" w:cs="宋体"/>
          <w:color w:val="000000"/>
        </w:rPr>
        <w:pict>
          <v:rect id="_x0000_s1026" o:spid="_x0000_s1026" o:spt="1" style="position:absolute;left:0pt;margin-left:-41.35pt;margin-top:127.65pt;height:86.7pt;width:519.75pt;z-index:-251673600;mso-width-relative:page;mso-height-relative:page;" filled="f" stroked="f" coordsize="21600,21600" o:gfxdata="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C29awTbAAAACgEAAA8A&#10;AAAAAAAAAQAgAAAAIgAAAGRycy9kb3ducmV2LnhtbFBLAQIUABQAAAAIAIdO4kA9qP7jogEAAEID&#10;AAAOAAAAAAAAAAEAIAAAACoBAABkcnMvZTJvRG9jLnhtbFBLBQYAAAAABgAGAFkBAAA+BQAAAAA=&#10;">
            <v:path/>
            <v:fill on="f" focussize="0,0"/>
            <v:stroke on="f"/>
            <v:imagedata o:title=""/>
            <o:lock v:ext="edit"/>
            <v:textbox>
              <w:txbxContent>
                <w:p>
                  <w:pPr>
                    <w:ind w:firstLine="0" w:firstLineChars="0"/>
                    <w:jc w:val="center"/>
                    <w:rPr>
                      <w:b/>
                      <w:sz w:val="36"/>
                      <w:szCs w:val="36"/>
                    </w:rPr>
                  </w:pPr>
                  <w:r>
                    <w:rPr>
                      <w:rFonts w:hAnsi="宋体"/>
                      <w:b/>
                      <w:sz w:val="36"/>
                      <w:szCs w:val="36"/>
                    </w:rPr>
                    <w:t>编制日期</w:t>
                  </w:r>
                  <w:r>
                    <w:rPr>
                      <w:b/>
                      <w:sz w:val="36"/>
                      <w:szCs w:val="36"/>
                    </w:rPr>
                    <w:t xml:space="preserve">  20</w:t>
                  </w:r>
                  <w:r>
                    <w:rPr>
                      <w:rFonts w:hint="eastAsia"/>
                      <w:b/>
                      <w:sz w:val="36"/>
                      <w:szCs w:val="36"/>
                    </w:rPr>
                    <w:t>20</w:t>
                  </w:r>
                  <w:r>
                    <w:rPr>
                      <w:rFonts w:hAnsi="宋体"/>
                      <w:b/>
                      <w:sz w:val="36"/>
                      <w:szCs w:val="36"/>
                    </w:rPr>
                    <w:t>年</w:t>
                  </w:r>
                  <w:r>
                    <w:rPr>
                      <w:rFonts w:hint="eastAsia"/>
                      <w:b/>
                      <w:sz w:val="36"/>
                      <w:szCs w:val="36"/>
                    </w:rPr>
                    <w:t>10</w:t>
                  </w:r>
                  <w:r>
                    <w:rPr>
                      <w:rFonts w:hAnsi="宋体"/>
                      <w:b/>
                      <w:sz w:val="36"/>
                      <w:szCs w:val="36"/>
                    </w:rPr>
                    <w:t>月</w:t>
                  </w:r>
                </w:p>
                <w:p>
                  <w:pPr>
                    <w:ind w:firstLine="0" w:firstLineChars="0"/>
                    <w:jc w:val="center"/>
                    <w:rPr>
                      <w:b/>
                      <w:sz w:val="28"/>
                      <w:szCs w:val="28"/>
                    </w:rPr>
                  </w:pPr>
                  <w:r>
                    <w:rPr>
                      <w:rFonts w:hint="eastAsia" w:hAnsi="宋体"/>
                      <w:b/>
                      <w:bCs/>
                      <w:sz w:val="36"/>
                      <w:szCs w:val="36"/>
                    </w:rPr>
                    <w:t>生态环境部制</w:t>
                  </w:r>
                </w:p>
              </w:txbxContent>
            </v:textbox>
          </v:rect>
        </w:pict>
      </w:r>
    </w:p>
    <w:p>
      <w:pPr>
        <w:ind w:firstLine="480"/>
        <w:rPr>
          <w:rFonts w:ascii="宋体" w:hAnsi="宋体" w:eastAsia="宋体" w:cs="宋体"/>
          <w:color w:val="000000"/>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pgNumType w:fmt="decimal"/>
          <w:cols w:space="720" w:num="1"/>
          <w:docGrid w:type="lines" w:linePitch="326" w:charSpace="0"/>
        </w:sectPr>
      </w:pPr>
    </w:p>
    <w:p>
      <w:pPr>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sz w:val="32"/>
        </w:rPr>
      </w:pPr>
    </w:p>
    <w:p>
      <w:pPr>
        <w:pStyle w:val="4"/>
        <w:spacing w:before="163"/>
        <w:outlineLvl w:val="9"/>
        <w:rPr>
          <w:rFonts w:hint="eastAsia" w:ascii="宋体" w:hAnsi="宋体" w:eastAsia="宋体" w:cs="宋体"/>
        </w:rPr>
        <w:sectPr>
          <w:pgSz w:w="11906" w:h="16838"/>
          <w:pgMar w:top="1440" w:right="1800" w:bottom="1440" w:left="1800" w:header="851" w:footer="992" w:gutter="0"/>
          <w:pgNumType w:fmt="decimal"/>
          <w:cols w:space="720" w:num="1"/>
          <w:docGrid w:type="lines" w:linePitch="326" w:charSpace="0"/>
        </w:sectPr>
      </w:pPr>
    </w:p>
    <w:sdt>
      <w:sdtPr>
        <w:rPr>
          <w:rFonts w:ascii="宋体" w:hAnsi="宋体" w:eastAsia="宋体" w:cs="Times New Roman"/>
          <w:kern w:val="2"/>
          <w:sz w:val="21"/>
          <w:szCs w:val="22"/>
          <w:lang w:val="en-US" w:eastAsia="zh-CN" w:bidi="ar-SA"/>
        </w:rPr>
        <w:id w:val="147470073"/>
        <w15:color w:val="DBDBDB"/>
        <w:docPartObj>
          <w:docPartGallery w:val="Table of Contents"/>
          <w:docPartUnique/>
        </w:docPartObj>
      </w:sdtPr>
      <w:sdtEndPr>
        <w:rPr>
          <w:rFonts w:hint="eastAsia" w:ascii="Times New Roman" w:hAnsi="Times New Roman" w:eastAsia="仿宋" w:cs="Times New Roman"/>
          <w:kern w:val="2"/>
          <w:sz w:val="24"/>
          <w:szCs w:val="22"/>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240"/>
            <w:tabs>
              <w:tab w:val="right" w:leader="dot" w:pos="8306"/>
            </w:tabs>
          </w:pPr>
          <w:r>
            <w:rPr>
              <w:rFonts w:hint="eastAsia"/>
            </w:rPr>
            <w:fldChar w:fldCharType="begin"/>
          </w:r>
          <w:r>
            <w:rPr>
              <w:rFonts w:hint="eastAsia"/>
            </w:rPr>
            <w:instrText xml:space="preserve">TOC \o "1-1" \h \u </w:instrText>
          </w:r>
          <w:r>
            <w:rPr>
              <w:rFonts w:hint="eastAsia"/>
            </w:rPr>
            <w:fldChar w:fldCharType="separate"/>
          </w:r>
          <w:r>
            <w:rPr>
              <w:rFonts w:hint="eastAsia"/>
            </w:rPr>
            <w:fldChar w:fldCharType="begin"/>
          </w:r>
          <w:r>
            <w:rPr>
              <w:rFonts w:hint="eastAsia"/>
            </w:rPr>
            <w:instrText xml:space="preserve"> HYPERLINK \l _Toc15601 </w:instrText>
          </w:r>
          <w:r>
            <w:rPr>
              <w:rFonts w:hint="eastAsia"/>
            </w:rPr>
            <w:fldChar w:fldCharType="separate"/>
          </w:r>
          <w:r>
            <w:rPr>
              <w:rFonts w:hint="eastAsia" w:ascii="宋体" w:hAnsi="宋体" w:eastAsia="宋体" w:cs="宋体"/>
            </w:rPr>
            <w:t>一、建设项目基本情况</w:t>
          </w:r>
          <w:r>
            <w:tab/>
          </w:r>
          <w:r>
            <w:fldChar w:fldCharType="begin"/>
          </w:r>
          <w:r>
            <w:instrText xml:space="preserve"> PAGEREF _Toc15601 </w:instrText>
          </w:r>
          <w:r>
            <w:fldChar w:fldCharType="separate"/>
          </w:r>
          <w:r>
            <w:t>6</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_Toc29751 </w:instrText>
          </w:r>
          <w:r>
            <w:rPr>
              <w:rFonts w:hint="eastAsia"/>
            </w:rPr>
            <w:fldChar w:fldCharType="separate"/>
          </w:r>
          <w:r>
            <w:rPr>
              <w:rFonts w:hint="eastAsia" w:ascii="宋体" w:hAnsi="宋体" w:eastAsia="宋体" w:cs="宋体"/>
            </w:rPr>
            <w:t>项目所在地自然环境简况</w:t>
          </w:r>
          <w:r>
            <w:tab/>
          </w:r>
          <w:r>
            <w:fldChar w:fldCharType="begin"/>
          </w:r>
          <w:r>
            <w:instrText xml:space="preserve"> PAGEREF _Toc29751 </w:instrText>
          </w:r>
          <w:r>
            <w:fldChar w:fldCharType="separate"/>
          </w:r>
          <w:r>
            <w:t>17</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_Toc24825 </w:instrText>
          </w:r>
          <w:r>
            <w:rPr>
              <w:rFonts w:hint="eastAsia"/>
            </w:rPr>
            <w:fldChar w:fldCharType="separate"/>
          </w:r>
          <w:r>
            <w:rPr>
              <w:rFonts w:hint="eastAsia" w:ascii="宋体" w:hAnsi="宋体" w:eastAsia="宋体" w:cs="宋体"/>
            </w:rPr>
            <w:t>环境质量状况</w:t>
          </w:r>
          <w:r>
            <w:tab/>
          </w:r>
          <w:r>
            <w:fldChar w:fldCharType="begin"/>
          </w:r>
          <w:r>
            <w:instrText xml:space="preserve"> PAGEREF _Toc24825 </w:instrText>
          </w:r>
          <w:r>
            <w:fldChar w:fldCharType="separate"/>
          </w:r>
          <w:r>
            <w:t>21</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_Toc3686 </w:instrText>
          </w:r>
          <w:r>
            <w:rPr>
              <w:rFonts w:hint="eastAsia"/>
            </w:rPr>
            <w:fldChar w:fldCharType="separate"/>
          </w:r>
          <w:r>
            <w:rPr>
              <w:rFonts w:hint="eastAsia" w:ascii="宋体" w:hAnsi="宋体" w:eastAsia="宋体" w:cs="宋体"/>
            </w:rPr>
            <w:t>评价适用标准</w:t>
          </w:r>
          <w:r>
            <w:tab/>
          </w:r>
          <w:r>
            <w:fldChar w:fldCharType="begin"/>
          </w:r>
          <w:r>
            <w:instrText xml:space="preserve"> PAGEREF _Toc3686 </w:instrText>
          </w:r>
          <w:r>
            <w:fldChar w:fldCharType="separate"/>
          </w:r>
          <w:r>
            <w:t>25</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_Toc26803 </w:instrText>
          </w:r>
          <w:r>
            <w:rPr>
              <w:rFonts w:hint="eastAsia"/>
            </w:rPr>
            <w:fldChar w:fldCharType="separate"/>
          </w:r>
          <w:r>
            <w:rPr>
              <w:rFonts w:hint="eastAsia" w:ascii="宋体" w:hAnsi="宋体" w:eastAsia="宋体" w:cs="宋体"/>
            </w:rPr>
            <w:t>项目工程分析</w:t>
          </w:r>
          <w:r>
            <w:tab/>
          </w:r>
          <w:r>
            <w:fldChar w:fldCharType="begin"/>
          </w:r>
          <w:r>
            <w:instrText xml:space="preserve"> PAGEREF _Toc26803 </w:instrText>
          </w:r>
          <w:r>
            <w:fldChar w:fldCharType="separate"/>
          </w:r>
          <w:r>
            <w:t>29</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_Toc14589 </w:instrText>
          </w:r>
          <w:r>
            <w:rPr>
              <w:rFonts w:hint="eastAsia"/>
            </w:rPr>
            <w:fldChar w:fldCharType="separate"/>
          </w:r>
          <w:r>
            <w:rPr>
              <w:rFonts w:hint="eastAsia" w:ascii="宋体" w:hAnsi="宋体" w:eastAsia="宋体" w:cs="宋体"/>
            </w:rPr>
            <w:t>项目主要污染物产生及预计排放情况</w:t>
          </w:r>
          <w:r>
            <w:tab/>
          </w:r>
          <w:r>
            <w:fldChar w:fldCharType="begin"/>
          </w:r>
          <w:r>
            <w:instrText xml:space="preserve"> PAGEREF _Toc14589 </w:instrText>
          </w:r>
          <w:r>
            <w:fldChar w:fldCharType="separate"/>
          </w:r>
          <w:r>
            <w:t>39</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_Toc21949 </w:instrText>
          </w:r>
          <w:r>
            <w:rPr>
              <w:rFonts w:hint="eastAsia"/>
            </w:rPr>
            <w:fldChar w:fldCharType="separate"/>
          </w:r>
          <w:r>
            <w:rPr>
              <w:rFonts w:hint="eastAsia" w:ascii="宋体" w:hAnsi="宋体" w:eastAsia="宋体" w:cs="宋体"/>
            </w:rPr>
            <w:t>项目环境影响分析</w:t>
          </w:r>
          <w:r>
            <w:tab/>
          </w:r>
          <w:r>
            <w:fldChar w:fldCharType="begin"/>
          </w:r>
          <w:r>
            <w:instrText xml:space="preserve"> PAGEREF _Toc21949 </w:instrText>
          </w:r>
          <w:r>
            <w:fldChar w:fldCharType="separate"/>
          </w:r>
          <w:r>
            <w:t>41</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_Toc5399 </w:instrText>
          </w:r>
          <w:r>
            <w:rPr>
              <w:rFonts w:hint="eastAsia"/>
            </w:rPr>
            <w:fldChar w:fldCharType="separate"/>
          </w:r>
          <w:r>
            <w:rPr>
              <w:rFonts w:hint="eastAsia" w:ascii="宋体" w:hAnsi="宋体" w:eastAsia="宋体" w:cs="宋体"/>
            </w:rPr>
            <w:t>项目拟采取的防护措施及预期效果</w:t>
          </w:r>
          <w:r>
            <w:tab/>
          </w:r>
          <w:r>
            <w:fldChar w:fldCharType="begin"/>
          </w:r>
          <w:r>
            <w:instrText xml:space="preserve"> PAGEREF _Toc5399 </w:instrText>
          </w:r>
          <w:r>
            <w:fldChar w:fldCharType="separate"/>
          </w:r>
          <w:r>
            <w:t>68</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_Toc6893 </w:instrText>
          </w:r>
          <w:r>
            <w:rPr>
              <w:rFonts w:hint="eastAsia"/>
            </w:rPr>
            <w:fldChar w:fldCharType="separate"/>
          </w:r>
          <w:r>
            <w:rPr>
              <w:rFonts w:hint="eastAsia" w:ascii="宋体" w:hAnsi="宋体" w:eastAsia="宋体" w:cs="宋体"/>
            </w:rPr>
            <w:t>结论与建议</w:t>
          </w:r>
          <w:r>
            <w:tab/>
          </w:r>
          <w:r>
            <w:fldChar w:fldCharType="begin"/>
          </w:r>
          <w:r>
            <w:instrText xml:space="preserve"> PAGEREF _Toc6893 </w:instrText>
          </w:r>
          <w:r>
            <w:fldChar w:fldCharType="separate"/>
          </w:r>
          <w:r>
            <w:t>69</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_Toc28591 </w:instrText>
          </w:r>
          <w:r>
            <w:rPr>
              <w:rFonts w:hint="eastAsia"/>
            </w:rPr>
            <w:fldChar w:fldCharType="separate"/>
          </w:r>
          <w:r>
            <w:rPr>
              <w:rFonts w:hint="eastAsia" w:ascii="宋体" w:hAnsi="宋体" w:cs="宋体"/>
              <w:bCs/>
              <w:szCs w:val="24"/>
            </w:rPr>
            <w:t>附图1项目地理位置图</w:t>
          </w:r>
          <w:r>
            <w:tab/>
          </w:r>
          <w:r>
            <w:fldChar w:fldCharType="begin"/>
          </w:r>
          <w:r>
            <w:instrText xml:space="preserve"> PAGEREF _Toc28591 </w:instrText>
          </w:r>
          <w:r>
            <w:fldChar w:fldCharType="separate"/>
          </w:r>
          <w:r>
            <w:t>76</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_Toc26827 </w:instrText>
          </w:r>
          <w:r>
            <w:rPr>
              <w:rFonts w:hint="eastAsia"/>
            </w:rPr>
            <w:fldChar w:fldCharType="separate"/>
          </w:r>
          <w:r>
            <w:rPr>
              <w:rFonts w:hint="eastAsia" w:ascii="宋体" w:hAnsi="宋体" w:cs="宋体"/>
              <w:bCs/>
              <w:szCs w:val="24"/>
            </w:rPr>
            <w:t>附图2 项目敏感点分布图</w:t>
          </w:r>
          <w:r>
            <w:tab/>
          </w:r>
          <w:r>
            <w:fldChar w:fldCharType="begin"/>
          </w:r>
          <w:r>
            <w:instrText xml:space="preserve"> PAGEREF _Toc26827 </w:instrText>
          </w:r>
          <w:r>
            <w:fldChar w:fldCharType="separate"/>
          </w:r>
          <w:r>
            <w:t>77</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_Toc22722 </w:instrText>
          </w:r>
          <w:r>
            <w:rPr>
              <w:rFonts w:hint="eastAsia"/>
            </w:rPr>
            <w:fldChar w:fldCharType="separate"/>
          </w:r>
          <w:r>
            <w:rPr>
              <w:rFonts w:hint="eastAsia" w:ascii="宋体" w:hAnsi="宋体" w:cs="宋体"/>
              <w:bCs/>
              <w:szCs w:val="24"/>
            </w:rPr>
            <w:t>附图3项目噪声监测点</w:t>
          </w:r>
          <w:r>
            <w:tab/>
          </w:r>
          <w:r>
            <w:fldChar w:fldCharType="begin"/>
          </w:r>
          <w:r>
            <w:instrText xml:space="preserve"> PAGEREF _Toc22722 </w:instrText>
          </w:r>
          <w:r>
            <w:fldChar w:fldCharType="separate"/>
          </w:r>
          <w:r>
            <w:t>78</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_Toc29356 </w:instrText>
          </w:r>
          <w:r>
            <w:rPr>
              <w:rFonts w:hint="eastAsia"/>
            </w:rPr>
            <w:fldChar w:fldCharType="separate"/>
          </w:r>
          <w:r>
            <w:rPr>
              <w:rFonts w:hint="eastAsia" w:ascii="宋体" w:hAnsi="宋体" w:cs="宋体"/>
              <w:bCs/>
              <w:szCs w:val="24"/>
            </w:rPr>
            <w:t>附图4项目四至现状图</w:t>
          </w:r>
          <w:r>
            <w:tab/>
          </w:r>
          <w:r>
            <w:fldChar w:fldCharType="begin"/>
          </w:r>
          <w:r>
            <w:instrText xml:space="preserve"> PAGEREF _Toc29356 </w:instrText>
          </w:r>
          <w:r>
            <w:fldChar w:fldCharType="separate"/>
          </w:r>
          <w:r>
            <w:t>79</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_Toc13426 </w:instrText>
          </w:r>
          <w:r>
            <w:rPr>
              <w:rFonts w:hint="eastAsia"/>
            </w:rPr>
            <w:fldChar w:fldCharType="separate"/>
          </w:r>
          <w:r>
            <w:rPr>
              <w:rFonts w:hint="eastAsia" w:ascii="宋体" w:hAnsi="宋体" w:eastAsia="宋体" w:cs="宋体"/>
              <w:bCs/>
              <w:szCs w:val="24"/>
            </w:rPr>
            <w:t>附图5 项目平面布置图</w:t>
          </w:r>
          <w:r>
            <w:tab/>
          </w:r>
          <w:r>
            <w:fldChar w:fldCharType="begin"/>
          </w:r>
          <w:r>
            <w:instrText xml:space="preserve"> PAGEREF _Toc13426 </w:instrText>
          </w:r>
          <w:r>
            <w:fldChar w:fldCharType="separate"/>
          </w:r>
          <w:r>
            <w:t>80</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_Toc6594 </w:instrText>
          </w:r>
          <w:r>
            <w:rPr>
              <w:rFonts w:hint="eastAsia"/>
            </w:rPr>
            <w:fldChar w:fldCharType="separate"/>
          </w:r>
          <w:r>
            <w:rPr>
              <w:rFonts w:hint="eastAsia" w:ascii="宋体" w:hAnsi="宋体" w:cs="宋体"/>
              <w:bCs/>
              <w:szCs w:val="24"/>
            </w:rPr>
            <w:t>附图6陆河县河田镇土地利用总体规划图</w:t>
          </w:r>
          <w:r>
            <w:tab/>
          </w:r>
          <w:r>
            <w:fldChar w:fldCharType="begin"/>
          </w:r>
          <w:r>
            <w:instrText xml:space="preserve"> PAGEREF _Toc6594 </w:instrText>
          </w:r>
          <w:r>
            <w:fldChar w:fldCharType="separate"/>
          </w:r>
          <w:r>
            <w:t>81</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_Toc7771 </w:instrText>
          </w:r>
          <w:r>
            <w:rPr>
              <w:rFonts w:hint="eastAsia"/>
            </w:rPr>
            <w:fldChar w:fldCharType="separate"/>
          </w:r>
          <w:r>
            <w:rPr>
              <w:rFonts w:hint="eastAsia" w:ascii="宋体" w:hAnsi="宋体" w:cs="宋体"/>
              <w:bCs/>
              <w:szCs w:val="24"/>
            </w:rPr>
            <w:t>附图7陆河县水系图</w:t>
          </w:r>
          <w:r>
            <w:tab/>
          </w:r>
          <w:r>
            <w:fldChar w:fldCharType="begin"/>
          </w:r>
          <w:r>
            <w:instrText xml:space="preserve"> PAGEREF _Toc7771 </w:instrText>
          </w:r>
          <w:r>
            <w:fldChar w:fldCharType="separate"/>
          </w:r>
          <w:r>
            <w:t>82</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_Toc5540 </w:instrText>
          </w:r>
          <w:r>
            <w:rPr>
              <w:rFonts w:hint="eastAsia"/>
            </w:rPr>
            <w:fldChar w:fldCharType="separate"/>
          </w:r>
          <w:r>
            <w:rPr>
              <w:rFonts w:hint="eastAsia" w:ascii="宋体" w:hAnsi="宋体" w:cs="宋体"/>
              <w:bCs/>
              <w:szCs w:val="24"/>
            </w:rPr>
            <w:t>附图8陆河县生态功能区划图</w:t>
          </w:r>
          <w:r>
            <w:tab/>
          </w:r>
          <w:r>
            <w:fldChar w:fldCharType="begin"/>
          </w:r>
          <w:r>
            <w:instrText xml:space="preserve"> PAGEREF _Toc5540 </w:instrText>
          </w:r>
          <w:r>
            <w:fldChar w:fldCharType="separate"/>
          </w:r>
          <w:r>
            <w:t>83</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_Toc30842 </w:instrText>
          </w:r>
          <w:r>
            <w:rPr>
              <w:rFonts w:hint="eastAsia"/>
            </w:rPr>
            <w:fldChar w:fldCharType="separate"/>
          </w:r>
          <w:r>
            <w:rPr>
              <w:rFonts w:hint="eastAsia" w:ascii="宋体" w:hAnsi="宋体" w:cs="宋体"/>
              <w:bCs/>
              <w:szCs w:val="22"/>
            </w:rPr>
            <w:t>附图9陆河县水源区划图</w:t>
          </w:r>
          <w:r>
            <w:tab/>
          </w:r>
          <w:r>
            <w:fldChar w:fldCharType="begin"/>
          </w:r>
          <w:r>
            <w:instrText xml:space="preserve"> PAGEREF _Toc30842 </w:instrText>
          </w:r>
          <w:r>
            <w:fldChar w:fldCharType="separate"/>
          </w:r>
          <w:r>
            <w:t>84</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_Toc11800 </w:instrText>
          </w:r>
          <w:r>
            <w:rPr>
              <w:rFonts w:hint="eastAsia"/>
            </w:rPr>
            <w:fldChar w:fldCharType="separate"/>
          </w:r>
          <w:r>
            <w:rPr>
              <w:rFonts w:hint="eastAsia" w:ascii="宋体" w:hAnsi="宋体" w:cs="宋体"/>
              <w:bCs/>
              <w:szCs w:val="24"/>
            </w:rPr>
            <w:t>附图10陆河县地表水环境功能区划示意图</w:t>
          </w:r>
          <w:r>
            <w:tab/>
          </w:r>
          <w:r>
            <w:fldChar w:fldCharType="begin"/>
          </w:r>
          <w:r>
            <w:instrText xml:space="preserve"> PAGEREF _Toc11800 </w:instrText>
          </w:r>
          <w:r>
            <w:fldChar w:fldCharType="separate"/>
          </w:r>
          <w:r>
            <w:t>85</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_Toc2638 </w:instrText>
          </w:r>
          <w:r>
            <w:rPr>
              <w:rFonts w:hint="eastAsia"/>
            </w:rPr>
            <w:fldChar w:fldCharType="separate"/>
          </w:r>
          <w:r>
            <w:rPr>
              <w:rFonts w:hint="eastAsia" w:ascii="宋体" w:hAnsi="宋体" w:cs="宋体"/>
              <w:bCs/>
              <w:szCs w:val="22"/>
            </w:rPr>
            <w:t>附图11陆河县环境空气功能区划图</w:t>
          </w:r>
          <w:r>
            <w:tab/>
          </w:r>
          <w:r>
            <w:fldChar w:fldCharType="begin"/>
          </w:r>
          <w:r>
            <w:instrText xml:space="preserve"> PAGEREF _Toc2638 </w:instrText>
          </w:r>
          <w:r>
            <w:fldChar w:fldCharType="separate"/>
          </w:r>
          <w:r>
            <w:t>86</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_Toc30757 </w:instrText>
          </w:r>
          <w:r>
            <w:rPr>
              <w:rFonts w:hint="eastAsia"/>
            </w:rPr>
            <w:fldChar w:fldCharType="separate"/>
          </w:r>
          <w:r>
            <w:rPr>
              <w:rFonts w:hint="eastAsia" w:ascii="宋体" w:hAnsi="宋体" w:cs="宋体"/>
              <w:bCs/>
              <w:szCs w:val="24"/>
            </w:rPr>
            <w:t>附图12声环境功能区划图</w:t>
          </w:r>
          <w:r>
            <w:tab/>
          </w:r>
          <w:r>
            <w:fldChar w:fldCharType="begin"/>
          </w:r>
          <w:r>
            <w:instrText xml:space="preserve"> PAGEREF _Toc30757 </w:instrText>
          </w:r>
          <w:r>
            <w:fldChar w:fldCharType="separate"/>
          </w:r>
          <w:r>
            <w:t>87</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_Toc31274 </w:instrText>
          </w:r>
          <w:r>
            <w:rPr>
              <w:rFonts w:hint="eastAsia"/>
            </w:rPr>
            <w:fldChar w:fldCharType="separate"/>
          </w:r>
          <w:r>
            <w:rPr>
              <w:rFonts w:hint="eastAsia" w:ascii="宋体" w:hAnsi="宋体" w:cs="宋体"/>
              <w:bCs/>
              <w:szCs w:val="24"/>
            </w:rPr>
            <w:t>附图1</w:t>
          </w:r>
          <w:r>
            <w:rPr>
              <w:rFonts w:hint="eastAsia" w:ascii="宋体" w:hAnsi="宋体" w:cs="宋体"/>
              <w:bCs/>
              <w:szCs w:val="24"/>
              <w:lang w:val="en-US"/>
            </w:rPr>
            <w:t>3</w:t>
          </w:r>
          <w:r>
            <w:rPr>
              <w:rFonts w:hint="eastAsia" w:ascii="宋体" w:hAnsi="宋体" w:cs="宋体"/>
              <w:bCs/>
              <w:szCs w:val="24"/>
            </w:rPr>
            <w:t>项目与陆河大坪水质净化厂位置距离图</w:t>
          </w:r>
          <w:r>
            <w:tab/>
          </w:r>
          <w:r>
            <w:fldChar w:fldCharType="begin"/>
          </w:r>
          <w:r>
            <w:instrText xml:space="preserve"> PAGEREF _Toc31274 </w:instrText>
          </w:r>
          <w:r>
            <w:fldChar w:fldCharType="separate"/>
          </w:r>
          <w:r>
            <w:t>88</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_Toc22706 </w:instrText>
          </w:r>
          <w:r>
            <w:rPr>
              <w:rFonts w:hint="eastAsia"/>
            </w:rPr>
            <w:fldChar w:fldCharType="separate"/>
          </w:r>
          <w:r>
            <w:rPr>
              <w:rFonts w:hint="eastAsia" w:ascii="宋体" w:hAnsi="宋体" w:cs="宋体"/>
              <w:bCs/>
              <w:szCs w:val="24"/>
            </w:rPr>
            <w:t>附图1</w:t>
          </w:r>
          <w:r>
            <w:rPr>
              <w:rFonts w:hint="eastAsia" w:ascii="宋体" w:hAnsi="宋体" w:cs="宋体"/>
              <w:bCs/>
              <w:szCs w:val="24"/>
              <w:lang w:val="en-US"/>
            </w:rPr>
            <w:t>4</w:t>
          </w:r>
          <w:r>
            <w:rPr>
              <w:rFonts w:hint="eastAsia" w:ascii="宋体" w:hAnsi="宋体" w:cs="宋体"/>
              <w:bCs/>
              <w:szCs w:val="24"/>
            </w:rPr>
            <w:t>项目与水质监测断面位置关系图</w:t>
          </w:r>
          <w:r>
            <w:tab/>
          </w:r>
          <w:r>
            <w:fldChar w:fldCharType="begin"/>
          </w:r>
          <w:r>
            <w:instrText xml:space="preserve"> PAGEREF _Toc22706 </w:instrText>
          </w:r>
          <w:r>
            <w:fldChar w:fldCharType="separate"/>
          </w:r>
          <w:r>
            <w:t>89</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_Toc31170 </w:instrText>
          </w:r>
          <w:r>
            <w:rPr>
              <w:rFonts w:hint="eastAsia"/>
            </w:rPr>
            <w:fldChar w:fldCharType="separate"/>
          </w:r>
          <w:r>
            <w:rPr>
              <w:rFonts w:hint="eastAsia" w:ascii="宋体" w:hAnsi="宋体" w:eastAsia="宋体" w:cs="宋体"/>
              <w:bCs/>
            </w:rPr>
            <w:t>附图15陆河花漫里保护区功能区规划图</w:t>
          </w:r>
          <w:r>
            <w:tab/>
          </w:r>
          <w:r>
            <w:fldChar w:fldCharType="begin"/>
          </w:r>
          <w:r>
            <w:instrText xml:space="preserve"> PAGEREF _Toc31170 </w:instrText>
          </w:r>
          <w:r>
            <w:fldChar w:fldCharType="separate"/>
          </w:r>
          <w:r>
            <w:t>90</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_Toc24906 </w:instrText>
          </w:r>
          <w:r>
            <w:rPr>
              <w:rFonts w:hint="eastAsia"/>
            </w:rPr>
            <w:fldChar w:fldCharType="separate"/>
          </w:r>
          <w:r>
            <w:rPr>
              <w:rFonts w:hint="eastAsia" w:ascii="宋体" w:hAnsi="宋体" w:cs="宋体"/>
              <w:bCs/>
              <w:szCs w:val="24"/>
            </w:rPr>
            <w:t>附件一：营业执照</w:t>
          </w:r>
          <w:r>
            <w:tab/>
          </w:r>
          <w:r>
            <w:fldChar w:fldCharType="begin"/>
          </w:r>
          <w:r>
            <w:instrText xml:space="preserve"> PAGEREF _Toc24906 </w:instrText>
          </w:r>
          <w:r>
            <w:fldChar w:fldCharType="separate"/>
          </w:r>
          <w:r>
            <w:t>91</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_Toc2172 </w:instrText>
          </w:r>
          <w:r>
            <w:rPr>
              <w:rFonts w:hint="eastAsia"/>
            </w:rPr>
            <w:fldChar w:fldCharType="separate"/>
          </w:r>
          <w:r>
            <w:rPr>
              <w:rFonts w:hint="eastAsia" w:ascii="宋体" w:hAnsi="宋体" w:cs="宋体"/>
              <w:bCs/>
              <w:szCs w:val="24"/>
            </w:rPr>
            <w:t>附件二：法人身份证</w:t>
          </w:r>
          <w:r>
            <w:tab/>
          </w:r>
          <w:r>
            <w:fldChar w:fldCharType="begin"/>
          </w:r>
          <w:r>
            <w:instrText xml:space="preserve"> PAGEREF _Toc2172 </w:instrText>
          </w:r>
          <w:r>
            <w:fldChar w:fldCharType="separate"/>
          </w:r>
          <w:r>
            <w:t>92</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_Toc32690 </w:instrText>
          </w:r>
          <w:r>
            <w:rPr>
              <w:rFonts w:hint="eastAsia"/>
            </w:rPr>
            <w:fldChar w:fldCharType="separate"/>
          </w:r>
          <w:r>
            <w:rPr>
              <w:rFonts w:hint="eastAsia" w:ascii="宋体" w:hAnsi="宋体" w:cs="宋体"/>
              <w:bCs/>
              <w:szCs w:val="24"/>
            </w:rPr>
            <w:t>附件三：</w:t>
          </w:r>
          <w:r>
            <w:rPr>
              <w:rFonts w:hint="eastAsia" w:ascii="宋体" w:hAnsi="宋体" w:cs="宋体"/>
              <w:bCs/>
              <w:szCs w:val="24"/>
              <w:lang w:val="en-US"/>
            </w:rPr>
            <w:t>租赁合同</w:t>
          </w:r>
          <w:r>
            <w:tab/>
          </w:r>
          <w:r>
            <w:fldChar w:fldCharType="begin"/>
          </w:r>
          <w:r>
            <w:instrText xml:space="preserve"> PAGEREF _Toc32690 </w:instrText>
          </w:r>
          <w:r>
            <w:fldChar w:fldCharType="separate"/>
          </w:r>
          <w:r>
            <w:t>93</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_Toc282 </w:instrText>
          </w:r>
          <w:r>
            <w:rPr>
              <w:rFonts w:hint="eastAsia"/>
            </w:rPr>
            <w:fldChar w:fldCharType="separate"/>
          </w:r>
          <w:r>
            <w:rPr>
              <w:rFonts w:hint="eastAsia" w:ascii="宋体" w:hAnsi="宋体" w:cs="宋体"/>
              <w:bCs/>
              <w:szCs w:val="24"/>
            </w:rPr>
            <w:t>附件四 ：</w:t>
          </w:r>
          <w:r>
            <w:rPr>
              <w:rFonts w:hint="eastAsia" w:ascii="宋体" w:hAnsi="宋体" w:cs="宋体"/>
              <w:bCs/>
              <w:szCs w:val="24"/>
              <w:lang w:val="en-US"/>
            </w:rPr>
            <w:t>土地证明</w:t>
          </w:r>
          <w:r>
            <w:tab/>
          </w:r>
          <w:r>
            <w:fldChar w:fldCharType="begin"/>
          </w:r>
          <w:r>
            <w:instrText xml:space="preserve"> PAGEREF _Toc282 </w:instrText>
          </w:r>
          <w:r>
            <w:fldChar w:fldCharType="separate"/>
          </w:r>
          <w:r>
            <w:t>94</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_Toc32628 </w:instrText>
          </w:r>
          <w:r>
            <w:rPr>
              <w:rFonts w:hint="eastAsia"/>
            </w:rPr>
            <w:fldChar w:fldCharType="separate"/>
          </w:r>
          <w:r>
            <w:rPr>
              <w:rFonts w:hint="eastAsia" w:ascii="宋体" w:hAnsi="宋体" w:cs="宋体"/>
              <w:bCs/>
              <w:szCs w:val="24"/>
            </w:rPr>
            <w:t>附件</w:t>
          </w:r>
          <w:r>
            <w:rPr>
              <w:rFonts w:hint="eastAsia" w:ascii="宋体" w:hAnsi="宋体" w:cs="宋体"/>
              <w:bCs/>
              <w:szCs w:val="24"/>
              <w:lang w:val="en-US"/>
            </w:rPr>
            <w:t>五</w:t>
          </w:r>
          <w:r>
            <w:rPr>
              <w:rFonts w:hint="eastAsia" w:ascii="宋体" w:hAnsi="宋体" w:cs="宋体"/>
              <w:bCs/>
              <w:szCs w:val="24"/>
            </w:rPr>
            <w:t>：声环境现状监测报告</w:t>
          </w:r>
          <w:r>
            <w:tab/>
          </w:r>
          <w:r>
            <w:fldChar w:fldCharType="begin"/>
          </w:r>
          <w:r>
            <w:instrText xml:space="preserve"> PAGEREF _Toc32628 </w:instrText>
          </w:r>
          <w:r>
            <w:fldChar w:fldCharType="separate"/>
          </w:r>
          <w:r>
            <w:t>95</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_Toc5265 </w:instrText>
          </w:r>
          <w:r>
            <w:rPr>
              <w:rFonts w:hint="eastAsia"/>
            </w:rPr>
            <w:fldChar w:fldCharType="separate"/>
          </w:r>
          <w:r>
            <w:rPr>
              <w:rFonts w:hint="eastAsia" w:ascii="宋体" w:hAnsi="宋体" w:cs="宋体"/>
              <w:bCs/>
              <w:szCs w:val="24"/>
            </w:rPr>
            <w:t>附件</w:t>
          </w:r>
          <w:r>
            <w:rPr>
              <w:rFonts w:hint="eastAsia" w:ascii="宋体" w:hAnsi="宋体" w:cs="宋体"/>
              <w:bCs/>
              <w:szCs w:val="24"/>
              <w:lang w:val="en-US"/>
            </w:rPr>
            <w:t>六</w:t>
          </w:r>
          <w:r>
            <w:rPr>
              <w:rFonts w:hint="eastAsia" w:ascii="宋体" w:hAnsi="宋体" w:cs="宋体"/>
              <w:bCs/>
              <w:szCs w:val="24"/>
            </w:rPr>
            <w:t xml:space="preserve"> ：陆河大坪水质净化厂2019年11月尾水监测报告</w:t>
          </w:r>
          <w:r>
            <w:tab/>
          </w:r>
          <w:r>
            <w:fldChar w:fldCharType="begin"/>
          </w:r>
          <w:r>
            <w:instrText xml:space="preserve"> PAGEREF _Toc5265 </w:instrText>
          </w:r>
          <w:r>
            <w:fldChar w:fldCharType="separate"/>
          </w:r>
          <w:r>
            <w:t>99</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_Toc13250 </w:instrText>
          </w:r>
          <w:r>
            <w:rPr>
              <w:rFonts w:hint="eastAsia"/>
            </w:rPr>
            <w:fldChar w:fldCharType="separate"/>
          </w:r>
          <w:r>
            <w:rPr>
              <w:rFonts w:hint="eastAsia" w:ascii="宋体" w:hAnsi="宋体" w:cs="宋体"/>
              <w:bCs/>
              <w:szCs w:val="24"/>
            </w:rPr>
            <w:t>附件</w:t>
          </w:r>
          <w:r>
            <w:rPr>
              <w:rFonts w:hint="eastAsia" w:ascii="宋体" w:hAnsi="宋体" w:cs="宋体"/>
              <w:bCs/>
              <w:szCs w:val="24"/>
              <w:lang w:val="en-US"/>
            </w:rPr>
            <w:t>七：</w:t>
          </w:r>
          <w:r>
            <w:rPr>
              <w:rFonts w:hint="eastAsia" w:ascii="宋体" w:hAnsi="宋体" w:cs="宋体"/>
              <w:bCs/>
              <w:szCs w:val="24"/>
            </w:rPr>
            <w:t>漯河水质监测报告</w:t>
          </w:r>
          <w:r>
            <w:tab/>
          </w:r>
          <w:r>
            <w:fldChar w:fldCharType="begin"/>
          </w:r>
          <w:r>
            <w:instrText xml:space="preserve"> PAGEREF _Toc13250 </w:instrText>
          </w:r>
          <w:r>
            <w:fldChar w:fldCharType="separate"/>
          </w:r>
          <w:r>
            <w:t>104</w:t>
          </w:r>
          <w:r>
            <w:fldChar w:fldCharType="end"/>
          </w:r>
          <w:r>
            <w:rPr>
              <w:rFonts w:hint="eastAsia"/>
            </w:rPr>
            <w:fldChar w:fldCharType="end"/>
          </w:r>
        </w:p>
        <w:p>
          <w:pPr>
            <w:pStyle w:val="240"/>
            <w:tabs>
              <w:tab w:val="right" w:leader="dot" w:pos="8306"/>
            </w:tabs>
          </w:pPr>
          <w:r>
            <w:rPr>
              <w:rFonts w:hint="eastAsia"/>
            </w:rPr>
            <w:fldChar w:fldCharType="begin"/>
          </w:r>
          <w:r>
            <w:rPr>
              <w:rFonts w:hint="eastAsia"/>
            </w:rPr>
            <w:instrText xml:space="preserve"> HYPERLINK \l _Toc8438 </w:instrText>
          </w:r>
          <w:r>
            <w:rPr>
              <w:rFonts w:hint="eastAsia"/>
            </w:rPr>
            <w:fldChar w:fldCharType="separate"/>
          </w:r>
          <w:r>
            <w:rPr>
              <w:rFonts w:hint="eastAsia" w:ascii="宋体" w:hAnsi="宋体" w:cs="宋体"/>
              <w:bCs/>
              <w:szCs w:val="24"/>
              <w:lang w:val="en-US"/>
            </w:rPr>
            <w:t>附件八、设置医疗机构批准书</w:t>
          </w:r>
          <w:r>
            <w:tab/>
          </w:r>
          <w:r>
            <w:fldChar w:fldCharType="begin"/>
          </w:r>
          <w:r>
            <w:instrText xml:space="preserve"> PAGEREF _Toc8438 </w:instrText>
          </w:r>
          <w:r>
            <w:fldChar w:fldCharType="separate"/>
          </w:r>
          <w:r>
            <w:t>109</w:t>
          </w:r>
          <w:r>
            <w:fldChar w:fldCharType="end"/>
          </w:r>
          <w:r>
            <w:rPr>
              <w:rFonts w:hint="eastAsia"/>
            </w:rPr>
            <w:fldChar w:fldCharType="end"/>
          </w:r>
        </w:p>
        <w:p>
          <w:pPr>
            <w:rPr>
              <w:rFonts w:hint="eastAsia"/>
            </w:rPr>
            <w:sectPr>
              <w:footerReference r:id="rId9" w:type="default"/>
              <w:pgSz w:w="11906" w:h="16838"/>
              <w:pgMar w:top="1440" w:right="1800" w:bottom="1440" w:left="1800" w:header="851" w:footer="992" w:gutter="0"/>
              <w:pgNumType w:fmt="decimal" w:start="1"/>
              <w:cols w:space="720" w:num="1"/>
              <w:docGrid w:type="lines" w:linePitch="326" w:charSpace="0"/>
            </w:sectPr>
          </w:pPr>
          <w:r>
            <w:rPr>
              <w:rFonts w:hint="eastAsia"/>
            </w:rPr>
            <w:fldChar w:fldCharType="end"/>
          </w:r>
        </w:p>
      </w:sdtContent>
    </w:sdt>
    <w:p>
      <w:pPr>
        <w:pStyle w:val="4"/>
        <w:spacing w:before="163"/>
        <w:rPr>
          <w:rFonts w:hint="eastAsia" w:ascii="宋体" w:hAnsi="宋体" w:eastAsia="宋体" w:cs="宋体"/>
        </w:rPr>
        <w:sectPr>
          <w:footerReference r:id="rId10" w:type="default"/>
          <w:pgSz w:w="11906" w:h="16838"/>
          <w:pgMar w:top="1440" w:right="1800" w:bottom="1440" w:left="1800" w:header="851" w:footer="992" w:gutter="0"/>
          <w:pgNumType w:fmt="decimal" w:start="1"/>
          <w:cols w:space="720" w:num="1"/>
          <w:docGrid w:type="lines" w:linePitch="326" w:charSpace="0"/>
        </w:sectPr>
      </w:pPr>
      <w:bookmarkStart w:id="0" w:name="_Toc15601"/>
    </w:p>
    <w:p>
      <w:pPr>
        <w:pStyle w:val="4"/>
        <w:spacing w:before="163"/>
        <w:rPr>
          <w:rFonts w:ascii="宋体" w:hAnsi="宋体" w:eastAsia="宋体" w:cs="宋体"/>
        </w:rPr>
      </w:pPr>
      <w:r>
        <w:rPr>
          <w:rFonts w:hint="eastAsia" w:ascii="宋体" w:hAnsi="宋体" w:eastAsia="宋体" w:cs="宋体"/>
        </w:rPr>
        <w:t>一、建设项目基本情况</w:t>
      </w:r>
      <w:bookmarkEnd w:id="0"/>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2"/>
        <w:gridCol w:w="1577"/>
        <w:gridCol w:w="1418"/>
        <w:gridCol w:w="1275"/>
        <w:gridCol w:w="1701"/>
        <w:gridCol w:w="1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7"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项目名称</w:t>
            </w:r>
          </w:p>
        </w:tc>
        <w:tc>
          <w:tcPr>
            <w:tcW w:w="4282" w:type="pct"/>
            <w:gridSpan w:val="5"/>
            <w:vAlign w:val="center"/>
          </w:tcPr>
          <w:p>
            <w:pPr>
              <w:spacing w:line="240" w:lineRule="auto"/>
              <w:ind w:firstLine="0" w:firstLineChars="0"/>
              <w:jc w:val="center"/>
              <w:rPr>
                <w:rFonts w:ascii="宋体" w:hAnsi="宋体" w:eastAsia="宋体" w:cs="宋体"/>
              </w:rPr>
            </w:pPr>
            <w:r>
              <w:rPr>
                <w:rFonts w:hint="eastAsia" w:ascii="宋体" w:hAnsi="宋体" w:eastAsia="宋体" w:cs="宋体"/>
              </w:rPr>
              <w:t>陆河惠民精神康复医院建设项目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7"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建设单位</w:t>
            </w:r>
          </w:p>
        </w:tc>
        <w:tc>
          <w:tcPr>
            <w:tcW w:w="4282" w:type="pct"/>
            <w:gridSpan w:val="5"/>
            <w:vAlign w:val="center"/>
          </w:tcPr>
          <w:p>
            <w:pPr>
              <w:spacing w:line="240" w:lineRule="auto"/>
              <w:ind w:firstLine="0" w:firstLineChars="0"/>
              <w:jc w:val="center"/>
              <w:rPr>
                <w:rFonts w:ascii="宋体" w:hAnsi="宋体" w:eastAsia="宋体" w:cs="宋体"/>
                <w:spacing w:val="-4"/>
              </w:rPr>
            </w:pPr>
            <w:r>
              <w:rPr>
                <w:rFonts w:hint="eastAsia" w:ascii="宋体" w:hAnsi="宋体" w:eastAsia="宋体" w:cs="宋体"/>
                <w:spacing w:val="-4"/>
              </w:rPr>
              <w:t>陆河惠民精神康复医院有限公司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7"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法人代表</w:t>
            </w:r>
          </w:p>
        </w:tc>
        <w:tc>
          <w:tcPr>
            <w:tcW w:w="1757" w:type="pct"/>
            <w:gridSpan w:val="2"/>
            <w:vAlign w:val="center"/>
          </w:tcPr>
          <w:p>
            <w:pPr>
              <w:spacing w:line="240" w:lineRule="auto"/>
              <w:ind w:firstLine="0" w:firstLineChars="0"/>
              <w:jc w:val="center"/>
              <w:rPr>
                <w:rFonts w:ascii="宋体" w:hAnsi="宋体" w:eastAsia="宋体" w:cs="宋体"/>
              </w:rPr>
            </w:pPr>
            <w:r>
              <w:rPr>
                <w:rFonts w:hint="eastAsia" w:ascii="宋体" w:hAnsi="宋体" w:eastAsia="宋体" w:cs="宋体"/>
              </w:rPr>
              <w:t>李博伦</w:t>
            </w:r>
          </w:p>
        </w:tc>
        <w:tc>
          <w:tcPr>
            <w:tcW w:w="748"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联系人</w:t>
            </w:r>
          </w:p>
        </w:tc>
        <w:tc>
          <w:tcPr>
            <w:tcW w:w="1777" w:type="pct"/>
            <w:gridSpan w:val="2"/>
            <w:vAlign w:val="center"/>
          </w:tcPr>
          <w:p>
            <w:pPr>
              <w:spacing w:line="240" w:lineRule="auto"/>
              <w:ind w:firstLine="0" w:firstLineChars="0"/>
              <w:jc w:val="center"/>
              <w:rPr>
                <w:rFonts w:ascii="宋体" w:hAnsi="宋体" w:eastAsia="宋体" w:cs="宋体"/>
              </w:rPr>
            </w:pPr>
            <w:r>
              <w:rPr>
                <w:rFonts w:hint="eastAsia" w:ascii="宋体" w:hAnsi="宋体" w:eastAsia="宋体" w:cs="宋体"/>
              </w:rPr>
              <w:t>李勇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7"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通讯地址</w:t>
            </w:r>
          </w:p>
        </w:tc>
        <w:tc>
          <w:tcPr>
            <w:tcW w:w="4282" w:type="pct"/>
            <w:gridSpan w:val="5"/>
            <w:vAlign w:val="center"/>
          </w:tcPr>
          <w:p>
            <w:pPr>
              <w:spacing w:line="240" w:lineRule="auto"/>
              <w:ind w:firstLine="0" w:firstLineChars="0"/>
              <w:jc w:val="center"/>
              <w:rPr>
                <w:rFonts w:ascii="宋体" w:hAnsi="宋体" w:eastAsia="宋体" w:cs="宋体"/>
              </w:rPr>
            </w:pPr>
            <w:r>
              <w:rPr>
                <w:rFonts w:hint="eastAsia" w:ascii="宋体" w:hAnsi="宋体" w:eastAsia="宋体" w:cs="宋体"/>
              </w:rPr>
              <w:t>陆河县县城城南开发区环城路口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7"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联系电话</w:t>
            </w:r>
          </w:p>
        </w:tc>
        <w:tc>
          <w:tcPr>
            <w:tcW w:w="925" w:type="pct"/>
            <w:vAlign w:val="center"/>
          </w:tcPr>
          <w:p>
            <w:pPr>
              <w:spacing w:line="240" w:lineRule="auto"/>
              <w:ind w:firstLine="0" w:firstLineChars="0"/>
              <w:jc w:val="center"/>
              <w:rPr>
                <w:rFonts w:ascii="宋体" w:hAnsi="宋体" w:eastAsia="宋体" w:cs="宋体"/>
              </w:rPr>
            </w:pPr>
            <w:r>
              <w:rPr>
                <w:rFonts w:hint="eastAsia" w:ascii="宋体" w:hAnsi="宋体" w:eastAsia="宋体" w:cs="宋体"/>
              </w:rPr>
              <w:t>13536451829</w:t>
            </w:r>
          </w:p>
        </w:tc>
        <w:tc>
          <w:tcPr>
            <w:tcW w:w="831"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传真</w:t>
            </w:r>
          </w:p>
        </w:tc>
        <w:tc>
          <w:tcPr>
            <w:tcW w:w="748" w:type="pct"/>
            <w:vAlign w:val="center"/>
          </w:tcPr>
          <w:p>
            <w:pPr>
              <w:spacing w:line="240" w:lineRule="auto"/>
              <w:ind w:firstLine="0" w:firstLineChars="0"/>
              <w:jc w:val="center"/>
              <w:rPr>
                <w:rFonts w:ascii="宋体" w:hAnsi="宋体" w:eastAsia="宋体" w:cs="宋体"/>
              </w:rPr>
            </w:pPr>
            <w:r>
              <w:rPr>
                <w:rFonts w:hint="eastAsia" w:ascii="宋体" w:hAnsi="宋体" w:eastAsia="宋体" w:cs="宋体"/>
              </w:rPr>
              <w:t>/</w:t>
            </w:r>
          </w:p>
        </w:tc>
        <w:tc>
          <w:tcPr>
            <w:tcW w:w="998"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邮政编码</w:t>
            </w:r>
          </w:p>
        </w:tc>
        <w:tc>
          <w:tcPr>
            <w:tcW w:w="779" w:type="pct"/>
            <w:vAlign w:val="center"/>
          </w:tcPr>
          <w:p>
            <w:pPr>
              <w:spacing w:line="240" w:lineRule="auto"/>
              <w:ind w:firstLine="0" w:firstLineChars="0"/>
              <w:jc w:val="center"/>
              <w:rPr>
                <w:rFonts w:ascii="宋体" w:hAnsi="宋体" w:eastAsia="宋体" w:cs="宋体"/>
              </w:rPr>
            </w:pPr>
            <w:r>
              <w:rPr>
                <w:rFonts w:hint="eastAsia" w:ascii="宋体" w:hAnsi="宋体" w:eastAsia="宋体" w:cs="宋体"/>
              </w:rPr>
              <w:t>516600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7"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建设地点</w:t>
            </w:r>
          </w:p>
        </w:tc>
        <w:tc>
          <w:tcPr>
            <w:tcW w:w="4282" w:type="pct"/>
            <w:gridSpan w:val="5"/>
            <w:vAlign w:val="center"/>
          </w:tcPr>
          <w:p>
            <w:pPr>
              <w:spacing w:line="240" w:lineRule="auto"/>
              <w:ind w:firstLine="0" w:firstLineChars="0"/>
              <w:jc w:val="center"/>
              <w:rPr>
                <w:rFonts w:ascii="宋体" w:hAnsi="宋体" w:eastAsia="宋体" w:cs="宋体"/>
              </w:rPr>
            </w:pPr>
            <w:r>
              <w:rPr>
                <w:rFonts w:hint="eastAsia" w:ascii="宋体" w:hAnsi="宋体" w:eastAsia="宋体" w:cs="宋体"/>
              </w:rPr>
              <w:t>陆河县县城城南开发区环城路口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7"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备案部门</w:t>
            </w:r>
          </w:p>
        </w:tc>
        <w:tc>
          <w:tcPr>
            <w:tcW w:w="1757" w:type="pct"/>
            <w:gridSpan w:val="2"/>
            <w:vAlign w:val="center"/>
          </w:tcPr>
          <w:p>
            <w:pPr>
              <w:spacing w:line="240" w:lineRule="auto"/>
              <w:ind w:firstLine="0" w:firstLineChars="0"/>
              <w:jc w:val="center"/>
              <w:rPr>
                <w:rFonts w:ascii="宋体" w:hAnsi="宋体" w:eastAsia="宋体" w:cs="宋体"/>
              </w:rPr>
            </w:pPr>
            <w:r>
              <w:rPr>
                <w:rFonts w:hint="eastAsia" w:ascii="宋体" w:hAnsi="宋体" w:eastAsia="宋体" w:cs="宋体"/>
              </w:rPr>
              <w:t>/</w:t>
            </w:r>
          </w:p>
        </w:tc>
        <w:tc>
          <w:tcPr>
            <w:tcW w:w="748"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批准文号</w:t>
            </w:r>
          </w:p>
        </w:tc>
        <w:tc>
          <w:tcPr>
            <w:tcW w:w="1777" w:type="pct"/>
            <w:gridSpan w:val="2"/>
            <w:vAlign w:val="center"/>
          </w:tcPr>
          <w:p>
            <w:pPr>
              <w:spacing w:line="240" w:lineRule="auto"/>
              <w:ind w:firstLine="0" w:firstLineChars="0"/>
              <w:jc w:val="center"/>
              <w:rPr>
                <w:rFonts w:ascii="宋体" w:hAnsi="宋体" w:eastAsia="宋体" w:cs="宋体"/>
              </w:rPr>
            </w:pPr>
            <w:r>
              <w:rPr>
                <w:rFonts w:hint="eastAsia" w:ascii="宋体" w:hAnsi="宋体" w:eastAsia="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7"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建设性质</w:t>
            </w:r>
          </w:p>
        </w:tc>
        <w:tc>
          <w:tcPr>
            <w:tcW w:w="1757" w:type="pct"/>
            <w:gridSpan w:val="2"/>
            <w:vAlign w:val="center"/>
          </w:tcPr>
          <w:p>
            <w:pPr>
              <w:spacing w:line="240" w:lineRule="auto"/>
              <w:ind w:firstLine="0" w:firstLineChars="0"/>
              <w:jc w:val="center"/>
              <w:rPr>
                <w:rFonts w:ascii="宋体" w:hAnsi="宋体" w:eastAsia="宋体" w:cs="宋体"/>
              </w:rPr>
            </w:pPr>
            <w:r>
              <w:rPr>
                <w:rFonts w:hint="eastAsia" w:ascii="宋体" w:hAnsi="宋体" w:eastAsia="宋体" w:cs="宋体"/>
              </w:rPr>
              <w:t>新建☑扩建□技改□</w:t>
            </w:r>
          </w:p>
        </w:tc>
        <w:tc>
          <w:tcPr>
            <w:tcW w:w="748"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行业类别及代码</w:t>
            </w:r>
          </w:p>
        </w:tc>
        <w:tc>
          <w:tcPr>
            <w:tcW w:w="1777" w:type="pct"/>
            <w:gridSpan w:val="2"/>
            <w:vAlign w:val="center"/>
          </w:tcPr>
          <w:p>
            <w:pPr>
              <w:spacing w:line="240" w:lineRule="auto"/>
              <w:ind w:firstLine="0" w:firstLineChars="0"/>
              <w:jc w:val="center"/>
              <w:rPr>
                <w:rFonts w:ascii="宋体" w:hAnsi="宋体" w:eastAsia="宋体" w:cs="宋体"/>
                <w:spacing w:val="-20"/>
              </w:rPr>
            </w:pPr>
            <w:r>
              <w:rPr>
                <w:rFonts w:hint="eastAsia" w:ascii="宋体" w:hAnsi="宋体" w:eastAsia="宋体" w:cs="宋体"/>
              </w:rPr>
              <w:t>Q8415专科医院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7"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占地面积</w:t>
            </w:r>
          </w:p>
          <w:p>
            <w:pPr>
              <w:spacing w:line="240" w:lineRule="auto"/>
              <w:ind w:firstLine="0" w:firstLineChars="0"/>
              <w:jc w:val="center"/>
              <w:rPr>
                <w:rFonts w:ascii="宋体" w:hAnsi="宋体" w:eastAsia="宋体" w:cs="宋体"/>
                <w:b/>
              </w:rPr>
            </w:pPr>
            <w:r>
              <w:rPr>
                <w:rFonts w:hint="eastAsia" w:ascii="宋体" w:hAnsi="宋体" w:eastAsia="宋体" w:cs="宋体"/>
                <w:b/>
              </w:rPr>
              <w:t>(平方米)</w:t>
            </w:r>
          </w:p>
        </w:tc>
        <w:tc>
          <w:tcPr>
            <w:tcW w:w="1757" w:type="pct"/>
            <w:gridSpan w:val="2"/>
            <w:vAlign w:val="center"/>
          </w:tcPr>
          <w:p>
            <w:pPr>
              <w:spacing w:line="240" w:lineRule="auto"/>
              <w:ind w:firstLine="0" w:firstLineChars="0"/>
              <w:jc w:val="center"/>
              <w:rPr>
                <w:rFonts w:ascii="宋体" w:hAnsi="宋体" w:eastAsia="宋体" w:cs="宋体"/>
              </w:rPr>
            </w:pPr>
            <w:r>
              <w:rPr>
                <w:rFonts w:hint="eastAsia" w:ascii="宋体" w:hAnsi="宋体" w:eastAsia="宋体" w:cs="宋体"/>
              </w:rPr>
              <w:t>2689.99</w:t>
            </w:r>
          </w:p>
        </w:tc>
        <w:tc>
          <w:tcPr>
            <w:tcW w:w="748"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建筑面积</w:t>
            </w:r>
          </w:p>
          <w:p>
            <w:pPr>
              <w:spacing w:line="240" w:lineRule="auto"/>
              <w:ind w:firstLine="0" w:firstLineChars="0"/>
              <w:jc w:val="center"/>
              <w:rPr>
                <w:rFonts w:ascii="宋体" w:hAnsi="宋体" w:eastAsia="宋体" w:cs="宋体"/>
              </w:rPr>
            </w:pPr>
            <w:r>
              <w:rPr>
                <w:rFonts w:hint="eastAsia" w:ascii="宋体" w:hAnsi="宋体" w:eastAsia="宋体" w:cs="宋体"/>
                <w:b/>
              </w:rPr>
              <w:t>(平方米)</w:t>
            </w:r>
          </w:p>
        </w:tc>
        <w:tc>
          <w:tcPr>
            <w:tcW w:w="1777" w:type="pct"/>
            <w:gridSpan w:val="2"/>
            <w:vAlign w:val="center"/>
          </w:tcPr>
          <w:p>
            <w:pPr>
              <w:spacing w:line="240" w:lineRule="auto"/>
              <w:ind w:firstLine="0" w:firstLineChars="0"/>
              <w:jc w:val="center"/>
              <w:rPr>
                <w:rFonts w:ascii="宋体" w:hAnsi="宋体" w:eastAsia="宋体" w:cs="宋体"/>
              </w:rPr>
            </w:pPr>
            <w:r>
              <w:rPr>
                <w:rFonts w:hint="eastAsia" w:ascii="宋体" w:hAnsi="宋体" w:eastAsia="宋体" w:cs="宋体"/>
              </w:rPr>
              <w:t>5013.20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7"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总投资</w:t>
            </w:r>
          </w:p>
          <w:p>
            <w:pPr>
              <w:spacing w:line="240" w:lineRule="auto"/>
              <w:ind w:firstLine="0" w:firstLineChars="0"/>
              <w:jc w:val="center"/>
              <w:rPr>
                <w:rFonts w:ascii="宋体" w:hAnsi="宋体" w:eastAsia="宋体" w:cs="宋体"/>
                <w:b/>
              </w:rPr>
            </w:pPr>
            <w:r>
              <w:rPr>
                <w:rFonts w:hint="eastAsia" w:ascii="宋体" w:hAnsi="宋体" w:eastAsia="宋体" w:cs="宋体"/>
                <w:b/>
              </w:rPr>
              <w:t>(万元)</w:t>
            </w:r>
          </w:p>
        </w:tc>
        <w:tc>
          <w:tcPr>
            <w:tcW w:w="925" w:type="pct"/>
            <w:vAlign w:val="center"/>
          </w:tcPr>
          <w:p>
            <w:pPr>
              <w:spacing w:line="240" w:lineRule="auto"/>
              <w:ind w:firstLine="0" w:firstLineChars="0"/>
              <w:jc w:val="center"/>
              <w:rPr>
                <w:rFonts w:ascii="宋体" w:hAnsi="宋体" w:eastAsia="宋体" w:cs="宋体"/>
              </w:rPr>
            </w:pPr>
            <w:r>
              <w:rPr>
                <w:rFonts w:hint="eastAsia" w:ascii="宋体" w:hAnsi="宋体" w:eastAsia="宋体" w:cs="宋体"/>
              </w:rPr>
              <w:t>400</w:t>
            </w:r>
          </w:p>
        </w:tc>
        <w:tc>
          <w:tcPr>
            <w:tcW w:w="831" w:type="pct"/>
            <w:vAlign w:val="center"/>
          </w:tcPr>
          <w:p>
            <w:pPr>
              <w:spacing w:line="240" w:lineRule="auto"/>
              <w:ind w:firstLine="0" w:firstLineChars="0"/>
              <w:jc w:val="center"/>
              <w:rPr>
                <w:rFonts w:ascii="宋体" w:hAnsi="宋体" w:eastAsia="宋体" w:cs="宋体"/>
              </w:rPr>
            </w:pPr>
            <w:r>
              <w:rPr>
                <w:rFonts w:hint="eastAsia" w:ascii="宋体" w:hAnsi="宋体" w:eastAsia="宋体" w:cs="宋体"/>
                <w:b/>
              </w:rPr>
              <w:t>其中环保投资(万元)</w:t>
            </w:r>
          </w:p>
        </w:tc>
        <w:tc>
          <w:tcPr>
            <w:tcW w:w="748" w:type="pct"/>
            <w:vAlign w:val="center"/>
          </w:tcPr>
          <w:p>
            <w:pPr>
              <w:spacing w:line="240" w:lineRule="auto"/>
              <w:ind w:firstLine="0" w:firstLineChars="0"/>
              <w:jc w:val="center"/>
              <w:rPr>
                <w:rFonts w:ascii="宋体" w:hAnsi="宋体" w:eastAsia="宋体" w:cs="宋体"/>
              </w:rPr>
            </w:pPr>
            <w:r>
              <w:rPr>
                <w:rFonts w:hint="eastAsia" w:ascii="宋体" w:hAnsi="宋体" w:eastAsia="宋体" w:cs="宋体"/>
              </w:rPr>
              <w:t>50</w:t>
            </w:r>
          </w:p>
        </w:tc>
        <w:tc>
          <w:tcPr>
            <w:tcW w:w="998"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环保投资占总投资比例</w:t>
            </w:r>
          </w:p>
        </w:tc>
        <w:tc>
          <w:tcPr>
            <w:tcW w:w="779" w:type="pct"/>
            <w:vAlign w:val="center"/>
          </w:tcPr>
          <w:p>
            <w:pPr>
              <w:spacing w:line="240" w:lineRule="auto"/>
              <w:ind w:firstLine="0" w:firstLineChars="0"/>
              <w:jc w:val="center"/>
              <w:rPr>
                <w:rFonts w:ascii="宋体" w:hAnsi="宋体" w:eastAsia="宋体" w:cs="宋体"/>
              </w:rPr>
            </w:pPr>
            <w:r>
              <w:rPr>
                <w:rFonts w:hint="eastAsia" w:ascii="宋体" w:hAnsi="宋体" w:eastAsia="宋体" w:cs="宋体"/>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7"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评价经费</w:t>
            </w:r>
          </w:p>
          <w:p>
            <w:pPr>
              <w:spacing w:line="240" w:lineRule="auto"/>
              <w:ind w:firstLine="0" w:firstLineChars="0"/>
              <w:jc w:val="center"/>
              <w:rPr>
                <w:rFonts w:ascii="宋体" w:hAnsi="宋体" w:eastAsia="宋体" w:cs="宋体"/>
                <w:b/>
              </w:rPr>
            </w:pPr>
            <w:r>
              <w:rPr>
                <w:rFonts w:hint="eastAsia" w:ascii="宋体" w:hAnsi="宋体" w:eastAsia="宋体" w:cs="宋体"/>
                <w:b/>
              </w:rPr>
              <w:t>(万元)</w:t>
            </w:r>
          </w:p>
        </w:tc>
        <w:tc>
          <w:tcPr>
            <w:tcW w:w="1757" w:type="pct"/>
            <w:gridSpan w:val="2"/>
            <w:vAlign w:val="center"/>
          </w:tcPr>
          <w:p>
            <w:pPr>
              <w:spacing w:line="240" w:lineRule="auto"/>
              <w:ind w:firstLine="0" w:firstLineChars="0"/>
              <w:jc w:val="center"/>
              <w:rPr>
                <w:rFonts w:ascii="宋体" w:hAnsi="宋体" w:eastAsia="宋体" w:cs="宋体"/>
              </w:rPr>
            </w:pPr>
            <w:r>
              <w:rPr>
                <w:rFonts w:hint="eastAsia" w:ascii="宋体" w:hAnsi="宋体" w:eastAsia="宋体" w:cs="宋体"/>
              </w:rPr>
              <w:t>/</w:t>
            </w:r>
          </w:p>
        </w:tc>
        <w:tc>
          <w:tcPr>
            <w:tcW w:w="748" w:type="pct"/>
            <w:vAlign w:val="center"/>
          </w:tcPr>
          <w:p>
            <w:pPr>
              <w:spacing w:line="240" w:lineRule="auto"/>
              <w:ind w:firstLine="0" w:firstLineChars="0"/>
              <w:jc w:val="center"/>
              <w:rPr>
                <w:rFonts w:ascii="宋体" w:hAnsi="宋体" w:eastAsia="宋体" w:cs="宋体"/>
                <w:b/>
              </w:rPr>
            </w:pPr>
            <w:r>
              <w:rPr>
                <w:rFonts w:hint="eastAsia" w:ascii="宋体" w:hAnsi="宋体" w:eastAsia="宋体" w:cs="宋体"/>
                <w:b/>
              </w:rPr>
              <w:t>投产日期</w:t>
            </w:r>
          </w:p>
        </w:tc>
        <w:tc>
          <w:tcPr>
            <w:tcW w:w="1777" w:type="pct"/>
            <w:gridSpan w:val="2"/>
            <w:vAlign w:val="center"/>
          </w:tcPr>
          <w:p>
            <w:pPr>
              <w:spacing w:line="240" w:lineRule="auto"/>
              <w:ind w:firstLine="0" w:firstLineChars="0"/>
              <w:jc w:val="center"/>
              <w:rPr>
                <w:rFonts w:ascii="宋体" w:hAnsi="宋体" w:eastAsia="宋体" w:cs="宋体"/>
              </w:rPr>
            </w:pPr>
            <w:r>
              <w:rPr>
                <w:rFonts w:hint="eastAsia" w:ascii="宋体" w:hAnsi="宋体" w:eastAsia="宋体" w:cs="宋体"/>
              </w:rPr>
              <w:t>2020年12月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5" w:hRule="atLeast"/>
        </w:trPr>
        <w:tc>
          <w:tcPr>
            <w:tcW w:w="5000" w:type="pct"/>
            <w:gridSpan w:val="6"/>
            <w:vAlign w:val="center"/>
          </w:tcPr>
          <w:p>
            <w:pPr>
              <w:spacing w:beforeLines="50"/>
              <w:ind w:firstLine="0" w:firstLineChars="0"/>
              <w:rPr>
                <w:rFonts w:ascii="宋体" w:hAnsi="宋体" w:eastAsia="宋体" w:cs="宋体"/>
                <w:b/>
              </w:rPr>
            </w:pPr>
            <w:r>
              <w:rPr>
                <w:rFonts w:hint="eastAsia" w:ascii="宋体" w:hAnsi="宋体" w:eastAsia="宋体" w:cs="宋体"/>
                <w:b/>
              </w:rPr>
              <w:t>一、工程内容及规模：</w:t>
            </w:r>
          </w:p>
          <w:p>
            <w:pPr>
              <w:pStyle w:val="7"/>
              <w:ind w:firstLine="482"/>
              <w:rPr>
                <w:rFonts w:ascii="宋体" w:hAnsi="宋体" w:eastAsia="宋体" w:cs="宋体"/>
                <w:kern w:val="2"/>
              </w:rPr>
            </w:pPr>
            <w:r>
              <w:rPr>
                <w:rFonts w:hint="eastAsia" w:ascii="宋体" w:hAnsi="宋体" w:eastAsia="宋体" w:cs="宋体"/>
                <w:kern w:val="2"/>
              </w:rPr>
              <w:t>1、项目概况</w:t>
            </w:r>
          </w:p>
          <w:p>
            <w:pPr>
              <w:ind w:firstLine="444"/>
              <w:rPr>
                <w:rFonts w:ascii="宋体" w:hAnsi="宋体" w:eastAsia="宋体" w:cs="宋体"/>
                <w:spacing w:val="-9"/>
              </w:rPr>
            </w:pPr>
            <w:bookmarkStart w:id="1" w:name="_Hlk520732930"/>
            <w:r>
              <w:rPr>
                <w:rFonts w:hint="eastAsia" w:ascii="宋体" w:hAnsi="宋体" w:eastAsia="宋体" w:cs="宋体"/>
                <w:spacing w:val="-9"/>
              </w:rPr>
              <w:t>陆河惠民精神康复医院有限公司出资400万元在陆河县县城城南开发区环城路口（项目中心位置经纬度为：115.648543,23.269980）建设一家营利性精神病专科医院——陆河惠民精神康复医院。</w:t>
            </w:r>
          </w:p>
          <w:p>
            <w:pPr>
              <w:ind w:firstLine="444"/>
              <w:rPr>
                <w:rFonts w:ascii="宋体" w:hAnsi="宋体" w:eastAsia="宋体" w:cs="宋体"/>
                <w:spacing w:val="-9"/>
              </w:rPr>
            </w:pPr>
            <w:r>
              <w:rPr>
                <w:rFonts w:hint="eastAsia" w:ascii="宋体" w:hAnsi="宋体" w:eastAsia="宋体" w:cs="宋体"/>
                <w:spacing w:val="-9"/>
              </w:rPr>
              <w:t>项目占地面积为2689.99平方米，总建筑面积为5013.20平方米，医院为专科医院类别中精神病专科医院服务类别，项目于2020年5月15日获得陆河县卫生健康局《设置医疗机构批准书》（批准文号：陆河卫机构字（2020）第</w:t>
            </w:r>
            <w:r>
              <w:rPr>
                <w:rFonts w:hint="eastAsia" w:ascii="宋体" w:hAnsi="宋体" w:eastAsia="宋体" w:cs="宋体"/>
                <w:spacing w:val="-9"/>
                <w:u w:val="single"/>
              </w:rPr>
              <w:t>0002</w:t>
            </w:r>
            <w:r>
              <w:rPr>
                <w:rFonts w:hint="eastAsia" w:ascii="宋体" w:hAnsi="宋体" w:eastAsia="宋体" w:cs="宋体"/>
                <w:spacing w:val="-9"/>
              </w:rPr>
              <w:t>号，详见附件八），批准设置床位69张，本项目最大可设置床位120张，因此本评价以120张床位作为评价依据。批准设置诊疗科目包括：精神科（精神病专业、精神卫生专业、精神康复专业、临床心理专科。药物依赖专业，社区防治专业），内科，中医科，中西医结核科，医学检验科，医学影像科（心电诊断专业，X线诊断专业，超声诊断专业，脑电及脑血流图诊断专业，神经肌肉电图专业）。</w:t>
            </w:r>
          </w:p>
          <w:p>
            <w:pPr>
              <w:ind w:firstLine="444"/>
              <w:rPr>
                <w:rFonts w:ascii="宋体" w:hAnsi="宋体" w:eastAsia="宋体" w:cs="宋体"/>
              </w:rPr>
            </w:pPr>
            <w:r>
              <w:rPr>
                <w:rFonts w:hint="eastAsia" w:ascii="宋体" w:hAnsi="宋体" w:eastAsia="宋体" w:cs="宋体"/>
                <w:spacing w:val="-9"/>
              </w:rPr>
              <w:t>项目在建设和营运过程中对环境可能产生一定的影响，</w:t>
            </w:r>
            <w:r>
              <w:rPr>
                <w:rFonts w:hint="eastAsia" w:ascii="宋体" w:hAnsi="宋体" w:eastAsia="宋体" w:cs="宋体"/>
              </w:rPr>
              <w:t>根据《中华人民共和国环境保护法》(2015年1月1日)、《中华人民共和国环境影响评价法》(2018年修正)规定，该新建项目必须执行环境影响评价制度。</w:t>
            </w:r>
            <w:r>
              <w:rPr>
                <w:rFonts w:hint="eastAsia" w:ascii="宋体" w:hAnsi="宋体" w:eastAsia="宋体" w:cs="宋体"/>
                <w:spacing w:val="-9"/>
              </w:rPr>
              <w:t>根据《建设项目环境影响评价分类管理名录》（环境保护部令第44号）及《关于修改〈建设项目环境影响评价分类管理名录〉部分内容的决定》（生态环境部部令第1号，2018年4月28日实施）的相关规定，项目属于“三十九、卫生：111医院、专科防治院（所、站）、社区医疗、卫生院（所、站）、血站、急救中心、疗养院等其他卫生机构”的“其他（20张床位以下的除外）”类别，</w:t>
            </w:r>
            <w:r>
              <w:rPr>
                <w:rFonts w:hint="eastAsia" w:ascii="宋体" w:hAnsi="宋体" w:eastAsia="宋体" w:cs="宋体"/>
              </w:rPr>
              <w:t>需编制环境影响评价报告表。</w:t>
            </w:r>
            <w:r>
              <w:rPr>
                <w:rFonts w:hint="eastAsia" w:ascii="宋体" w:hAnsi="宋体" w:eastAsia="宋体" w:cs="宋体"/>
                <w:spacing w:val="-9"/>
              </w:rPr>
              <w:t>为此，受陆河惠民精神康复医院有限公司的委托，深圳市景泰荣环保科技有限公司承担了该项目的环境影响评价工作。</w:t>
            </w:r>
            <w:r>
              <w:rPr>
                <w:rFonts w:hint="eastAsia" w:ascii="宋体" w:hAnsi="宋体" w:eastAsia="宋体" w:cs="宋体"/>
              </w:rPr>
              <w:t>评价单位在收集有关资料并深入进行现场踏勘的基础上，依据国家、地方的有关环保法律、法规和在建设单位大力支持下，完成了《</w:t>
            </w:r>
            <w:bookmarkStart w:id="2" w:name="_Hlk520733013"/>
            <w:r>
              <w:rPr>
                <w:rFonts w:hint="eastAsia" w:ascii="宋体" w:hAnsi="宋体" w:eastAsia="宋体" w:cs="宋体"/>
              </w:rPr>
              <w:t>陆河惠民精神康复医院建设项目环境影响报告表</w:t>
            </w:r>
            <w:bookmarkEnd w:id="2"/>
            <w:r>
              <w:rPr>
                <w:rFonts w:hint="eastAsia" w:ascii="宋体" w:hAnsi="宋体" w:eastAsia="宋体" w:cs="宋体"/>
              </w:rPr>
              <w:t>》的编制工作，以供环保主管部门审查。</w:t>
            </w:r>
            <w:bookmarkEnd w:id="1"/>
          </w:p>
          <w:p>
            <w:pPr>
              <w:pStyle w:val="7"/>
              <w:ind w:firstLine="482"/>
              <w:rPr>
                <w:rFonts w:ascii="宋体" w:hAnsi="宋体" w:eastAsia="宋体" w:cs="宋体"/>
                <w:kern w:val="2"/>
              </w:rPr>
            </w:pPr>
            <w:r>
              <w:rPr>
                <w:rFonts w:hint="eastAsia" w:ascii="宋体" w:hAnsi="宋体" w:eastAsia="宋体" w:cs="宋体"/>
                <w:kern w:val="2"/>
              </w:rPr>
              <w:t>2、工程规模</w:t>
            </w:r>
          </w:p>
          <w:p>
            <w:pPr>
              <w:pStyle w:val="75"/>
              <w:spacing w:beforeLines="0"/>
              <w:ind w:firstLine="480" w:firstLineChars="200"/>
              <w:jc w:val="left"/>
              <w:rPr>
                <w:rFonts w:ascii="宋体" w:hAnsi="宋体" w:eastAsia="宋体" w:cs="宋体"/>
                <w:b w:val="0"/>
              </w:rPr>
            </w:pPr>
            <w:r>
              <w:rPr>
                <w:rFonts w:hint="eastAsia" w:ascii="宋体" w:hAnsi="宋体" w:eastAsia="宋体" w:cs="宋体"/>
                <w:b w:val="0"/>
              </w:rPr>
              <w:t>项目占地面积为2689.99㎡，总建筑面积为5013.20㎡；其中门诊综合楼占地面积255.8㎡，建筑面积1560.52㎡，住院楼占地面积645㎡，建筑面积3279㎡，隔离病房占地面积174.2㎡，建筑面积174.2㎡。</w:t>
            </w:r>
          </w:p>
          <w:p>
            <w:pPr>
              <w:pStyle w:val="75"/>
              <w:spacing w:before="163"/>
              <w:rPr>
                <w:rFonts w:ascii="宋体" w:hAnsi="宋体" w:eastAsia="宋体" w:cs="宋体"/>
              </w:rPr>
            </w:pPr>
            <w:r>
              <w:rPr>
                <w:rFonts w:hint="eastAsia" w:ascii="宋体" w:hAnsi="宋体" w:eastAsia="宋体" w:cs="宋体"/>
              </w:rPr>
              <w:t>表1-1  项目主要技术经济指标</w:t>
            </w:r>
          </w:p>
          <w:tbl>
            <w:tblPr>
              <w:tblStyle w:val="4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154"/>
              <w:gridCol w:w="1996"/>
              <w:gridCol w:w="1996"/>
              <w:gridCol w:w="1068"/>
              <w:gridCol w:w="2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102" w:type="pct"/>
                  <w:gridSpan w:val="3"/>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指标</w:t>
                  </w:r>
                </w:p>
              </w:tc>
              <w:tc>
                <w:tcPr>
                  <w:tcW w:w="644"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单位</w:t>
                  </w:r>
                </w:p>
              </w:tc>
              <w:tc>
                <w:tcPr>
                  <w:tcW w:w="125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102" w:type="pct"/>
                  <w:gridSpan w:val="3"/>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用地面积</w:t>
                  </w:r>
                </w:p>
              </w:tc>
              <w:tc>
                <w:tcPr>
                  <w:tcW w:w="644"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w:t>
                  </w:r>
                </w:p>
              </w:tc>
              <w:tc>
                <w:tcPr>
                  <w:tcW w:w="125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2689.99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102" w:type="pct"/>
                  <w:gridSpan w:val="3"/>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总建筑面积</w:t>
                  </w:r>
                </w:p>
              </w:tc>
              <w:tc>
                <w:tcPr>
                  <w:tcW w:w="644"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w:t>
                  </w:r>
                </w:p>
              </w:tc>
              <w:tc>
                <w:tcPr>
                  <w:tcW w:w="125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5013.20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58" w:hRule="atLeast"/>
                <w:jc w:val="center"/>
              </w:trPr>
              <w:tc>
                <w:tcPr>
                  <w:tcW w:w="696"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其中</w:t>
                  </w:r>
                </w:p>
              </w:tc>
              <w:tc>
                <w:tcPr>
                  <w:tcW w:w="1203"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szCs w:val="21"/>
                    </w:rPr>
                    <w:t>门诊综合楼</w:t>
                  </w:r>
                </w:p>
              </w:tc>
              <w:tc>
                <w:tcPr>
                  <w:tcW w:w="120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szCs w:val="21"/>
                    </w:rPr>
                  </w:pPr>
                  <w:r>
                    <w:rPr>
                      <w:rFonts w:hint="eastAsia" w:ascii="宋体" w:hAnsi="宋体" w:eastAsia="宋体" w:cs="宋体"/>
                      <w:b w:val="0"/>
                      <w:szCs w:val="21"/>
                    </w:rPr>
                    <w:t>占地面积</w:t>
                  </w:r>
                </w:p>
              </w:tc>
              <w:tc>
                <w:tcPr>
                  <w:tcW w:w="644"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w:t>
                  </w:r>
                </w:p>
              </w:tc>
              <w:tc>
                <w:tcPr>
                  <w:tcW w:w="125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255.8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58" w:hRule="atLeast"/>
                <w:jc w:val="center"/>
              </w:trPr>
              <w:tc>
                <w:tcPr>
                  <w:tcW w:w="696"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szCs w:val="21"/>
                    </w:rPr>
                  </w:pPr>
                </w:p>
              </w:tc>
              <w:tc>
                <w:tcPr>
                  <w:tcW w:w="1203"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szCs w:val="21"/>
                    </w:rPr>
                  </w:pPr>
                </w:p>
              </w:tc>
              <w:tc>
                <w:tcPr>
                  <w:tcW w:w="120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szCs w:val="21"/>
                    </w:rPr>
                  </w:pPr>
                  <w:r>
                    <w:rPr>
                      <w:rFonts w:hint="eastAsia" w:ascii="宋体" w:hAnsi="宋体" w:eastAsia="宋体" w:cs="宋体"/>
                      <w:b w:val="0"/>
                      <w:szCs w:val="21"/>
                    </w:rPr>
                    <w:t>建筑面积</w:t>
                  </w:r>
                </w:p>
              </w:tc>
              <w:tc>
                <w:tcPr>
                  <w:tcW w:w="644"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szCs w:val="21"/>
                    </w:rPr>
                  </w:pPr>
                </w:p>
              </w:tc>
              <w:tc>
                <w:tcPr>
                  <w:tcW w:w="125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szCs w:val="21"/>
                    </w:rPr>
                  </w:pPr>
                  <w:r>
                    <w:rPr>
                      <w:rFonts w:hint="eastAsia" w:ascii="宋体" w:hAnsi="宋体" w:eastAsia="宋体" w:cs="宋体"/>
                      <w:b w:val="0"/>
                      <w:szCs w:val="21"/>
                    </w:rPr>
                    <w:t>1560.52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58" w:hRule="atLeast"/>
                <w:jc w:val="center"/>
              </w:trPr>
              <w:tc>
                <w:tcPr>
                  <w:tcW w:w="696"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p>
              </w:tc>
              <w:tc>
                <w:tcPr>
                  <w:tcW w:w="1203"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szCs w:val="21"/>
                    </w:rPr>
                    <w:t>住院楼</w:t>
                  </w:r>
                </w:p>
              </w:tc>
              <w:tc>
                <w:tcPr>
                  <w:tcW w:w="120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szCs w:val="21"/>
                    </w:rPr>
                  </w:pPr>
                  <w:r>
                    <w:rPr>
                      <w:rFonts w:hint="eastAsia" w:ascii="宋体" w:hAnsi="宋体" w:eastAsia="宋体" w:cs="宋体"/>
                      <w:b w:val="0"/>
                      <w:szCs w:val="21"/>
                    </w:rPr>
                    <w:t>占地面积</w:t>
                  </w:r>
                </w:p>
              </w:tc>
              <w:tc>
                <w:tcPr>
                  <w:tcW w:w="644"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w:t>
                  </w:r>
                </w:p>
              </w:tc>
              <w:tc>
                <w:tcPr>
                  <w:tcW w:w="125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645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58" w:hRule="atLeast"/>
                <w:jc w:val="center"/>
              </w:trPr>
              <w:tc>
                <w:tcPr>
                  <w:tcW w:w="696"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szCs w:val="21"/>
                    </w:rPr>
                  </w:pPr>
                </w:p>
              </w:tc>
              <w:tc>
                <w:tcPr>
                  <w:tcW w:w="1203"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szCs w:val="21"/>
                    </w:rPr>
                  </w:pPr>
                </w:p>
              </w:tc>
              <w:tc>
                <w:tcPr>
                  <w:tcW w:w="120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szCs w:val="21"/>
                    </w:rPr>
                  </w:pPr>
                  <w:r>
                    <w:rPr>
                      <w:rFonts w:hint="eastAsia" w:ascii="宋体" w:hAnsi="宋体" w:eastAsia="宋体" w:cs="宋体"/>
                      <w:b w:val="0"/>
                      <w:szCs w:val="21"/>
                    </w:rPr>
                    <w:t>建筑面积</w:t>
                  </w:r>
                </w:p>
              </w:tc>
              <w:tc>
                <w:tcPr>
                  <w:tcW w:w="644"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szCs w:val="21"/>
                    </w:rPr>
                  </w:pPr>
                </w:p>
              </w:tc>
              <w:tc>
                <w:tcPr>
                  <w:tcW w:w="125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szCs w:val="21"/>
                    </w:rPr>
                  </w:pPr>
                  <w:r>
                    <w:rPr>
                      <w:rFonts w:hint="eastAsia" w:ascii="宋体" w:hAnsi="宋体" w:eastAsia="宋体" w:cs="宋体"/>
                      <w:b w:val="0"/>
                      <w:szCs w:val="21"/>
                    </w:rPr>
                    <w:t>3279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63" w:hRule="atLeast"/>
                <w:jc w:val="center"/>
              </w:trPr>
              <w:tc>
                <w:tcPr>
                  <w:tcW w:w="696"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p>
              </w:tc>
              <w:tc>
                <w:tcPr>
                  <w:tcW w:w="1203"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szCs w:val="21"/>
                    </w:rPr>
                    <w:t>隔离病房</w:t>
                  </w:r>
                </w:p>
              </w:tc>
              <w:tc>
                <w:tcPr>
                  <w:tcW w:w="120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szCs w:val="21"/>
                    </w:rPr>
                  </w:pPr>
                  <w:r>
                    <w:rPr>
                      <w:rFonts w:hint="eastAsia" w:ascii="宋体" w:hAnsi="宋体" w:eastAsia="宋体" w:cs="宋体"/>
                      <w:b w:val="0"/>
                      <w:szCs w:val="21"/>
                    </w:rPr>
                    <w:t>占地面积</w:t>
                  </w:r>
                </w:p>
              </w:tc>
              <w:tc>
                <w:tcPr>
                  <w:tcW w:w="644"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w:t>
                  </w:r>
                </w:p>
              </w:tc>
              <w:tc>
                <w:tcPr>
                  <w:tcW w:w="125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174.2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63" w:hRule="atLeast"/>
                <w:jc w:val="center"/>
              </w:trPr>
              <w:tc>
                <w:tcPr>
                  <w:tcW w:w="696"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szCs w:val="21"/>
                    </w:rPr>
                  </w:pPr>
                </w:p>
              </w:tc>
              <w:tc>
                <w:tcPr>
                  <w:tcW w:w="1203"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szCs w:val="21"/>
                    </w:rPr>
                  </w:pPr>
                </w:p>
              </w:tc>
              <w:tc>
                <w:tcPr>
                  <w:tcW w:w="120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szCs w:val="21"/>
                    </w:rPr>
                  </w:pPr>
                  <w:r>
                    <w:rPr>
                      <w:rFonts w:hint="eastAsia" w:ascii="宋体" w:hAnsi="宋体" w:eastAsia="宋体" w:cs="宋体"/>
                      <w:b w:val="0"/>
                      <w:szCs w:val="21"/>
                    </w:rPr>
                    <w:t>建筑面积</w:t>
                  </w:r>
                </w:p>
              </w:tc>
              <w:tc>
                <w:tcPr>
                  <w:tcW w:w="644"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szCs w:val="21"/>
                    </w:rPr>
                  </w:pPr>
                </w:p>
              </w:tc>
              <w:tc>
                <w:tcPr>
                  <w:tcW w:w="1253"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szCs w:val="21"/>
                    </w:rPr>
                  </w:pPr>
                  <w:r>
                    <w:rPr>
                      <w:rFonts w:hint="eastAsia" w:ascii="宋体" w:hAnsi="宋体" w:eastAsia="宋体" w:cs="宋体"/>
                      <w:b w:val="0"/>
                      <w:bCs/>
                      <w:szCs w:val="21"/>
                    </w:rPr>
                    <w:t>174.2</w:t>
                  </w:r>
                </w:p>
              </w:tc>
            </w:tr>
          </w:tbl>
          <w:p>
            <w:pPr>
              <w:pStyle w:val="75"/>
              <w:spacing w:before="163"/>
              <w:rPr>
                <w:rFonts w:ascii="宋体" w:hAnsi="宋体" w:eastAsia="宋体" w:cs="宋体"/>
              </w:rPr>
            </w:pPr>
            <w:r>
              <w:rPr>
                <w:rFonts w:hint="eastAsia" w:ascii="宋体" w:hAnsi="宋体" w:eastAsia="宋体" w:cs="宋体"/>
              </w:rPr>
              <w:t>表1-2  项目工程建设内容表</w:t>
            </w:r>
          </w:p>
          <w:tbl>
            <w:tblPr>
              <w:tblStyle w:val="4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715"/>
              <w:gridCol w:w="1318"/>
              <w:gridCol w:w="54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tcBorders>
                    <w:tl2br w:val="nil"/>
                    <w:tr2bl w:val="nil"/>
                  </w:tcBorders>
                  <w:vAlign w:val="center"/>
                </w:tcPr>
                <w:p>
                  <w:pPr>
                    <w:pStyle w:val="231"/>
                    <w:spacing w:line="240" w:lineRule="auto"/>
                    <w:ind w:firstLine="0" w:firstLineChars="0"/>
                    <w:jc w:val="center"/>
                    <w:rPr>
                      <w:sz w:val="21"/>
                      <w:szCs w:val="21"/>
                    </w:rPr>
                  </w:pPr>
                  <w:r>
                    <w:rPr>
                      <w:rFonts w:hint="eastAsia"/>
                      <w:sz w:val="21"/>
                      <w:szCs w:val="21"/>
                    </w:rPr>
                    <w:t>序号</w:t>
                  </w:r>
                </w:p>
              </w:tc>
              <w:tc>
                <w:tcPr>
                  <w:tcW w:w="432" w:type="pct"/>
                  <w:tcBorders>
                    <w:tl2br w:val="nil"/>
                    <w:tr2bl w:val="nil"/>
                  </w:tcBorders>
                  <w:vAlign w:val="center"/>
                </w:tcPr>
                <w:p>
                  <w:pPr>
                    <w:pStyle w:val="231"/>
                    <w:spacing w:line="240" w:lineRule="auto"/>
                    <w:ind w:firstLine="0" w:firstLineChars="0"/>
                    <w:jc w:val="center"/>
                    <w:rPr>
                      <w:sz w:val="21"/>
                      <w:szCs w:val="21"/>
                      <w:lang w:val="en-US" w:eastAsia="zh-CN"/>
                    </w:rPr>
                  </w:pPr>
                  <w:r>
                    <w:rPr>
                      <w:rFonts w:hint="eastAsia"/>
                      <w:sz w:val="21"/>
                      <w:szCs w:val="21"/>
                      <w:lang w:val="en-US" w:eastAsia="zh-CN"/>
                    </w:rPr>
                    <w:t>类别</w:t>
                  </w:r>
                </w:p>
              </w:tc>
              <w:tc>
                <w:tcPr>
                  <w:tcW w:w="796" w:type="pct"/>
                  <w:tcBorders>
                    <w:tl2br w:val="nil"/>
                    <w:tr2bl w:val="nil"/>
                  </w:tcBorders>
                  <w:vAlign w:val="center"/>
                </w:tcPr>
                <w:p>
                  <w:pPr>
                    <w:pStyle w:val="231"/>
                    <w:spacing w:line="240" w:lineRule="auto"/>
                    <w:ind w:firstLine="0" w:firstLineChars="0"/>
                    <w:jc w:val="center"/>
                    <w:rPr>
                      <w:sz w:val="21"/>
                      <w:szCs w:val="21"/>
                      <w:lang w:val="en-US" w:eastAsia="zh-CN"/>
                    </w:rPr>
                  </w:pPr>
                  <w:r>
                    <w:rPr>
                      <w:rFonts w:hint="eastAsia"/>
                      <w:sz w:val="21"/>
                      <w:szCs w:val="21"/>
                      <w:lang w:val="en-US" w:eastAsia="zh-CN"/>
                    </w:rPr>
                    <w:t>项目名称</w:t>
                  </w:r>
                </w:p>
              </w:tc>
              <w:tc>
                <w:tcPr>
                  <w:tcW w:w="3299" w:type="pct"/>
                  <w:tcBorders>
                    <w:tl2br w:val="nil"/>
                    <w:tr2bl w:val="nil"/>
                  </w:tcBorders>
                  <w:vAlign w:val="center"/>
                </w:tcPr>
                <w:p>
                  <w:pPr>
                    <w:pStyle w:val="231"/>
                    <w:spacing w:line="240" w:lineRule="auto"/>
                    <w:ind w:firstLine="0" w:firstLineChars="0"/>
                    <w:jc w:val="center"/>
                    <w:rPr>
                      <w:sz w:val="21"/>
                      <w:szCs w:val="21"/>
                    </w:rPr>
                  </w:pPr>
                  <w:r>
                    <w:rPr>
                      <w:rFonts w:hint="eastAsia"/>
                      <w:sz w:val="21"/>
                      <w:szCs w:val="21"/>
                    </w:rPr>
                    <w:t>建设内容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pPr>
                    <w:pStyle w:val="231"/>
                    <w:spacing w:line="240" w:lineRule="auto"/>
                    <w:ind w:firstLine="0" w:firstLineChars="0"/>
                    <w:jc w:val="center"/>
                    <w:rPr>
                      <w:sz w:val="21"/>
                      <w:szCs w:val="21"/>
                      <w:lang w:val="en-US" w:eastAsia="zh-CN"/>
                    </w:rPr>
                  </w:pPr>
                  <w:r>
                    <w:rPr>
                      <w:rFonts w:hint="eastAsia"/>
                      <w:sz w:val="21"/>
                      <w:szCs w:val="21"/>
                      <w:lang w:val="en-US" w:eastAsia="zh-CN"/>
                    </w:rPr>
                    <w:t>1</w:t>
                  </w:r>
                </w:p>
              </w:tc>
              <w:tc>
                <w:tcPr>
                  <w:tcW w:w="432" w:type="pct"/>
                  <w:vMerge w:val="restart"/>
                  <w:tcBorders>
                    <w:tl2br w:val="nil"/>
                    <w:tr2bl w:val="nil"/>
                  </w:tcBorders>
                  <w:vAlign w:val="center"/>
                </w:tcPr>
                <w:p>
                  <w:pPr>
                    <w:pStyle w:val="231"/>
                    <w:spacing w:line="240" w:lineRule="auto"/>
                    <w:ind w:firstLine="0" w:firstLineChars="0"/>
                    <w:jc w:val="center"/>
                    <w:rPr>
                      <w:sz w:val="21"/>
                      <w:szCs w:val="21"/>
                      <w:lang w:val="en-US" w:eastAsia="zh-CN"/>
                    </w:rPr>
                  </w:pPr>
                  <w:r>
                    <w:rPr>
                      <w:rFonts w:hint="eastAsia"/>
                      <w:sz w:val="21"/>
                      <w:szCs w:val="21"/>
                    </w:rPr>
                    <w:t>主体工程</w:t>
                  </w:r>
                </w:p>
              </w:tc>
              <w:tc>
                <w:tcPr>
                  <w:tcW w:w="796" w:type="pct"/>
                  <w:tcBorders>
                    <w:tl2br w:val="nil"/>
                    <w:tr2bl w:val="nil"/>
                  </w:tcBorders>
                  <w:vAlign w:val="center"/>
                </w:tcPr>
                <w:p>
                  <w:pPr>
                    <w:pStyle w:val="231"/>
                    <w:spacing w:line="240" w:lineRule="auto"/>
                    <w:ind w:firstLine="0" w:firstLineChars="0"/>
                    <w:jc w:val="center"/>
                    <w:rPr>
                      <w:sz w:val="21"/>
                      <w:szCs w:val="21"/>
                      <w:lang w:val="en-US" w:eastAsia="zh-CN"/>
                    </w:rPr>
                  </w:pPr>
                  <w:r>
                    <w:rPr>
                      <w:rFonts w:hint="eastAsia"/>
                      <w:sz w:val="21"/>
                      <w:szCs w:val="21"/>
                      <w:lang w:val="en-US" w:eastAsia="zh-CN"/>
                    </w:rPr>
                    <w:t>门诊综合楼</w:t>
                  </w:r>
                </w:p>
              </w:tc>
              <w:tc>
                <w:tcPr>
                  <w:tcW w:w="3299" w:type="pct"/>
                  <w:tcBorders>
                    <w:tl2br w:val="nil"/>
                    <w:tr2bl w:val="nil"/>
                  </w:tcBorders>
                  <w:vAlign w:val="center"/>
                </w:tcPr>
                <w:p>
                  <w:pPr>
                    <w:pStyle w:val="231"/>
                    <w:spacing w:line="240" w:lineRule="auto"/>
                    <w:ind w:firstLine="0" w:firstLineChars="0"/>
                    <w:jc w:val="left"/>
                    <w:rPr>
                      <w:sz w:val="21"/>
                      <w:szCs w:val="21"/>
                      <w:lang w:val="en-US" w:eastAsia="zh-CN"/>
                    </w:rPr>
                  </w:pPr>
                  <w:r>
                    <w:rPr>
                      <w:rFonts w:hint="eastAsia"/>
                      <w:sz w:val="21"/>
                      <w:szCs w:val="21"/>
                      <w:lang w:val="en-US" w:eastAsia="zh-CN"/>
                    </w:rPr>
                    <w:t>1幢6F建筑物，建筑面积1560.52㎡，</w:t>
                  </w:r>
                </w:p>
                <w:p>
                  <w:pPr>
                    <w:pStyle w:val="231"/>
                    <w:spacing w:line="240" w:lineRule="auto"/>
                    <w:ind w:firstLine="0" w:firstLineChars="0"/>
                    <w:jc w:val="left"/>
                    <w:rPr>
                      <w:sz w:val="21"/>
                      <w:szCs w:val="21"/>
                      <w:lang w:val="en-US" w:eastAsia="zh-CN"/>
                    </w:rPr>
                  </w:pPr>
                  <w:r>
                    <w:rPr>
                      <w:rFonts w:hint="eastAsia"/>
                      <w:sz w:val="21"/>
                      <w:szCs w:val="21"/>
                      <w:lang w:val="en-US" w:eastAsia="zh-CN"/>
                    </w:rPr>
                    <w:t>1F：诊室、药房，门诊大厅，挂号处医保办结算中心、洗手间、杂物间、危废暂存间；</w:t>
                  </w:r>
                </w:p>
                <w:p>
                  <w:pPr>
                    <w:pStyle w:val="231"/>
                    <w:spacing w:line="240" w:lineRule="auto"/>
                    <w:ind w:firstLine="0" w:firstLineChars="0"/>
                    <w:jc w:val="left"/>
                    <w:rPr>
                      <w:sz w:val="21"/>
                      <w:szCs w:val="21"/>
                      <w:lang w:val="en-US" w:eastAsia="zh-CN"/>
                    </w:rPr>
                  </w:pPr>
                  <w:r>
                    <w:rPr>
                      <w:rFonts w:hint="eastAsia"/>
                      <w:sz w:val="21"/>
                      <w:szCs w:val="21"/>
                      <w:lang w:val="en-US" w:eastAsia="zh-CN"/>
                    </w:rPr>
                    <w:t>2F：检验室、保健室、治疗室、脑电图室、心电图室、消毒供应室；</w:t>
                  </w:r>
                </w:p>
                <w:p>
                  <w:pPr>
                    <w:pStyle w:val="231"/>
                    <w:spacing w:line="240" w:lineRule="auto"/>
                    <w:ind w:firstLine="0" w:firstLineChars="0"/>
                    <w:jc w:val="left"/>
                    <w:rPr>
                      <w:sz w:val="21"/>
                      <w:szCs w:val="21"/>
                    </w:rPr>
                  </w:pPr>
                  <w:r>
                    <w:rPr>
                      <w:rFonts w:hint="eastAsia"/>
                      <w:sz w:val="21"/>
                      <w:szCs w:val="21"/>
                      <w:lang w:val="en-US" w:eastAsia="zh-CN"/>
                    </w:rPr>
                    <w:t>3F-6F：输液室、档案室、储物室、办公室、护士站、洗衣房。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pPr>
                    <w:spacing w:line="240" w:lineRule="auto"/>
                    <w:ind w:firstLine="0" w:firstLineChars="0"/>
                    <w:jc w:val="center"/>
                    <w:rPr>
                      <w:rFonts w:ascii="宋体" w:hAnsi="宋体" w:eastAsia="宋体" w:cs="宋体"/>
                      <w:sz w:val="21"/>
                      <w:szCs w:val="21"/>
                    </w:rPr>
                  </w:pPr>
                </w:p>
              </w:tc>
              <w:tc>
                <w:tcPr>
                  <w:tcW w:w="432" w:type="pct"/>
                  <w:vMerge w:val="continue"/>
                  <w:tcBorders>
                    <w:tl2br w:val="nil"/>
                    <w:tr2bl w:val="nil"/>
                  </w:tcBorders>
                </w:tcPr>
                <w:p>
                  <w:pPr>
                    <w:spacing w:line="240" w:lineRule="auto"/>
                    <w:ind w:firstLine="0" w:firstLineChars="0"/>
                    <w:rPr>
                      <w:rFonts w:ascii="宋体" w:hAnsi="宋体" w:eastAsia="宋体" w:cs="宋体"/>
                      <w:sz w:val="21"/>
                      <w:szCs w:val="21"/>
                    </w:rPr>
                  </w:pPr>
                </w:p>
              </w:tc>
              <w:tc>
                <w:tcPr>
                  <w:tcW w:w="796" w:type="pct"/>
                  <w:tcBorders>
                    <w:tl2br w:val="nil"/>
                    <w:tr2bl w:val="nil"/>
                  </w:tcBorders>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住院楼</w:t>
                  </w:r>
                </w:p>
              </w:tc>
              <w:tc>
                <w:tcPr>
                  <w:tcW w:w="3299" w:type="pct"/>
                  <w:tcBorders>
                    <w:tl2br w:val="nil"/>
                    <w:tr2bl w:val="nil"/>
                  </w:tcBorders>
                </w:tcPr>
                <w:p>
                  <w:pPr>
                    <w:spacing w:line="240" w:lineRule="auto"/>
                    <w:ind w:firstLine="0" w:firstLineChars="0"/>
                    <w:jc w:val="left"/>
                    <w:rPr>
                      <w:rFonts w:ascii="宋体" w:hAnsi="宋体" w:eastAsia="宋体" w:cs="宋体"/>
                      <w:sz w:val="21"/>
                      <w:szCs w:val="21"/>
                    </w:rPr>
                  </w:pPr>
                  <w:r>
                    <w:rPr>
                      <w:rFonts w:hint="eastAsia" w:ascii="宋体" w:hAnsi="宋体" w:eastAsia="宋体" w:cs="宋体"/>
                      <w:sz w:val="21"/>
                      <w:szCs w:val="21"/>
                    </w:rPr>
                    <w:t>1幢5F建筑物，建筑面积3279</w:t>
                  </w:r>
                  <w:r>
                    <w:rPr>
                      <w:rFonts w:hint="eastAsia" w:ascii="宋体" w:hAnsi="宋体" w:eastAsia="宋体" w:cs="宋体"/>
                      <w:sz w:val="21"/>
                      <w:szCs w:val="21"/>
                      <w:lang w:bidi="en-US"/>
                    </w:rPr>
                    <w:t>㎡</w:t>
                  </w:r>
                </w:p>
                <w:p>
                  <w:pPr>
                    <w:spacing w:line="240" w:lineRule="auto"/>
                    <w:ind w:firstLine="0" w:firstLineChars="0"/>
                    <w:jc w:val="left"/>
                    <w:rPr>
                      <w:rFonts w:ascii="宋体" w:hAnsi="宋体" w:eastAsia="宋体" w:cs="宋体"/>
                      <w:sz w:val="21"/>
                      <w:szCs w:val="21"/>
                    </w:rPr>
                  </w:pPr>
                  <w:r>
                    <w:rPr>
                      <w:rFonts w:hint="eastAsia" w:ascii="宋体" w:hAnsi="宋体" w:eastAsia="宋体" w:cs="宋体"/>
                      <w:sz w:val="21"/>
                      <w:szCs w:val="21"/>
                    </w:rPr>
                    <w:t>1F：厨房、餐厅，大厅；</w:t>
                  </w:r>
                </w:p>
                <w:p>
                  <w:pPr>
                    <w:spacing w:line="240" w:lineRule="auto"/>
                    <w:ind w:firstLine="0" w:firstLineChars="0"/>
                    <w:jc w:val="left"/>
                    <w:rPr>
                      <w:rFonts w:ascii="宋体" w:hAnsi="宋体" w:eastAsia="宋体" w:cs="宋体"/>
                      <w:sz w:val="21"/>
                      <w:szCs w:val="21"/>
                    </w:rPr>
                  </w:pPr>
                  <w:r>
                    <w:rPr>
                      <w:rFonts w:hint="eastAsia" w:ascii="宋体" w:hAnsi="宋体" w:eastAsia="宋体" w:cs="宋体"/>
                      <w:sz w:val="21"/>
                      <w:szCs w:val="21"/>
                    </w:rPr>
                    <w:t>2F：探视室、护士站、抢救室、探视室、办公室、病房区</w:t>
                  </w:r>
                </w:p>
                <w:p>
                  <w:pPr>
                    <w:spacing w:line="240" w:lineRule="auto"/>
                    <w:ind w:firstLine="0" w:firstLineChars="0"/>
                    <w:jc w:val="left"/>
                    <w:rPr>
                      <w:rFonts w:ascii="宋体" w:hAnsi="宋体" w:eastAsia="宋体" w:cs="宋体"/>
                      <w:sz w:val="21"/>
                      <w:szCs w:val="21"/>
                    </w:rPr>
                  </w:pPr>
                  <w:r>
                    <w:rPr>
                      <w:rFonts w:hint="eastAsia" w:ascii="宋体" w:hAnsi="宋体" w:eastAsia="宋体" w:cs="宋体"/>
                      <w:sz w:val="21"/>
                      <w:szCs w:val="21"/>
                    </w:rPr>
                    <w:t>3F-5F：办公室、病房区；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pPr>
                    <w:spacing w:line="240" w:lineRule="auto"/>
                    <w:ind w:firstLine="0" w:firstLineChars="0"/>
                    <w:jc w:val="center"/>
                    <w:rPr>
                      <w:rFonts w:ascii="宋体" w:hAnsi="宋体" w:eastAsia="宋体" w:cs="宋体"/>
                      <w:sz w:val="21"/>
                      <w:szCs w:val="21"/>
                    </w:rPr>
                  </w:pPr>
                </w:p>
              </w:tc>
              <w:tc>
                <w:tcPr>
                  <w:tcW w:w="432" w:type="pct"/>
                  <w:vMerge w:val="continue"/>
                  <w:tcBorders>
                    <w:tl2br w:val="nil"/>
                    <w:tr2bl w:val="nil"/>
                  </w:tcBorders>
                </w:tcPr>
                <w:p>
                  <w:pPr>
                    <w:spacing w:line="240" w:lineRule="auto"/>
                    <w:ind w:firstLine="0" w:firstLineChars="0"/>
                    <w:rPr>
                      <w:rFonts w:ascii="宋体" w:hAnsi="宋体" w:eastAsia="宋体" w:cs="宋体"/>
                      <w:sz w:val="21"/>
                      <w:szCs w:val="21"/>
                    </w:rPr>
                  </w:pPr>
                </w:p>
              </w:tc>
              <w:tc>
                <w:tcPr>
                  <w:tcW w:w="796" w:type="pct"/>
                  <w:tcBorders>
                    <w:tl2br w:val="nil"/>
                    <w:tr2bl w:val="nil"/>
                  </w:tcBorders>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隔离病房</w:t>
                  </w:r>
                </w:p>
              </w:tc>
              <w:tc>
                <w:tcPr>
                  <w:tcW w:w="3299" w:type="pct"/>
                  <w:tcBorders>
                    <w:tl2br w:val="nil"/>
                    <w:tr2bl w:val="nil"/>
                  </w:tcBorders>
                </w:tcPr>
                <w:p>
                  <w:pPr>
                    <w:spacing w:line="240" w:lineRule="auto"/>
                    <w:ind w:firstLine="0" w:firstLineChars="0"/>
                    <w:jc w:val="left"/>
                    <w:rPr>
                      <w:rFonts w:ascii="宋体" w:hAnsi="宋体" w:eastAsia="宋体" w:cs="宋体"/>
                      <w:sz w:val="21"/>
                      <w:szCs w:val="21"/>
                    </w:rPr>
                  </w:pPr>
                  <w:r>
                    <w:rPr>
                      <w:rFonts w:hint="eastAsia" w:ascii="宋体" w:hAnsi="宋体" w:eastAsia="宋体" w:cs="宋体"/>
                      <w:sz w:val="21"/>
                      <w:szCs w:val="21"/>
                    </w:rPr>
                    <w:t>1F建筑物，建筑面积174.2</w:t>
                  </w:r>
                  <w:r>
                    <w:rPr>
                      <w:rFonts w:hint="eastAsia" w:ascii="宋体" w:hAnsi="宋体" w:eastAsia="宋体" w:cs="宋体"/>
                      <w:sz w:val="21"/>
                      <w:szCs w:val="21"/>
                      <w:lang w:bidi="en-US"/>
                    </w:rPr>
                    <w:t>㎡</w:t>
                  </w:r>
                </w:p>
                <w:p>
                  <w:pPr>
                    <w:spacing w:line="240" w:lineRule="auto"/>
                    <w:ind w:firstLine="0" w:firstLineChars="0"/>
                    <w:jc w:val="left"/>
                    <w:rPr>
                      <w:rFonts w:ascii="宋体" w:hAnsi="宋体" w:eastAsia="宋体" w:cs="宋体"/>
                      <w:sz w:val="21"/>
                      <w:szCs w:val="21"/>
                    </w:rPr>
                  </w:pPr>
                  <w:r>
                    <w:rPr>
                      <w:rFonts w:hint="eastAsia" w:ascii="宋体" w:hAnsi="宋体" w:eastAsia="宋体" w:cs="宋体"/>
                      <w:sz w:val="21"/>
                      <w:szCs w:val="21"/>
                    </w:rPr>
                    <w:t>设置隔离病房8间。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1" w:type="pct"/>
                  <w:vMerge w:val="restart"/>
                  <w:tcBorders>
                    <w:tl2br w:val="nil"/>
                    <w:tr2bl w:val="nil"/>
                  </w:tcBorders>
                  <w:vAlign w:val="center"/>
                </w:tcPr>
                <w:p>
                  <w:pPr>
                    <w:spacing w:line="240" w:lineRule="auto"/>
                    <w:ind w:firstLine="0" w:firstLineChars="0"/>
                    <w:jc w:val="center"/>
                    <w:rPr>
                      <w:rFonts w:ascii="宋体" w:hAnsi="宋体" w:eastAsia="宋体" w:cs="宋体"/>
                      <w:sz w:val="21"/>
                      <w:szCs w:val="21"/>
                      <w:lang w:bidi="zh-TW"/>
                    </w:rPr>
                  </w:pPr>
                  <w:r>
                    <w:rPr>
                      <w:rFonts w:hint="eastAsia" w:ascii="宋体" w:hAnsi="宋体" w:eastAsia="宋体" w:cs="宋体"/>
                      <w:sz w:val="21"/>
                      <w:szCs w:val="21"/>
                      <w:lang w:bidi="zh-TW"/>
                    </w:rPr>
                    <w:t>2</w:t>
                  </w:r>
                </w:p>
              </w:tc>
              <w:tc>
                <w:tcPr>
                  <w:tcW w:w="432" w:type="pct"/>
                  <w:vMerge w:val="restart"/>
                  <w:tcBorders>
                    <w:tl2br w:val="nil"/>
                    <w:tr2bl w:val="nil"/>
                  </w:tcBorders>
                  <w:vAlign w:val="center"/>
                </w:tcPr>
                <w:p>
                  <w:pPr>
                    <w:pStyle w:val="231"/>
                    <w:spacing w:line="240" w:lineRule="auto"/>
                    <w:ind w:firstLine="0" w:firstLineChars="0"/>
                    <w:jc w:val="center"/>
                    <w:rPr>
                      <w:sz w:val="21"/>
                      <w:szCs w:val="21"/>
                    </w:rPr>
                  </w:pPr>
                  <w:r>
                    <w:rPr>
                      <w:rFonts w:hint="eastAsia"/>
                      <w:sz w:val="21"/>
                      <w:szCs w:val="21"/>
                    </w:rPr>
                    <w:t>公用工程</w:t>
                  </w:r>
                </w:p>
              </w:tc>
              <w:tc>
                <w:tcPr>
                  <w:tcW w:w="796" w:type="pct"/>
                  <w:tcBorders>
                    <w:tl2br w:val="nil"/>
                    <w:tr2bl w:val="nil"/>
                  </w:tcBorders>
                  <w:vAlign w:val="center"/>
                </w:tcPr>
                <w:p>
                  <w:pPr>
                    <w:pStyle w:val="231"/>
                    <w:spacing w:line="240" w:lineRule="auto"/>
                    <w:ind w:firstLine="0" w:firstLineChars="0"/>
                    <w:jc w:val="center"/>
                    <w:rPr>
                      <w:sz w:val="21"/>
                      <w:szCs w:val="21"/>
                    </w:rPr>
                  </w:pPr>
                  <w:r>
                    <w:rPr>
                      <w:rFonts w:hint="eastAsia"/>
                      <w:sz w:val="21"/>
                      <w:szCs w:val="21"/>
                    </w:rPr>
                    <w:t>供水</w:t>
                  </w:r>
                </w:p>
              </w:tc>
              <w:tc>
                <w:tcPr>
                  <w:tcW w:w="3299" w:type="pct"/>
                  <w:tcBorders>
                    <w:tl2br w:val="nil"/>
                    <w:tr2bl w:val="nil"/>
                  </w:tcBorders>
                  <w:vAlign w:val="center"/>
                </w:tcPr>
                <w:p>
                  <w:pPr>
                    <w:pStyle w:val="231"/>
                    <w:spacing w:line="240" w:lineRule="auto"/>
                    <w:ind w:firstLine="0" w:firstLineChars="0"/>
                    <w:jc w:val="left"/>
                    <w:rPr>
                      <w:sz w:val="21"/>
                      <w:szCs w:val="21"/>
                      <w:lang w:val="en-US" w:eastAsia="zh-CN"/>
                    </w:rPr>
                  </w:pPr>
                  <w:r>
                    <w:rPr>
                      <w:rFonts w:hint="eastAsia"/>
                      <w:sz w:val="21"/>
                      <w:szCs w:val="21"/>
                    </w:rPr>
                    <w:t>市政供水管网</w:t>
                  </w:r>
                  <w:r>
                    <w:rPr>
                      <w:rFonts w:hint="eastAsia"/>
                      <w:sz w:val="21"/>
                      <w:szCs w:val="21"/>
                      <w:lang w:eastAsia="zh-CN"/>
                    </w:rPr>
                    <w:t>，</w:t>
                  </w:r>
                  <w:r>
                    <w:rPr>
                      <w:rFonts w:hint="eastAsia"/>
                      <w:sz w:val="21"/>
                      <w:szCs w:val="21"/>
                      <w:lang w:val="en-US" w:eastAsia="zh-CN"/>
                    </w:rPr>
                    <w:t>用水量约260.526t/d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pPr>
                    <w:spacing w:line="240" w:lineRule="auto"/>
                    <w:ind w:firstLine="0" w:firstLineChars="0"/>
                    <w:jc w:val="center"/>
                    <w:rPr>
                      <w:rFonts w:ascii="宋体" w:hAnsi="宋体" w:eastAsia="宋体" w:cs="宋体"/>
                      <w:sz w:val="21"/>
                      <w:szCs w:val="21"/>
                      <w:lang w:bidi="zh-TW"/>
                    </w:rPr>
                  </w:pPr>
                </w:p>
              </w:tc>
              <w:tc>
                <w:tcPr>
                  <w:tcW w:w="432" w:type="pct"/>
                  <w:vMerge w:val="continue"/>
                  <w:tcBorders>
                    <w:tl2br w:val="nil"/>
                    <w:tr2bl w:val="nil"/>
                  </w:tcBorders>
                </w:tcPr>
                <w:p>
                  <w:pPr>
                    <w:spacing w:line="240" w:lineRule="auto"/>
                    <w:ind w:firstLine="0" w:firstLineChars="0"/>
                    <w:rPr>
                      <w:rFonts w:ascii="宋体" w:hAnsi="宋体" w:eastAsia="宋体" w:cs="宋体"/>
                      <w:sz w:val="21"/>
                      <w:szCs w:val="21"/>
                    </w:rPr>
                  </w:pPr>
                </w:p>
              </w:tc>
              <w:tc>
                <w:tcPr>
                  <w:tcW w:w="796" w:type="pct"/>
                  <w:tcBorders>
                    <w:tl2br w:val="nil"/>
                    <w:tr2bl w:val="nil"/>
                  </w:tcBorders>
                  <w:vAlign w:val="center"/>
                </w:tcPr>
                <w:p>
                  <w:pPr>
                    <w:pStyle w:val="231"/>
                    <w:spacing w:line="240" w:lineRule="auto"/>
                    <w:ind w:firstLine="0" w:firstLineChars="0"/>
                    <w:jc w:val="center"/>
                    <w:rPr>
                      <w:sz w:val="21"/>
                      <w:szCs w:val="21"/>
                    </w:rPr>
                  </w:pPr>
                  <w:r>
                    <w:rPr>
                      <w:rFonts w:hint="eastAsia"/>
                      <w:sz w:val="21"/>
                      <w:szCs w:val="21"/>
                    </w:rPr>
                    <w:t>供电</w:t>
                  </w:r>
                </w:p>
              </w:tc>
              <w:tc>
                <w:tcPr>
                  <w:tcW w:w="3299" w:type="pct"/>
                  <w:tcBorders>
                    <w:tl2br w:val="nil"/>
                    <w:tr2bl w:val="nil"/>
                  </w:tcBorders>
                  <w:vAlign w:val="center"/>
                </w:tcPr>
                <w:p>
                  <w:pPr>
                    <w:pStyle w:val="231"/>
                    <w:spacing w:line="240" w:lineRule="auto"/>
                    <w:ind w:firstLine="0" w:firstLineChars="0"/>
                    <w:jc w:val="left"/>
                    <w:rPr>
                      <w:sz w:val="21"/>
                      <w:szCs w:val="21"/>
                    </w:rPr>
                  </w:pPr>
                  <w:r>
                    <w:rPr>
                      <w:rFonts w:hint="eastAsia"/>
                      <w:sz w:val="21"/>
                      <w:szCs w:val="21"/>
                    </w:rPr>
                    <w:t>市政电网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pPr>
                    <w:spacing w:line="240" w:lineRule="auto"/>
                    <w:ind w:firstLine="0" w:firstLineChars="0"/>
                    <w:jc w:val="center"/>
                    <w:rPr>
                      <w:rFonts w:ascii="宋体" w:hAnsi="宋体" w:eastAsia="宋体" w:cs="宋体"/>
                      <w:sz w:val="21"/>
                      <w:szCs w:val="21"/>
                      <w:lang w:bidi="zh-TW"/>
                    </w:rPr>
                  </w:pPr>
                </w:p>
              </w:tc>
              <w:tc>
                <w:tcPr>
                  <w:tcW w:w="432" w:type="pct"/>
                  <w:vMerge w:val="continue"/>
                  <w:tcBorders>
                    <w:tl2br w:val="nil"/>
                    <w:tr2bl w:val="nil"/>
                  </w:tcBorders>
                </w:tcPr>
                <w:p>
                  <w:pPr>
                    <w:spacing w:line="240" w:lineRule="auto"/>
                    <w:ind w:firstLine="0" w:firstLineChars="0"/>
                    <w:rPr>
                      <w:rFonts w:ascii="宋体" w:hAnsi="宋体" w:eastAsia="宋体" w:cs="宋体"/>
                      <w:sz w:val="21"/>
                      <w:szCs w:val="21"/>
                    </w:rPr>
                  </w:pPr>
                </w:p>
              </w:tc>
              <w:tc>
                <w:tcPr>
                  <w:tcW w:w="796" w:type="pct"/>
                  <w:tcBorders>
                    <w:tl2br w:val="nil"/>
                    <w:tr2bl w:val="nil"/>
                  </w:tcBorders>
                  <w:vAlign w:val="center"/>
                </w:tcPr>
                <w:p>
                  <w:pPr>
                    <w:pStyle w:val="231"/>
                    <w:spacing w:line="240" w:lineRule="auto"/>
                    <w:ind w:firstLine="0" w:firstLineChars="0"/>
                    <w:jc w:val="center"/>
                    <w:rPr>
                      <w:sz w:val="21"/>
                      <w:szCs w:val="21"/>
                    </w:rPr>
                  </w:pPr>
                  <w:r>
                    <w:rPr>
                      <w:rFonts w:hint="eastAsia"/>
                      <w:sz w:val="21"/>
                      <w:szCs w:val="21"/>
                    </w:rPr>
                    <w:t>空调系统</w:t>
                  </w:r>
                </w:p>
              </w:tc>
              <w:tc>
                <w:tcPr>
                  <w:tcW w:w="3299" w:type="pct"/>
                  <w:tcBorders>
                    <w:tl2br w:val="nil"/>
                    <w:tr2bl w:val="nil"/>
                  </w:tcBorders>
                  <w:vAlign w:val="center"/>
                </w:tcPr>
                <w:p>
                  <w:pPr>
                    <w:pStyle w:val="231"/>
                    <w:spacing w:line="240" w:lineRule="auto"/>
                    <w:ind w:firstLine="0" w:firstLineChars="0"/>
                    <w:jc w:val="left"/>
                    <w:rPr>
                      <w:sz w:val="21"/>
                      <w:szCs w:val="21"/>
                    </w:rPr>
                  </w:pPr>
                  <w:r>
                    <w:rPr>
                      <w:rFonts w:hint="eastAsia"/>
                      <w:sz w:val="21"/>
                      <w:szCs w:val="21"/>
                    </w:rPr>
                    <w:t>分体式空调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pPr>
                    <w:spacing w:line="240" w:lineRule="auto"/>
                    <w:ind w:firstLine="0" w:firstLineChars="0"/>
                    <w:jc w:val="center"/>
                    <w:rPr>
                      <w:rFonts w:ascii="宋体" w:hAnsi="宋体" w:eastAsia="宋体" w:cs="宋体"/>
                      <w:sz w:val="21"/>
                      <w:szCs w:val="21"/>
                      <w:lang w:bidi="zh-TW"/>
                    </w:rPr>
                  </w:pPr>
                  <w:r>
                    <w:rPr>
                      <w:rFonts w:hint="eastAsia" w:ascii="宋体" w:hAnsi="宋体" w:eastAsia="宋体" w:cs="宋体"/>
                      <w:sz w:val="21"/>
                      <w:szCs w:val="21"/>
                      <w:lang w:bidi="zh-TW"/>
                    </w:rPr>
                    <w:t>3</w:t>
                  </w:r>
                </w:p>
              </w:tc>
              <w:tc>
                <w:tcPr>
                  <w:tcW w:w="432" w:type="pct"/>
                  <w:vMerge w:val="restart"/>
                  <w:tcBorders>
                    <w:tl2br w:val="nil"/>
                    <w:tr2bl w:val="nil"/>
                  </w:tcBorders>
                  <w:vAlign w:val="center"/>
                </w:tcPr>
                <w:p>
                  <w:pPr>
                    <w:pStyle w:val="231"/>
                    <w:spacing w:line="240" w:lineRule="auto"/>
                    <w:ind w:firstLine="0" w:firstLineChars="0"/>
                    <w:jc w:val="center"/>
                    <w:rPr>
                      <w:sz w:val="21"/>
                      <w:szCs w:val="21"/>
                    </w:rPr>
                  </w:pPr>
                  <w:r>
                    <w:rPr>
                      <w:rFonts w:hint="eastAsia"/>
                      <w:sz w:val="21"/>
                      <w:szCs w:val="21"/>
                    </w:rPr>
                    <w:t>环保工程</w:t>
                  </w:r>
                </w:p>
              </w:tc>
              <w:tc>
                <w:tcPr>
                  <w:tcW w:w="796" w:type="pct"/>
                  <w:tcBorders>
                    <w:tl2br w:val="nil"/>
                    <w:tr2bl w:val="nil"/>
                  </w:tcBorders>
                  <w:vAlign w:val="center"/>
                </w:tcPr>
                <w:p>
                  <w:pPr>
                    <w:pStyle w:val="231"/>
                    <w:spacing w:line="240" w:lineRule="auto"/>
                    <w:ind w:firstLine="0" w:firstLineChars="0"/>
                    <w:jc w:val="center"/>
                    <w:rPr>
                      <w:sz w:val="21"/>
                      <w:szCs w:val="21"/>
                      <w:lang w:val="en-US" w:eastAsia="zh-CN"/>
                    </w:rPr>
                  </w:pPr>
                  <w:r>
                    <w:rPr>
                      <w:rFonts w:hint="eastAsia"/>
                      <w:sz w:val="21"/>
                      <w:szCs w:val="21"/>
                      <w:lang w:val="en-US" w:eastAsia="zh-CN"/>
                    </w:rPr>
                    <w:t>废水处理</w:t>
                  </w:r>
                </w:p>
              </w:tc>
              <w:tc>
                <w:tcPr>
                  <w:tcW w:w="3299" w:type="pct"/>
                  <w:tcBorders>
                    <w:tl2br w:val="nil"/>
                    <w:tr2bl w:val="nil"/>
                  </w:tcBorders>
                  <w:vAlign w:val="center"/>
                </w:tcPr>
                <w:p>
                  <w:pPr>
                    <w:pStyle w:val="231"/>
                    <w:spacing w:line="240" w:lineRule="auto"/>
                    <w:ind w:firstLine="0" w:firstLineChars="0"/>
                    <w:jc w:val="left"/>
                    <w:rPr>
                      <w:sz w:val="21"/>
                      <w:szCs w:val="21"/>
                    </w:rPr>
                  </w:pPr>
                  <w:r>
                    <w:rPr>
                      <w:rFonts w:hint="eastAsia"/>
                      <w:sz w:val="21"/>
                      <w:szCs w:val="21"/>
                      <w:lang w:eastAsia="zh-CN"/>
                    </w:rPr>
                    <w:t>污水处理设备</w:t>
                  </w:r>
                  <w:r>
                    <w:rPr>
                      <w:rFonts w:hint="eastAsia"/>
                      <w:sz w:val="21"/>
                      <w:szCs w:val="21"/>
                    </w:rPr>
                    <w:t>1个，采用“格栅→调节池→</w:t>
                  </w:r>
                  <w:r>
                    <w:rPr>
                      <w:rFonts w:hint="eastAsia"/>
                      <w:sz w:val="21"/>
                      <w:szCs w:val="21"/>
                      <w:lang w:val="en-US" w:eastAsia="zh-CN"/>
                    </w:rPr>
                    <w:t>缺氧池</w:t>
                  </w:r>
                  <w:r>
                    <w:rPr>
                      <w:rFonts w:hint="eastAsia"/>
                      <w:sz w:val="21"/>
                      <w:szCs w:val="21"/>
                    </w:rPr>
                    <w:t>→接触氧化→消毒</w:t>
                  </w:r>
                  <w:r>
                    <w:rPr>
                      <w:rFonts w:hint="eastAsia"/>
                      <w:sz w:val="21"/>
                      <w:szCs w:val="21"/>
                      <w:lang w:val="en-US" w:eastAsia="zh-CN"/>
                    </w:rPr>
                    <w:t>池</w:t>
                  </w:r>
                  <w:r>
                    <w:rPr>
                      <w:rFonts w:hint="eastAsia"/>
                      <w:sz w:val="21"/>
                      <w:szCs w:val="21"/>
                    </w:rPr>
                    <w:t>”的主体工艺</w:t>
                  </w:r>
                  <w:r>
                    <w:rPr>
                      <w:rFonts w:hint="eastAsia"/>
                      <w:sz w:val="21"/>
                      <w:szCs w:val="21"/>
                      <w:lang w:eastAsia="zh-CN"/>
                    </w:rPr>
                    <w:t>，</w:t>
                  </w:r>
                  <w:r>
                    <w:rPr>
                      <w:rFonts w:hint="eastAsia"/>
                      <w:sz w:val="21"/>
                      <w:szCs w:val="21"/>
                      <w:lang w:val="en-US" w:eastAsia="zh-CN"/>
                    </w:rPr>
                    <w:t>处理规模约40t/d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tcPr>
                <w:p>
                  <w:pPr>
                    <w:spacing w:line="240" w:lineRule="auto"/>
                    <w:ind w:firstLine="0" w:firstLineChars="0"/>
                    <w:rPr>
                      <w:rFonts w:ascii="宋体" w:hAnsi="宋体" w:eastAsia="宋体" w:cs="宋体"/>
                      <w:sz w:val="21"/>
                      <w:szCs w:val="21"/>
                    </w:rPr>
                  </w:pPr>
                </w:p>
              </w:tc>
              <w:tc>
                <w:tcPr>
                  <w:tcW w:w="432" w:type="pct"/>
                  <w:vMerge w:val="continue"/>
                  <w:tcBorders>
                    <w:tl2br w:val="nil"/>
                    <w:tr2bl w:val="nil"/>
                  </w:tcBorders>
                </w:tcPr>
                <w:p>
                  <w:pPr>
                    <w:spacing w:line="240" w:lineRule="auto"/>
                    <w:ind w:firstLine="0" w:firstLineChars="0"/>
                    <w:rPr>
                      <w:rFonts w:ascii="宋体" w:hAnsi="宋体" w:eastAsia="宋体" w:cs="宋体"/>
                      <w:sz w:val="21"/>
                      <w:szCs w:val="21"/>
                    </w:rPr>
                  </w:pPr>
                </w:p>
              </w:tc>
              <w:tc>
                <w:tcPr>
                  <w:tcW w:w="796" w:type="pct"/>
                  <w:tcBorders>
                    <w:tl2br w:val="nil"/>
                    <w:tr2bl w:val="nil"/>
                  </w:tcBorders>
                  <w:vAlign w:val="center"/>
                </w:tcPr>
                <w:p>
                  <w:pPr>
                    <w:pStyle w:val="231"/>
                    <w:spacing w:line="240" w:lineRule="auto"/>
                    <w:ind w:firstLine="0" w:firstLineChars="0"/>
                    <w:jc w:val="center"/>
                    <w:rPr>
                      <w:sz w:val="21"/>
                      <w:szCs w:val="21"/>
                    </w:rPr>
                  </w:pPr>
                  <w:r>
                    <w:rPr>
                      <w:rFonts w:hint="eastAsia"/>
                      <w:sz w:val="21"/>
                      <w:szCs w:val="21"/>
                    </w:rPr>
                    <w:t>废气处理</w:t>
                  </w:r>
                </w:p>
              </w:tc>
              <w:tc>
                <w:tcPr>
                  <w:tcW w:w="3299" w:type="pct"/>
                  <w:tcBorders>
                    <w:tl2br w:val="nil"/>
                    <w:tr2bl w:val="nil"/>
                  </w:tcBorders>
                  <w:vAlign w:val="center"/>
                </w:tcPr>
                <w:p>
                  <w:pPr>
                    <w:pStyle w:val="231"/>
                    <w:spacing w:line="240" w:lineRule="auto"/>
                    <w:ind w:firstLine="0" w:firstLineChars="0"/>
                    <w:jc w:val="left"/>
                    <w:rPr>
                      <w:sz w:val="21"/>
                      <w:szCs w:val="21"/>
                    </w:rPr>
                  </w:pPr>
                  <w:r>
                    <w:rPr>
                      <w:rFonts w:hint="eastAsia"/>
                      <w:sz w:val="21"/>
                      <w:szCs w:val="21"/>
                      <w:lang w:val="en-US" w:eastAsia="zh-CN"/>
                    </w:rPr>
                    <w:t>厨房</w:t>
                  </w:r>
                  <w:r>
                    <w:rPr>
                      <w:rFonts w:hint="eastAsia"/>
                      <w:sz w:val="21"/>
                      <w:szCs w:val="21"/>
                    </w:rPr>
                    <w:t>油烟净化装置处理系统</w:t>
                  </w:r>
                  <w:r>
                    <w:rPr>
                      <w:rFonts w:hint="eastAsia"/>
                      <w:sz w:val="21"/>
                      <w:szCs w:val="21"/>
                      <w:lang w:eastAsia="zh-CN"/>
                    </w:rPr>
                    <w:t>，</w:t>
                  </w:r>
                  <w:r>
                    <w:rPr>
                      <w:rFonts w:hint="eastAsia"/>
                      <w:sz w:val="21"/>
                      <w:szCs w:val="21"/>
                      <w:lang w:val="en-US" w:eastAsia="zh-CN"/>
                    </w:rPr>
                    <w:t>采用运水烟罩+静电油烟净化装置处理系统，风量16000m</w:t>
                  </w:r>
                  <w:r>
                    <w:rPr>
                      <w:rFonts w:hint="eastAsia"/>
                      <w:sz w:val="21"/>
                      <w:szCs w:val="21"/>
                      <w:vertAlign w:val="superscript"/>
                      <w:lang w:val="en-US" w:eastAsia="zh-CN"/>
                    </w:rPr>
                    <w:t>3</w:t>
                  </w:r>
                  <w:r>
                    <w:rPr>
                      <w:rFonts w:hint="eastAsia"/>
                      <w:sz w:val="21"/>
                      <w:szCs w:val="21"/>
                      <w:lang w:val="en-US" w:eastAsia="zh-CN"/>
                    </w:rPr>
                    <w:t>/h，排气筒高约15m</w:t>
                  </w: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tcPr>
                <w:p>
                  <w:pPr>
                    <w:spacing w:line="240" w:lineRule="auto"/>
                    <w:ind w:firstLine="0" w:firstLineChars="0"/>
                    <w:rPr>
                      <w:rFonts w:ascii="宋体" w:hAnsi="宋体" w:eastAsia="宋体" w:cs="宋体"/>
                      <w:sz w:val="21"/>
                      <w:szCs w:val="21"/>
                    </w:rPr>
                  </w:pPr>
                </w:p>
              </w:tc>
              <w:tc>
                <w:tcPr>
                  <w:tcW w:w="432" w:type="pct"/>
                  <w:vMerge w:val="continue"/>
                  <w:tcBorders>
                    <w:tl2br w:val="nil"/>
                    <w:tr2bl w:val="nil"/>
                  </w:tcBorders>
                </w:tcPr>
                <w:p>
                  <w:pPr>
                    <w:spacing w:line="240" w:lineRule="auto"/>
                    <w:ind w:firstLine="0" w:firstLineChars="0"/>
                    <w:rPr>
                      <w:rFonts w:ascii="宋体" w:hAnsi="宋体" w:eastAsia="宋体" w:cs="宋体"/>
                      <w:sz w:val="21"/>
                      <w:szCs w:val="21"/>
                    </w:rPr>
                  </w:pPr>
                </w:p>
              </w:tc>
              <w:tc>
                <w:tcPr>
                  <w:tcW w:w="796" w:type="pct"/>
                  <w:tcBorders>
                    <w:tl2br w:val="nil"/>
                    <w:tr2bl w:val="nil"/>
                  </w:tcBorders>
                  <w:vAlign w:val="center"/>
                </w:tcPr>
                <w:p>
                  <w:pPr>
                    <w:pStyle w:val="231"/>
                    <w:spacing w:line="240" w:lineRule="auto"/>
                    <w:ind w:firstLine="0" w:firstLineChars="0"/>
                    <w:jc w:val="center"/>
                    <w:rPr>
                      <w:sz w:val="21"/>
                      <w:szCs w:val="21"/>
                      <w:lang w:val="en-US" w:eastAsia="zh-CN"/>
                    </w:rPr>
                  </w:pPr>
                  <w:r>
                    <w:rPr>
                      <w:rFonts w:hint="eastAsia"/>
                      <w:sz w:val="21"/>
                      <w:szCs w:val="21"/>
                      <w:lang w:val="en-US" w:eastAsia="zh-CN"/>
                    </w:rPr>
                    <w:t>固废废物</w:t>
                  </w:r>
                </w:p>
              </w:tc>
              <w:tc>
                <w:tcPr>
                  <w:tcW w:w="3299" w:type="pct"/>
                  <w:tcBorders>
                    <w:tl2br w:val="nil"/>
                    <w:tr2bl w:val="nil"/>
                  </w:tcBorders>
                  <w:vAlign w:val="center"/>
                </w:tcPr>
                <w:p>
                  <w:pPr>
                    <w:pStyle w:val="231"/>
                    <w:spacing w:line="240" w:lineRule="auto"/>
                    <w:ind w:firstLine="0" w:firstLineChars="0"/>
                    <w:jc w:val="left"/>
                    <w:rPr>
                      <w:sz w:val="21"/>
                      <w:szCs w:val="21"/>
                      <w:lang w:val="en-US" w:eastAsia="zh-CN"/>
                    </w:rPr>
                  </w:pPr>
                  <w:r>
                    <w:rPr>
                      <w:rFonts w:hint="eastAsia"/>
                      <w:sz w:val="21"/>
                      <w:szCs w:val="21"/>
                    </w:rPr>
                    <w:t>医疗废物暂存间位于</w:t>
                  </w:r>
                  <w:r>
                    <w:rPr>
                      <w:rFonts w:hint="eastAsia"/>
                      <w:sz w:val="21"/>
                      <w:szCs w:val="21"/>
                      <w:lang w:val="en-US" w:eastAsia="zh-CN"/>
                    </w:rPr>
                    <w:t>门诊综合楼1楼，占地面积约40㎡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tcPr>
                <w:p>
                  <w:pPr>
                    <w:spacing w:line="240" w:lineRule="auto"/>
                    <w:ind w:firstLine="0" w:firstLineChars="0"/>
                    <w:rPr>
                      <w:rFonts w:ascii="宋体" w:hAnsi="宋体" w:eastAsia="宋体" w:cs="宋体"/>
                      <w:sz w:val="21"/>
                      <w:szCs w:val="21"/>
                    </w:rPr>
                  </w:pPr>
                </w:p>
              </w:tc>
              <w:tc>
                <w:tcPr>
                  <w:tcW w:w="432" w:type="pct"/>
                  <w:vMerge w:val="continue"/>
                  <w:tcBorders>
                    <w:tl2br w:val="nil"/>
                    <w:tr2bl w:val="nil"/>
                  </w:tcBorders>
                </w:tcPr>
                <w:p>
                  <w:pPr>
                    <w:spacing w:line="240" w:lineRule="auto"/>
                    <w:ind w:firstLine="0" w:firstLineChars="0"/>
                    <w:rPr>
                      <w:rFonts w:ascii="宋体" w:hAnsi="宋体" w:eastAsia="宋体" w:cs="宋体"/>
                      <w:sz w:val="21"/>
                      <w:szCs w:val="21"/>
                    </w:rPr>
                  </w:pPr>
                </w:p>
              </w:tc>
              <w:tc>
                <w:tcPr>
                  <w:tcW w:w="796" w:type="pct"/>
                  <w:tcBorders>
                    <w:tl2br w:val="nil"/>
                    <w:tr2bl w:val="nil"/>
                  </w:tcBorders>
                  <w:vAlign w:val="center"/>
                </w:tcPr>
                <w:p>
                  <w:pPr>
                    <w:pStyle w:val="231"/>
                    <w:spacing w:line="240" w:lineRule="auto"/>
                    <w:ind w:firstLine="0" w:firstLineChars="0"/>
                    <w:jc w:val="center"/>
                    <w:rPr>
                      <w:sz w:val="21"/>
                      <w:szCs w:val="21"/>
                      <w:lang w:val="en-US" w:eastAsia="zh-CN"/>
                    </w:rPr>
                  </w:pPr>
                  <w:r>
                    <w:rPr>
                      <w:rFonts w:hint="eastAsia"/>
                      <w:sz w:val="21"/>
                      <w:szCs w:val="21"/>
                      <w:lang w:val="en-US" w:eastAsia="zh-CN"/>
                    </w:rPr>
                    <w:t>风险防范</w:t>
                  </w:r>
                </w:p>
              </w:tc>
              <w:tc>
                <w:tcPr>
                  <w:tcW w:w="3299" w:type="pct"/>
                  <w:tcBorders>
                    <w:tl2br w:val="nil"/>
                    <w:tr2bl w:val="nil"/>
                  </w:tcBorders>
                  <w:vAlign w:val="center"/>
                </w:tcPr>
                <w:p>
                  <w:pPr>
                    <w:pStyle w:val="231"/>
                    <w:spacing w:line="240" w:lineRule="auto"/>
                    <w:ind w:firstLine="0" w:firstLineChars="0"/>
                    <w:jc w:val="left"/>
                    <w:rPr>
                      <w:sz w:val="21"/>
                      <w:szCs w:val="21"/>
                      <w:lang w:val="en-US" w:eastAsia="zh-CN"/>
                    </w:rPr>
                  </w:pPr>
                  <w:r>
                    <w:rPr>
                      <w:rFonts w:hint="eastAsia"/>
                      <w:sz w:val="21"/>
                      <w:szCs w:val="21"/>
                      <w:lang w:val="en-US" w:eastAsia="zh-CN"/>
                    </w:rPr>
                    <w:t>设</w:t>
                  </w:r>
                  <w:r>
                    <w:rPr>
                      <w:rFonts w:hint="eastAsia"/>
                      <w:color w:val="000000" w:themeColor="text1"/>
                      <w:sz w:val="21"/>
                      <w:szCs w:val="21"/>
                      <w:lang w:val="en-US" w:eastAsia="zh-CN"/>
                    </w:rPr>
                    <w:t>不小于35m</w:t>
                  </w:r>
                  <w:r>
                    <w:rPr>
                      <w:rFonts w:hint="eastAsia"/>
                      <w:color w:val="000000" w:themeColor="text1"/>
                      <w:sz w:val="21"/>
                      <w:szCs w:val="21"/>
                      <w:vertAlign w:val="superscript"/>
                      <w:lang w:val="en-US" w:eastAsia="zh-CN"/>
                    </w:rPr>
                    <w:t>3</w:t>
                  </w:r>
                  <w:r>
                    <w:rPr>
                      <w:rFonts w:hint="eastAsia"/>
                      <w:color w:val="000000" w:themeColor="text1"/>
                      <w:sz w:val="21"/>
                      <w:szCs w:val="21"/>
                      <w:lang w:val="en-US" w:eastAsia="zh-CN"/>
                    </w:rPr>
                    <w:t>应急事故池，以贮存处理系统事故或其他突发事件时医院污水</w:t>
                  </w:r>
                  <w:r>
                    <w:rPr>
                      <w:rFonts w:hint="eastAsia"/>
                      <w:sz w:val="21"/>
                      <w:szCs w:val="21"/>
                      <w:lang w:val="en-US" w:eastAsia="zh-CN"/>
                    </w:rPr>
                    <w:t>。</w:t>
                  </w:r>
                </w:p>
              </w:tc>
            </w:tr>
          </w:tbl>
          <w:p>
            <w:pPr>
              <w:pStyle w:val="231"/>
              <w:ind w:firstLine="482"/>
              <w:jc w:val="left"/>
              <w:rPr>
                <w:b/>
                <w:bCs/>
                <w:sz w:val="24"/>
                <w:szCs w:val="24"/>
                <w:lang w:val="en-US" w:eastAsia="zh-CN" w:bidi="ar-SA"/>
              </w:rPr>
            </w:pPr>
            <w:r>
              <w:rPr>
                <w:rFonts w:hint="eastAsia"/>
                <w:b/>
                <w:bCs/>
                <w:sz w:val="24"/>
                <w:szCs w:val="24"/>
                <w:lang w:val="en-US" w:eastAsia="zh-CN" w:bidi="ar-SA"/>
              </w:rPr>
              <w:t>3、科室设置</w:t>
            </w:r>
          </w:p>
          <w:p>
            <w:pPr>
              <w:pStyle w:val="231"/>
              <w:ind w:firstLine="480"/>
              <w:jc w:val="left"/>
              <w:rPr>
                <w:sz w:val="24"/>
                <w:szCs w:val="24"/>
                <w:lang w:val="en-US" w:eastAsia="zh-CN" w:bidi="ar-SA"/>
              </w:rPr>
            </w:pPr>
            <w:r>
              <w:rPr>
                <w:rFonts w:hint="eastAsia"/>
                <w:sz w:val="24"/>
                <w:szCs w:val="24"/>
                <w:lang w:val="en-US" w:eastAsia="zh-CN" w:bidi="ar-SA"/>
              </w:rPr>
              <w:t>医院为专科医院类别中精神病专科医院服务类别，编制床位数为120张，项目诊疗科目包括：</w:t>
            </w:r>
            <w:r>
              <w:rPr>
                <w:rFonts w:hint="eastAsia"/>
                <w:spacing w:val="-9"/>
                <w:sz w:val="24"/>
                <w:szCs w:val="24"/>
                <w:lang w:val="en-US" w:eastAsia="zh-CN"/>
              </w:rPr>
              <w:t>精神科（精神病专业、精神卫生专业、精神康复专业、临床心理专科。药物依赖专业，社区防治专业），内科，中医科，中西医结核科，医学检验科，医学影像科（心电诊断专业，X线诊断专业，超声诊断专业，脑电及脑血流图诊断专业，神经肌肉电图专业）</w:t>
            </w:r>
            <w:r>
              <w:rPr>
                <w:rFonts w:hint="eastAsia"/>
                <w:sz w:val="24"/>
                <w:szCs w:val="24"/>
                <w:lang w:val="en-US" w:eastAsia="zh-CN" w:bidi="ar-SA"/>
              </w:rPr>
              <w:t>。</w:t>
            </w:r>
          </w:p>
          <w:p>
            <w:pPr>
              <w:pStyle w:val="231"/>
              <w:ind w:firstLine="480"/>
              <w:jc w:val="left"/>
              <w:rPr>
                <w:sz w:val="24"/>
                <w:szCs w:val="24"/>
                <w:lang w:val="en-US" w:eastAsia="zh-CN" w:bidi="ar-SA"/>
              </w:rPr>
            </w:pPr>
            <w:r>
              <w:rPr>
                <w:rFonts w:hint="eastAsia"/>
                <w:sz w:val="24"/>
                <w:szCs w:val="24"/>
                <w:lang w:val="en-US" w:eastAsia="zh-CN" w:bidi="ar-SA"/>
              </w:rPr>
              <w:t>医院面向社会公众，提供门诊和住院服务，诊疗时间为全天24小时，全年365天，日门诊量约10人次/日，最大住院人数为120人。</w:t>
            </w:r>
          </w:p>
          <w:p>
            <w:pPr>
              <w:pStyle w:val="231"/>
              <w:ind w:firstLine="480"/>
              <w:jc w:val="left"/>
              <w:rPr>
                <w:sz w:val="24"/>
                <w:szCs w:val="24"/>
                <w:lang w:val="en-US" w:eastAsia="zh-CN" w:bidi="ar-SA"/>
              </w:rPr>
            </w:pPr>
            <w:r>
              <w:rPr>
                <w:rFonts w:hint="eastAsia"/>
                <w:sz w:val="24"/>
                <w:szCs w:val="24"/>
                <w:lang w:val="en-US" w:eastAsia="zh-CN" w:bidi="ar-SA"/>
              </w:rPr>
              <w:t>本项目设有医学影像科，使用放射性检测设备，建设单位将按照《放射性同位素与射线装置安全许可管理办法》（2008年修正）委托有资质公司编制专项环境影响评价文件，申领许可证，本环评不予评价。</w:t>
            </w:r>
          </w:p>
          <w:p>
            <w:pPr>
              <w:pStyle w:val="231"/>
              <w:ind w:firstLine="480"/>
              <w:jc w:val="left"/>
              <w:rPr>
                <w:sz w:val="24"/>
                <w:szCs w:val="24"/>
                <w:lang w:val="en-US" w:eastAsia="zh-CN" w:bidi="ar-SA"/>
              </w:rPr>
            </w:pPr>
            <w:r>
              <w:rPr>
                <w:rFonts w:hint="eastAsia"/>
                <w:sz w:val="24"/>
                <w:szCs w:val="24"/>
                <w:lang w:val="en-US" w:eastAsia="zh-CN" w:bidi="ar-SA"/>
              </w:rPr>
              <w:t>本项目不设传染病房，对疑似传染病患者转诊至传染病专科医院，本院不设留置室。</w:t>
            </w:r>
          </w:p>
          <w:p>
            <w:pPr>
              <w:pStyle w:val="7"/>
              <w:ind w:firstLine="482"/>
              <w:rPr>
                <w:rFonts w:ascii="宋体" w:hAnsi="宋体" w:eastAsia="宋体" w:cs="宋体"/>
                <w:kern w:val="2"/>
              </w:rPr>
            </w:pPr>
            <w:r>
              <w:rPr>
                <w:rFonts w:hint="eastAsia" w:ascii="宋体" w:hAnsi="宋体" w:eastAsia="宋体" w:cs="宋体"/>
                <w:kern w:val="2"/>
              </w:rPr>
              <w:t>4、原辅材料清单</w:t>
            </w:r>
          </w:p>
          <w:p>
            <w:pPr>
              <w:ind w:firstLine="480"/>
              <w:rPr>
                <w:rFonts w:ascii="宋体" w:hAnsi="宋体" w:eastAsia="宋体" w:cs="宋体"/>
              </w:rPr>
            </w:pPr>
            <w:bookmarkStart w:id="3" w:name="_Hlk520798937"/>
            <w:r>
              <w:rPr>
                <w:rFonts w:hint="eastAsia" w:ascii="宋体" w:hAnsi="宋体" w:eastAsia="宋体" w:cs="宋体"/>
              </w:rPr>
              <w:t>项目运营过程中主要材料消耗情况见</w:t>
            </w:r>
            <w:bookmarkEnd w:id="3"/>
            <w:r>
              <w:rPr>
                <w:rFonts w:hint="eastAsia" w:ascii="宋体" w:hAnsi="宋体" w:eastAsia="宋体" w:cs="宋体"/>
              </w:rPr>
              <w:t>下表。</w:t>
            </w:r>
          </w:p>
          <w:p>
            <w:pPr>
              <w:pStyle w:val="75"/>
              <w:spacing w:beforeLines="0"/>
              <w:rPr>
                <w:rFonts w:ascii="宋体" w:hAnsi="宋体" w:eastAsia="宋体" w:cs="宋体"/>
              </w:rPr>
            </w:pPr>
            <w:r>
              <w:rPr>
                <w:rFonts w:hint="eastAsia" w:ascii="宋体" w:hAnsi="宋体" w:eastAsia="宋体" w:cs="宋体"/>
              </w:rPr>
              <w:t>表1-3  项目耗材及年消耗量</w:t>
            </w:r>
          </w:p>
          <w:tbl>
            <w:tblPr>
              <w:tblStyle w:val="8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2094"/>
              <w:gridCol w:w="2720"/>
              <w:gridCol w:w="1285"/>
              <w:gridCol w:w="12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序号</w:t>
                  </w:r>
                </w:p>
              </w:tc>
              <w:tc>
                <w:tcPr>
                  <w:tcW w:w="1262"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名称</w:t>
                  </w:r>
                </w:p>
              </w:tc>
              <w:tc>
                <w:tcPr>
                  <w:tcW w:w="1639"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规格</w:t>
                  </w:r>
                </w:p>
              </w:tc>
              <w:tc>
                <w:tcPr>
                  <w:tcW w:w="774"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年耗量</w:t>
                  </w:r>
                </w:p>
              </w:tc>
              <w:tc>
                <w:tcPr>
                  <w:tcW w:w="774"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最大储存量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w:t>
                  </w:r>
                </w:p>
              </w:tc>
              <w:tc>
                <w:tcPr>
                  <w:tcW w:w="1262" w:type="pct"/>
                  <w:tcBorders>
                    <w:tl2br w:val="nil"/>
                    <w:tr2bl w:val="nil"/>
                  </w:tcBorders>
                  <w:noWrap/>
                  <w:vAlign w:val="center"/>
                </w:tcPr>
                <w:p>
                  <w:pPr>
                    <w:pStyle w:val="231"/>
                    <w:spacing w:line="240" w:lineRule="auto"/>
                    <w:ind w:firstLine="0" w:firstLineChars="0"/>
                    <w:rPr>
                      <w:bCs/>
                      <w:sz w:val="21"/>
                      <w:szCs w:val="20"/>
                    </w:rPr>
                  </w:pPr>
                  <w:r>
                    <w:rPr>
                      <w:rFonts w:hint="eastAsia"/>
                      <w:bCs/>
                      <w:sz w:val="21"/>
                      <w:szCs w:val="20"/>
                    </w:rPr>
                    <w:t>手术刀片</w:t>
                  </w:r>
                </w:p>
              </w:tc>
              <w:tc>
                <w:tcPr>
                  <w:tcW w:w="1639"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w:t>
                  </w:r>
                </w:p>
              </w:tc>
              <w:tc>
                <w:tcPr>
                  <w:tcW w:w="774" w:type="pct"/>
                  <w:tcBorders>
                    <w:tl2br w:val="nil"/>
                    <w:tr2bl w:val="nil"/>
                  </w:tcBorders>
                  <w:noWrap/>
                  <w:vAlign w:val="center"/>
                </w:tcPr>
                <w:p>
                  <w:pPr>
                    <w:pStyle w:val="231"/>
                    <w:spacing w:line="240" w:lineRule="auto"/>
                    <w:ind w:firstLine="0" w:firstLineChars="0"/>
                    <w:rPr>
                      <w:bCs/>
                      <w:sz w:val="21"/>
                    </w:rPr>
                  </w:pPr>
                  <w:r>
                    <w:rPr>
                      <w:rFonts w:hint="eastAsia"/>
                      <w:bCs/>
                      <w:sz w:val="21"/>
                      <w:szCs w:val="20"/>
                    </w:rPr>
                    <w:t>2400 片</w:t>
                  </w:r>
                </w:p>
              </w:tc>
              <w:tc>
                <w:tcPr>
                  <w:tcW w:w="774" w:type="pct"/>
                  <w:tcBorders>
                    <w:tl2br w:val="nil"/>
                    <w:tr2bl w:val="nil"/>
                  </w:tcBorders>
                  <w:noWrap/>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240片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2</w:t>
                  </w:r>
                </w:p>
              </w:tc>
              <w:tc>
                <w:tcPr>
                  <w:tcW w:w="1262" w:type="pct"/>
                  <w:tcBorders>
                    <w:tl2br w:val="nil"/>
                    <w:tr2bl w:val="nil"/>
                  </w:tcBorders>
                  <w:noWrap/>
                  <w:vAlign w:val="center"/>
                </w:tcPr>
                <w:p>
                  <w:pPr>
                    <w:pStyle w:val="231"/>
                    <w:spacing w:line="240" w:lineRule="auto"/>
                    <w:ind w:firstLine="0" w:firstLineChars="0"/>
                    <w:rPr>
                      <w:bCs/>
                      <w:sz w:val="21"/>
                      <w:szCs w:val="20"/>
                    </w:rPr>
                  </w:pPr>
                  <w:r>
                    <w:rPr>
                      <w:rFonts w:hint="eastAsia"/>
                      <w:bCs/>
                      <w:sz w:val="21"/>
                      <w:szCs w:val="20"/>
                    </w:rPr>
                    <w:t>一次性手套</w:t>
                  </w:r>
                </w:p>
              </w:tc>
              <w:tc>
                <w:tcPr>
                  <w:tcW w:w="1639"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w:t>
                  </w:r>
                </w:p>
              </w:tc>
              <w:tc>
                <w:tcPr>
                  <w:tcW w:w="774" w:type="pct"/>
                  <w:tcBorders>
                    <w:tl2br w:val="nil"/>
                    <w:tr2bl w:val="nil"/>
                  </w:tcBorders>
                  <w:noWrap/>
                  <w:vAlign w:val="center"/>
                </w:tcPr>
                <w:p>
                  <w:pPr>
                    <w:pStyle w:val="231"/>
                    <w:spacing w:line="240" w:lineRule="auto"/>
                    <w:ind w:firstLine="0" w:firstLineChars="0"/>
                    <w:rPr>
                      <w:bCs/>
                      <w:sz w:val="21"/>
                    </w:rPr>
                  </w:pPr>
                  <w:r>
                    <w:rPr>
                      <w:rFonts w:hint="eastAsia"/>
                      <w:bCs/>
                      <w:sz w:val="21"/>
                      <w:szCs w:val="20"/>
                    </w:rPr>
                    <w:t>12000 对</w:t>
                  </w:r>
                </w:p>
              </w:tc>
              <w:tc>
                <w:tcPr>
                  <w:tcW w:w="774" w:type="pct"/>
                  <w:tcBorders>
                    <w:tl2br w:val="nil"/>
                    <w:tr2bl w:val="nil"/>
                  </w:tcBorders>
                  <w:noWrap/>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1200对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48"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3</w:t>
                  </w:r>
                </w:p>
              </w:tc>
              <w:tc>
                <w:tcPr>
                  <w:tcW w:w="1262" w:type="pct"/>
                  <w:tcBorders>
                    <w:tl2br w:val="nil"/>
                    <w:tr2bl w:val="nil"/>
                  </w:tcBorders>
                  <w:noWrap/>
                  <w:vAlign w:val="center"/>
                </w:tcPr>
                <w:p>
                  <w:pPr>
                    <w:pStyle w:val="231"/>
                    <w:spacing w:line="240" w:lineRule="auto"/>
                    <w:ind w:firstLine="0" w:firstLineChars="0"/>
                    <w:rPr>
                      <w:bCs/>
                      <w:sz w:val="21"/>
                      <w:szCs w:val="20"/>
                    </w:rPr>
                  </w:pPr>
                  <w:r>
                    <w:rPr>
                      <w:rFonts w:hint="eastAsia"/>
                      <w:bCs/>
                      <w:sz w:val="21"/>
                      <w:szCs w:val="20"/>
                    </w:rPr>
                    <w:t>一次性输液器</w:t>
                  </w:r>
                </w:p>
              </w:tc>
              <w:tc>
                <w:tcPr>
                  <w:tcW w:w="1639"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w:t>
                  </w:r>
                </w:p>
              </w:tc>
              <w:tc>
                <w:tcPr>
                  <w:tcW w:w="774" w:type="pct"/>
                  <w:tcBorders>
                    <w:tl2br w:val="nil"/>
                    <w:tr2bl w:val="nil"/>
                  </w:tcBorders>
                  <w:noWrap/>
                  <w:vAlign w:val="center"/>
                </w:tcPr>
                <w:p>
                  <w:pPr>
                    <w:pStyle w:val="231"/>
                    <w:spacing w:line="240" w:lineRule="auto"/>
                    <w:ind w:firstLine="0" w:firstLineChars="0"/>
                    <w:rPr>
                      <w:bCs/>
                      <w:sz w:val="21"/>
                    </w:rPr>
                  </w:pPr>
                  <w:r>
                    <w:rPr>
                      <w:rFonts w:hint="eastAsia"/>
                      <w:bCs/>
                      <w:sz w:val="21"/>
                      <w:szCs w:val="20"/>
                    </w:rPr>
                    <w:t>50</w:t>
                  </w:r>
                  <w:r>
                    <w:rPr>
                      <w:rFonts w:hint="eastAsia"/>
                      <w:bCs/>
                      <w:sz w:val="21"/>
                      <w:szCs w:val="20"/>
                      <w:lang w:val="en-US" w:eastAsia="zh-CN"/>
                    </w:rPr>
                    <w:t>00</w:t>
                  </w:r>
                  <w:r>
                    <w:rPr>
                      <w:rFonts w:hint="eastAsia"/>
                      <w:bCs/>
                      <w:sz w:val="21"/>
                      <w:szCs w:val="20"/>
                    </w:rPr>
                    <w:t xml:space="preserve"> 支</w:t>
                  </w:r>
                </w:p>
              </w:tc>
              <w:tc>
                <w:tcPr>
                  <w:tcW w:w="774" w:type="pct"/>
                  <w:tcBorders>
                    <w:tl2br w:val="nil"/>
                    <w:tr2bl w:val="nil"/>
                  </w:tcBorders>
                  <w:noWrap/>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1000支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4</w:t>
                  </w:r>
                </w:p>
              </w:tc>
              <w:tc>
                <w:tcPr>
                  <w:tcW w:w="1262" w:type="pct"/>
                  <w:tcBorders>
                    <w:tl2br w:val="nil"/>
                    <w:tr2bl w:val="nil"/>
                  </w:tcBorders>
                  <w:noWrap/>
                  <w:vAlign w:val="center"/>
                </w:tcPr>
                <w:p>
                  <w:pPr>
                    <w:pStyle w:val="231"/>
                    <w:spacing w:line="240" w:lineRule="auto"/>
                    <w:ind w:firstLine="0" w:firstLineChars="0"/>
                    <w:rPr>
                      <w:bCs/>
                      <w:sz w:val="21"/>
                      <w:szCs w:val="20"/>
                    </w:rPr>
                  </w:pPr>
                  <w:r>
                    <w:rPr>
                      <w:rFonts w:hint="eastAsia"/>
                      <w:bCs/>
                      <w:sz w:val="21"/>
                      <w:szCs w:val="20"/>
                    </w:rPr>
                    <w:t>一次性注射器</w:t>
                  </w:r>
                </w:p>
              </w:tc>
              <w:tc>
                <w:tcPr>
                  <w:tcW w:w="1639" w:type="pct"/>
                  <w:tcBorders>
                    <w:tl2br w:val="nil"/>
                    <w:tr2bl w:val="nil"/>
                  </w:tcBorders>
                  <w:noWrap/>
                  <w:vAlign w:val="center"/>
                </w:tcPr>
                <w:p>
                  <w:pPr>
                    <w:pStyle w:val="74"/>
                    <w:spacing w:beforeLines="0"/>
                    <w:ind w:left="0" w:leftChars="0" w:right="0" w:rightChars="0"/>
                    <w:rPr>
                      <w:rFonts w:ascii="宋体" w:hAnsi="宋体" w:eastAsia="宋体" w:cs="宋体"/>
                      <w:b w:val="0"/>
                      <w:bCs/>
                      <w:szCs w:val="20"/>
                      <w:lang w:eastAsia="zh-TW" w:bidi="en-US"/>
                    </w:rPr>
                  </w:pPr>
                  <w:r>
                    <w:rPr>
                      <w:rFonts w:hint="eastAsia" w:ascii="宋体" w:hAnsi="宋体" w:eastAsia="宋体" w:cs="宋体"/>
                      <w:b w:val="0"/>
                      <w:bCs/>
                      <w:szCs w:val="20"/>
                      <w:lang w:eastAsia="zh-TW" w:bidi="en-US"/>
                    </w:rPr>
                    <w:t>1ml、2.5ml、5ml、10ml、</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szCs w:val="20"/>
                      <w:lang w:bidi="en-US"/>
                    </w:rPr>
                    <w:t>20ml、30ml、60ml</w:t>
                  </w:r>
                </w:p>
              </w:tc>
              <w:tc>
                <w:tcPr>
                  <w:tcW w:w="774" w:type="pct"/>
                  <w:tcBorders>
                    <w:tl2br w:val="nil"/>
                    <w:tr2bl w:val="nil"/>
                  </w:tcBorders>
                  <w:noWrap/>
                  <w:vAlign w:val="center"/>
                </w:tcPr>
                <w:p>
                  <w:pPr>
                    <w:pStyle w:val="231"/>
                    <w:spacing w:line="240" w:lineRule="auto"/>
                    <w:ind w:firstLine="0" w:firstLineChars="0"/>
                    <w:rPr>
                      <w:bCs/>
                      <w:sz w:val="21"/>
                    </w:rPr>
                  </w:pPr>
                  <w:r>
                    <w:rPr>
                      <w:rFonts w:hint="eastAsia"/>
                      <w:bCs/>
                      <w:sz w:val="21"/>
                      <w:szCs w:val="20"/>
                    </w:rPr>
                    <w:t>2400支</w:t>
                  </w:r>
                </w:p>
              </w:tc>
              <w:tc>
                <w:tcPr>
                  <w:tcW w:w="774" w:type="pct"/>
                  <w:tcBorders>
                    <w:tl2br w:val="nil"/>
                    <w:tr2bl w:val="nil"/>
                  </w:tcBorders>
                  <w:noWrap/>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240支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5</w:t>
                  </w:r>
                </w:p>
              </w:tc>
              <w:tc>
                <w:tcPr>
                  <w:tcW w:w="1262" w:type="pct"/>
                  <w:tcBorders>
                    <w:tl2br w:val="nil"/>
                    <w:tr2bl w:val="nil"/>
                  </w:tcBorders>
                  <w:noWrap/>
                  <w:vAlign w:val="center"/>
                </w:tcPr>
                <w:p>
                  <w:pPr>
                    <w:pStyle w:val="231"/>
                    <w:spacing w:line="240" w:lineRule="auto"/>
                    <w:ind w:firstLine="0" w:firstLineChars="0"/>
                    <w:rPr>
                      <w:bCs/>
                      <w:sz w:val="21"/>
                      <w:szCs w:val="20"/>
                      <w:lang w:eastAsia="zh-CN"/>
                    </w:rPr>
                  </w:pPr>
                  <w:r>
                    <w:rPr>
                      <w:rFonts w:hint="eastAsia"/>
                      <w:bCs/>
                      <w:sz w:val="21"/>
                      <w:szCs w:val="20"/>
                      <w:lang w:val="en-US" w:eastAsia="zh-CN" w:bidi="en-US"/>
                    </w:rPr>
                    <w:t>X</w:t>
                  </w:r>
                  <w:r>
                    <w:rPr>
                      <w:rFonts w:hint="eastAsia"/>
                      <w:bCs/>
                      <w:sz w:val="21"/>
                      <w:szCs w:val="20"/>
                    </w:rPr>
                    <w:t>光胶片</w:t>
                  </w:r>
                </w:p>
              </w:tc>
              <w:tc>
                <w:tcPr>
                  <w:tcW w:w="1639"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szCs w:val="20"/>
                    </w:rPr>
                    <w:t>/</w:t>
                  </w:r>
                </w:p>
              </w:tc>
              <w:tc>
                <w:tcPr>
                  <w:tcW w:w="774" w:type="pct"/>
                  <w:tcBorders>
                    <w:tl2br w:val="nil"/>
                    <w:tr2bl w:val="nil"/>
                  </w:tcBorders>
                  <w:noWrap/>
                  <w:vAlign w:val="center"/>
                </w:tcPr>
                <w:p>
                  <w:pPr>
                    <w:pStyle w:val="231"/>
                    <w:spacing w:line="240" w:lineRule="auto"/>
                    <w:ind w:firstLine="0" w:firstLineChars="0"/>
                    <w:rPr>
                      <w:bCs/>
                      <w:sz w:val="21"/>
                    </w:rPr>
                  </w:pPr>
                  <w:r>
                    <w:rPr>
                      <w:rFonts w:hint="eastAsia"/>
                      <w:bCs/>
                      <w:sz w:val="21"/>
                      <w:szCs w:val="20"/>
                      <w:lang w:val="en-US" w:eastAsia="zh-CN"/>
                    </w:rPr>
                    <w:t>3000</w:t>
                  </w:r>
                  <w:r>
                    <w:rPr>
                      <w:rFonts w:hint="eastAsia"/>
                      <w:bCs/>
                      <w:sz w:val="21"/>
                      <w:szCs w:val="20"/>
                    </w:rPr>
                    <w:t>片</w:t>
                  </w:r>
                </w:p>
              </w:tc>
              <w:tc>
                <w:tcPr>
                  <w:tcW w:w="774" w:type="pct"/>
                  <w:tcBorders>
                    <w:tl2br w:val="nil"/>
                    <w:tr2bl w:val="nil"/>
                  </w:tcBorders>
                  <w:noWrap/>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1000片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6</w:t>
                  </w:r>
                </w:p>
              </w:tc>
              <w:tc>
                <w:tcPr>
                  <w:tcW w:w="1262" w:type="pct"/>
                  <w:tcBorders>
                    <w:tl2br w:val="nil"/>
                    <w:tr2bl w:val="nil"/>
                  </w:tcBorders>
                  <w:noWrap/>
                  <w:vAlign w:val="center"/>
                </w:tcPr>
                <w:p>
                  <w:pPr>
                    <w:pStyle w:val="231"/>
                    <w:spacing w:line="240" w:lineRule="auto"/>
                    <w:ind w:firstLine="0" w:firstLineChars="0"/>
                    <w:rPr>
                      <w:bCs/>
                      <w:sz w:val="21"/>
                      <w:szCs w:val="20"/>
                    </w:rPr>
                  </w:pPr>
                  <w:r>
                    <w:rPr>
                      <w:rFonts w:hint="eastAsia"/>
                      <w:bCs/>
                      <w:sz w:val="21"/>
                      <w:szCs w:val="20"/>
                      <w:lang w:val="en-US" w:eastAsia="zh-CN" w:bidi="en-US"/>
                    </w:rPr>
                    <w:t>BC-3000</w:t>
                  </w:r>
                  <w:r>
                    <w:rPr>
                      <w:rFonts w:hint="eastAsia"/>
                      <w:bCs/>
                      <w:sz w:val="21"/>
                      <w:szCs w:val="20"/>
                    </w:rPr>
                    <w:t>稀释液</w:t>
                  </w:r>
                </w:p>
              </w:tc>
              <w:tc>
                <w:tcPr>
                  <w:tcW w:w="1639"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w:t>
                  </w:r>
                </w:p>
              </w:tc>
              <w:tc>
                <w:tcPr>
                  <w:tcW w:w="774" w:type="pct"/>
                  <w:tcBorders>
                    <w:tl2br w:val="nil"/>
                    <w:tr2bl w:val="nil"/>
                  </w:tcBorders>
                  <w:noWrap/>
                  <w:vAlign w:val="center"/>
                </w:tcPr>
                <w:p>
                  <w:pPr>
                    <w:pStyle w:val="231"/>
                    <w:spacing w:line="240" w:lineRule="auto"/>
                    <w:ind w:firstLine="0" w:firstLineChars="0"/>
                    <w:rPr>
                      <w:bCs/>
                      <w:sz w:val="21"/>
                    </w:rPr>
                  </w:pPr>
                  <w:r>
                    <w:rPr>
                      <w:rFonts w:hint="eastAsia"/>
                      <w:bCs/>
                      <w:sz w:val="21"/>
                      <w:szCs w:val="20"/>
                      <w:lang w:val="en-US" w:eastAsia="zh-CN"/>
                    </w:rPr>
                    <w:t>50</w:t>
                  </w:r>
                  <w:r>
                    <w:rPr>
                      <w:rFonts w:hint="eastAsia"/>
                      <w:bCs/>
                      <w:sz w:val="21"/>
                      <w:szCs w:val="20"/>
                    </w:rPr>
                    <w:t>箱</w:t>
                  </w:r>
                  <w:r>
                    <w:rPr>
                      <w:rFonts w:hint="eastAsia"/>
                      <w:bCs/>
                      <w:sz w:val="21"/>
                      <w:szCs w:val="20"/>
                      <w:lang w:val="en-US" w:eastAsia="zh-CN" w:bidi="en-US"/>
                    </w:rPr>
                    <w:t>/20L</w:t>
                  </w:r>
                </w:p>
              </w:tc>
              <w:tc>
                <w:tcPr>
                  <w:tcW w:w="774" w:type="pct"/>
                  <w:tcBorders>
                    <w:tl2br w:val="nil"/>
                    <w:tr2bl w:val="nil"/>
                  </w:tcBorders>
                  <w:noWrap/>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8箱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7</w:t>
                  </w:r>
                </w:p>
              </w:tc>
              <w:tc>
                <w:tcPr>
                  <w:tcW w:w="1262" w:type="pct"/>
                  <w:tcBorders>
                    <w:tl2br w:val="nil"/>
                    <w:tr2bl w:val="nil"/>
                  </w:tcBorders>
                  <w:noWrap/>
                  <w:vAlign w:val="center"/>
                </w:tcPr>
                <w:p>
                  <w:pPr>
                    <w:pStyle w:val="231"/>
                    <w:spacing w:line="240" w:lineRule="auto"/>
                    <w:ind w:firstLine="0" w:firstLineChars="0"/>
                    <w:rPr>
                      <w:bCs/>
                      <w:sz w:val="21"/>
                      <w:szCs w:val="20"/>
                    </w:rPr>
                  </w:pPr>
                  <w:r>
                    <w:rPr>
                      <w:rFonts w:hint="eastAsia"/>
                      <w:bCs/>
                      <w:sz w:val="21"/>
                      <w:szCs w:val="20"/>
                      <w:lang w:val="en-US" w:eastAsia="zh-CN" w:bidi="en-US"/>
                    </w:rPr>
                    <w:t>0.5</w:t>
                  </w:r>
                  <w:r>
                    <w:rPr>
                      <w:rFonts w:hint="eastAsia"/>
                      <w:bCs/>
                      <w:sz w:val="21"/>
                      <w:szCs w:val="20"/>
                    </w:rPr>
                    <w:t>%碘伏</w:t>
                  </w:r>
                </w:p>
              </w:tc>
              <w:tc>
                <w:tcPr>
                  <w:tcW w:w="1639"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szCs w:val="20"/>
                      <w:lang w:bidi="en-US"/>
                    </w:rPr>
                    <w:t xml:space="preserve">500ml/瓶， </w:t>
                  </w:r>
                  <w:r>
                    <w:rPr>
                      <w:rFonts w:hint="eastAsia" w:ascii="宋体" w:hAnsi="宋体" w:eastAsia="宋体" w:cs="宋体"/>
                      <w:b w:val="0"/>
                      <w:bCs/>
                      <w:szCs w:val="20"/>
                    </w:rPr>
                    <w:t>24瓶/箱</w:t>
                  </w:r>
                </w:p>
              </w:tc>
              <w:tc>
                <w:tcPr>
                  <w:tcW w:w="774" w:type="pct"/>
                  <w:tcBorders>
                    <w:tl2br w:val="nil"/>
                    <w:tr2bl w:val="nil"/>
                  </w:tcBorders>
                  <w:noWrap/>
                  <w:vAlign w:val="center"/>
                </w:tcPr>
                <w:p>
                  <w:pPr>
                    <w:pStyle w:val="231"/>
                    <w:spacing w:line="240" w:lineRule="auto"/>
                    <w:ind w:firstLine="0" w:firstLineChars="0"/>
                    <w:rPr>
                      <w:bCs/>
                      <w:sz w:val="21"/>
                    </w:rPr>
                  </w:pPr>
                  <w:r>
                    <w:rPr>
                      <w:rFonts w:hint="eastAsia"/>
                      <w:bCs/>
                      <w:sz w:val="21"/>
                      <w:szCs w:val="20"/>
                    </w:rPr>
                    <w:t>80箱</w:t>
                  </w:r>
                </w:p>
              </w:tc>
              <w:tc>
                <w:tcPr>
                  <w:tcW w:w="774" w:type="pct"/>
                  <w:tcBorders>
                    <w:tl2br w:val="nil"/>
                    <w:tr2bl w:val="nil"/>
                  </w:tcBorders>
                  <w:noWrap/>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8箱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8</w:t>
                  </w:r>
                </w:p>
              </w:tc>
              <w:tc>
                <w:tcPr>
                  <w:tcW w:w="1262" w:type="pct"/>
                  <w:tcBorders>
                    <w:tl2br w:val="nil"/>
                    <w:tr2bl w:val="nil"/>
                  </w:tcBorders>
                  <w:noWrap/>
                  <w:vAlign w:val="center"/>
                </w:tcPr>
                <w:p>
                  <w:pPr>
                    <w:pStyle w:val="231"/>
                    <w:spacing w:line="240" w:lineRule="auto"/>
                    <w:ind w:firstLine="0" w:firstLineChars="0"/>
                    <w:rPr>
                      <w:bCs/>
                      <w:sz w:val="21"/>
                      <w:szCs w:val="20"/>
                    </w:rPr>
                  </w:pPr>
                  <w:r>
                    <w:rPr>
                      <w:rFonts w:hint="eastAsia"/>
                      <w:bCs/>
                      <w:sz w:val="21"/>
                      <w:szCs w:val="20"/>
                    </w:rPr>
                    <w:t>75% 酒精</w:t>
                  </w:r>
                </w:p>
              </w:tc>
              <w:tc>
                <w:tcPr>
                  <w:tcW w:w="1639"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szCs w:val="20"/>
                      <w:lang w:bidi="en-US"/>
                    </w:rPr>
                    <w:t>500ml/</w:t>
                  </w:r>
                  <w:r>
                    <w:rPr>
                      <w:rFonts w:hint="eastAsia" w:ascii="宋体" w:hAnsi="宋体" w:eastAsia="宋体" w:cs="宋体"/>
                      <w:b w:val="0"/>
                      <w:bCs/>
                      <w:szCs w:val="20"/>
                    </w:rPr>
                    <w:t>瓶，20 瓶/件</w:t>
                  </w:r>
                </w:p>
              </w:tc>
              <w:tc>
                <w:tcPr>
                  <w:tcW w:w="774" w:type="pct"/>
                  <w:tcBorders>
                    <w:tl2br w:val="nil"/>
                    <w:tr2bl w:val="nil"/>
                  </w:tcBorders>
                  <w:noWrap/>
                  <w:vAlign w:val="center"/>
                </w:tcPr>
                <w:p>
                  <w:pPr>
                    <w:pStyle w:val="231"/>
                    <w:spacing w:line="240" w:lineRule="auto"/>
                    <w:ind w:firstLine="0" w:firstLineChars="0"/>
                    <w:rPr>
                      <w:bCs/>
                      <w:sz w:val="21"/>
                    </w:rPr>
                  </w:pPr>
                  <w:r>
                    <w:rPr>
                      <w:rFonts w:hint="eastAsia"/>
                      <w:bCs/>
                      <w:sz w:val="21"/>
                      <w:szCs w:val="20"/>
                    </w:rPr>
                    <w:t>60件</w:t>
                  </w:r>
                </w:p>
              </w:tc>
              <w:tc>
                <w:tcPr>
                  <w:tcW w:w="774" w:type="pct"/>
                  <w:tcBorders>
                    <w:tl2br w:val="nil"/>
                    <w:tr2bl w:val="nil"/>
                  </w:tcBorders>
                  <w:noWrap/>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6件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9</w:t>
                  </w:r>
                </w:p>
              </w:tc>
              <w:tc>
                <w:tcPr>
                  <w:tcW w:w="1262" w:type="pct"/>
                  <w:tcBorders>
                    <w:tl2br w:val="nil"/>
                    <w:tr2bl w:val="nil"/>
                  </w:tcBorders>
                  <w:noWrap/>
                  <w:vAlign w:val="center"/>
                </w:tcPr>
                <w:p>
                  <w:pPr>
                    <w:pStyle w:val="231"/>
                    <w:spacing w:line="240" w:lineRule="auto"/>
                    <w:ind w:firstLine="0" w:firstLineChars="0"/>
                    <w:rPr>
                      <w:bCs/>
                      <w:sz w:val="21"/>
                      <w:szCs w:val="20"/>
                    </w:rPr>
                  </w:pPr>
                  <w:r>
                    <w:rPr>
                      <w:rFonts w:hint="eastAsia"/>
                      <w:bCs/>
                      <w:sz w:val="21"/>
                      <w:szCs w:val="20"/>
                    </w:rPr>
                    <w:t>泵装消毒液</w:t>
                  </w:r>
                </w:p>
              </w:tc>
              <w:tc>
                <w:tcPr>
                  <w:tcW w:w="1639" w:type="pct"/>
                  <w:tcBorders>
                    <w:tl2br w:val="nil"/>
                    <w:tr2bl w:val="nil"/>
                  </w:tcBorders>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szCs w:val="20"/>
                      <w:lang w:bidi="en-US"/>
                    </w:rPr>
                    <w:t>500ml</w:t>
                  </w:r>
                </w:p>
              </w:tc>
              <w:tc>
                <w:tcPr>
                  <w:tcW w:w="774" w:type="pct"/>
                  <w:tcBorders>
                    <w:tl2br w:val="nil"/>
                    <w:tr2bl w:val="nil"/>
                  </w:tcBorders>
                  <w:noWrap/>
                  <w:vAlign w:val="center"/>
                </w:tcPr>
                <w:p>
                  <w:pPr>
                    <w:pStyle w:val="231"/>
                    <w:spacing w:line="240" w:lineRule="auto"/>
                    <w:ind w:firstLine="0" w:firstLineChars="0"/>
                    <w:rPr>
                      <w:bCs/>
                      <w:sz w:val="21"/>
                    </w:rPr>
                  </w:pPr>
                  <w:r>
                    <w:rPr>
                      <w:rFonts w:hint="eastAsia"/>
                      <w:bCs/>
                      <w:sz w:val="21"/>
                      <w:szCs w:val="20"/>
                    </w:rPr>
                    <w:t>10瓶</w:t>
                  </w:r>
                </w:p>
              </w:tc>
              <w:tc>
                <w:tcPr>
                  <w:tcW w:w="774" w:type="pct"/>
                  <w:tcBorders>
                    <w:tl2br w:val="nil"/>
                    <w:tr2bl w:val="nil"/>
                  </w:tcBorders>
                  <w:noWrap/>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1瓶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10</w:t>
                  </w:r>
                </w:p>
              </w:tc>
              <w:tc>
                <w:tcPr>
                  <w:tcW w:w="1262" w:type="pct"/>
                  <w:tcBorders>
                    <w:tl2br w:val="nil"/>
                    <w:tr2bl w:val="nil"/>
                  </w:tcBorders>
                  <w:vAlign w:val="center"/>
                </w:tcPr>
                <w:p>
                  <w:pPr>
                    <w:pStyle w:val="231"/>
                    <w:spacing w:line="240" w:lineRule="auto"/>
                    <w:ind w:firstLine="0" w:firstLineChars="0"/>
                    <w:rPr>
                      <w:bCs/>
                      <w:sz w:val="21"/>
                      <w:szCs w:val="20"/>
                    </w:rPr>
                  </w:pPr>
                  <w:r>
                    <w:rPr>
                      <w:rFonts w:hint="eastAsia"/>
                      <w:bCs/>
                      <w:sz w:val="21"/>
                      <w:szCs w:val="20"/>
                    </w:rPr>
                    <w:t>过氧化氢</w:t>
                  </w:r>
                </w:p>
              </w:tc>
              <w:tc>
                <w:tcPr>
                  <w:tcW w:w="1639"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szCs w:val="20"/>
                      <w:lang w:bidi="en-US"/>
                    </w:rPr>
                    <w:t>500ml/20，</w:t>
                  </w:r>
                  <w:r>
                    <w:rPr>
                      <w:rFonts w:hint="eastAsia" w:ascii="宋体" w:hAnsi="宋体" w:eastAsia="宋体" w:cs="宋体"/>
                      <w:b w:val="0"/>
                      <w:bCs/>
                      <w:szCs w:val="20"/>
                    </w:rPr>
                    <w:t>瓶/件</w:t>
                  </w:r>
                </w:p>
              </w:tc>
              <w:tc>
                <w:tcPr>
                  <w:tcW w:w="774" w:type="pct"/>
                  <w:tcBorders>
                    <w:tl2br w:val="nil"/>
                    <w:tr2bl w:val="nil"/>
                  </w:tcBorders>
                  <w:vAlign w:val="center"/>
                </w:tcPr>
                <w:p>
                  <w:pPr>
                    <w:pStyle w:val="231"/>
                    <w:spacing w:line="240" w:lineRule="auto"/>
                    <w:ind w:firstLine="0" w:firstLineChars="0"/>
                    <w:rPr>
                      <w:bCs/>
                      <w:sz w:val="21"/>
                    </w:rPr>
                  </w:pPr>
                  <w:r>
                    <w:rPr>
                      <w:rFonts w:hint="eastAsia"/>
                      <w:bCs/>
                      <w:sz w:val="21"/>
                      <w:szCs w:val="20"/>
                    </w:rPr>
                    <w:t>10件</w:t>
                  </w:r>
                </w:p>
              </w:tc>
              <w:tc>
                <w:tcPr>
                  <w:tcW w:w="774" w:type="pct"/>
                  <w:tcBorders>
                    <w:tl2br w:val="nil"/>
                    <w:tr2bl w:val="nil"/>
                  </w:tcBorders>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1件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11</w:t>
                  </w:r>
                </w:p>
              </w:tc>
              <w:tc>
                <w:tcPr>
                  <w:tcW w:w="1262" w:type="pct"/>
                  <w:tcBorders>
                    <w:tl2br w:val="nil"/>
                    <w:tr2bl w:val="nil"/>
                  </w:tcBorders>
                  <w:vAlign w:val="center"/>
                </w:tcPr>
                <w:p>
                  <w:pPr>
                    <w:pStyle w:val="231"/>
                    <w:spacing w:line="240" w:lineRule="auto"/>
                    <w:ind w:firstLine="0" w:firstLineChars="0"/>
                    <w:rPr>
                      <w:bCs/>
                      <w:sz w:val="21"/>
                      <w:szCs w:val="20"/>
                    </w:rPr>
                  </w:pPr>
                  <w:r>
                    <w:rPr>
                      <w:rFonts w:hint="eastAsia"/>
                      <w:bCs/>
                      <w:sz w:val="21"/>
                      <w:szCs w:val="20"/>
                    </w:rPr>
                    <w:t>甲醛</w:t>
                  </w:r>
                </w:p>
              </w:tc>
              <w:tc>
                <w:tcPr>
                  <w:tcW w:w="1639"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szCs w:val="20"/>
                      <w:lang w:bidi="en-US"/>
                    </w:rPr>
                    <w:t>30%，500ml/</w:t>
                  </w:r>
                  <w:r>
                    <w:rPr>
                      <w:rFonts w:hint="eastAsia" w:ascii="宋体" w:hAnsi="宋体" w:eastAsia="宋体" w:cs="宋体"/>
                      <w:b w:val="0"/>
                      <w:bCs/>
                      <w:szCs w:val="20"/>
                    </w:rPr>
                    <w:t>瓶</w:t>
                  </w:r>
                </w:p>
              </w:tc>
              <w:tc>
                <w:tcPr>
                  <w:tcW w:w="774" w:type="pct"/>
                  <w:tcBorders>
                    <w:tl2br w:val="nil"/>
                    <w:tr2bl w:val="nil"/>
                  </w:tcBorders>
                  <w:vAlign w:val="center"/>
                </w:tcPr>
                <w:p>
                  <w:pPr>
                    <w:pStyle w:val="231"/>
                    <w:spacing w:line="240" w:lineRule="auto"/>
                    <w:ind w:firstLine="0" w:firstLineChars="0"/>
                    <w:rPr>
                      <w:bCs/>
                      <w:sz w:val="21"/>
                    </w:rPr>
                  </w:pPr>
                  <w:r>
                    <w:rPr>
                      <w:rFonts w:hint="eastAsia"/>
                      <w:bCs/>
                      <w:sz w:val="21"/>
                      <w:szCs w:val="20"/>
                    </w:rPr>
                    <w:t>5瓶</w:t>
                  </w:r>
                </w:p>
              </w:tc>
              <w:tc>
                <w:tcPr>
                  <w:tcW w:w="774" w:type="pct"/>
                  <w:tcBorders>
                    <w:tl2br w:val="nil"/>
                    <w:tr2bl w:val="nil"/>
                  </w:tcBorders>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5瓶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12</w:t>
                  </w:r>
                </w:p>
              </w:tc>
              <w:tc>
                <w:tcPr>
                  <w:tcW w:w="1262" w:type="pct"/>
                  <w:tcBorders>
                    <w:tl2br w:val="nil"/>
                    <w:tr2bl w:val="nil"/>
                  </w:tcBorders>
                  <w:vAlign w:val="center"/>
                </w:tcPr>
                <w:p>
                  <w:pPr>
                    <w:pStyle w:val="231"/>
                    <w:spacing w:line="240" w:lineRule="auto"/>
                    <w:ind w:firstLine="0" w:firstLineChars="0"/>
                    <w:rPr>
                      <w:bCs/>
                      <w:sz w:val="21"/>
                      <w:szCs w:val="20"/>
                    </w:rPr>
                  </w:pPr>
                  <w:r>
                    <w:rPr>
                      <w:rFonts w:hint="eastAsia"/>
                      <w:bCs/>
                      <w:sz w:val="21"/>
                      <w:szCs w:val="20"/>
                    </w:rPr>
                    <w:t>甲醛</w:t>
                  </w:r>
                </w:p>
              </w:tc>
              <w:tc>
                <w:tcPr>
                  <w:tcW w:w="1639"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szCs w:val="20"/>
                    </w:rPr>
                    <w:t>10%，</w:t>
                  </w:r>
                  <w:r>
                    <w:rPr>
                      <w:rFonts w:hint="eastAsia" w:ascii="宋体" w:hAnsi="宋体" w:eastAsia="宋体" w:cs="宋体"/>
                      <w:b w:val="0"/>
                      <w:bCs/>
                      <w:szCs w:val="20"/>
                      <w:lang w:bidi="en-US"/>
                    </w:rPr>
                    <w:t>500ml/</w:t>
                  </w:r>
                  <w:r>
                    <w:rPr>
                      <w:rFonts w:hint="eastAsia" w:ascii="宋体" w:hAnsi="宋体" w:eastAsia="宋体" w:cs="宋体"/>
                      <w:b w:val="0"/>
                      <w:bCs/>
                      <w:szCs w:val="20"/>
                    </w:rPr>
                    <w:t>瓶</w:t>
                  </w:r>
                </w:p>
              </w:tc>
              <w:tc>
                <w:tcPr>
                  <w:tcW w:w="774" w:type="pct"/>
                  <w:tcBorders>
                    <w:tl2br w:val="nil"/>
                    <w:tr2bl w:val="nil"/>
                  </w:tcBorders>
                  <w:vAlign w:val="center"/>
                </w:tcPr>
                <w:p>
                  <w:pPr>
                    <w:pStyle w:val="231"/>
                    <w:spacing w:line="240" w:lineRule="auto"/>
                    <w:ind w:firstLine="0" w:firstLineChars="0"/>
                    <w:rPr>
                      <w:bCs/>
                      <w:sz w:val="21"/>
                    </w:rPr>
                  </w:pPr>
                  <w:r>
                    <w:rPr>
                      <w:rFonts w:hint="eastAsia"/>
                      <w:bCs/>
                      <w:sz w:val="21"/>
                      <w:szCs w:val="20"/>
                    </w:rPr>
                    <w:t>5瓶</w:t>
                  </w:r>
                </w:p>
              </w:tc>
              <w:tc>
                <w:tcPr>
                  <w:tcW w:w="774" w:type="pct"/>
                  <w:tcBorders>
                    <w:tl2br w:val="nil"/>
                    <w:tr2bl w:val="nil"/>
                  </w:tcBorders>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5瓶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13</w:t>
                  </w:r>
                </w:p>
              </w:tc>
              <w:tc>
                <w:tcPr>
                  <w:tcW w:w="1262" w:type="pct"/>
                  <w:tcBorders>
                    <w:tl2br w:val="nil"/>
                    <w:tr2bl w:val="nil"/>
                  </w:tcBorders>
                  <w:vAlign w:val="center"/>
                </w:tcPr>
                <w:p>
                  <w:pPr>
                    <w:pStyle w:val="231"/>
                    <w:spacing w:line="240" w:lineRule="auto"/>
                    <w:ind w:firstLine="0" w:firstLineChars="0"/>
                    <w:rPr>
                      <w:bCs/>
                      <w:sz w:val="21"/>
                      <w:szCs w:val="20"/>
                    </w:rPr>
                  </w:pPr>
                  <w:r>
                    <w:rPr>
                      <w:rFonts w:hint="eastAsia"/>
                      <w:bCs/>
                      <w:sz w:val="21"/>
                      <w:szCs w:val="20"/>
                    </w:rPr>
                    <w:t>灭菌净</w:t>
                  </w:r>
                </w:p>
              </w:tc>
              <w:tc>
                <w:tcPr>
                  <w:tcW w:w="1639"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szCs w:val="20"/>
                      <w:lang w:bidi="en-US"/>
                    </w:rPr>
                    <w:t>20g/袋，20</w:t>
                  </w:r>
                  <w:r>
                    <w:rPr>
                      <w:rFonts w:hint="eastAsia" w:ascii="宋体" w:hAnsi="宋体" w:eastAsia="宋体" w:cs="宋体"/>
                      <w:b w:val="0"/>
                      <w:bCs/>
                      <w:szCs w:val="20"/>
                    </w:rPr>
                    <w:t>袋/包，30包/件</w:t>
                  </w:r>
                </w:p>
              </w:tc>
              <w:tc>
                <w:tcPr>
                  <w:tcW w:w="774" w:type="pct"/>
                  <w:tcBorders>
                    <w:tl2br w:val="nil"/>
                    <w:tr2bl w:val="nil"/>
                  </w:tcBorders>
                  <w:vAlign w:val="center"/>
                </w:tcPr>
                <w:p>
                  <w:pPr>
                    <w:pStyle w:val="231"/>
                    <w:spacing w:line="240" w:lineRule="auto"/>
                    <w:ind w:firstLine="0" w:firstLineChars="0"/>
                    <w:rPr>
                      <w:bCs/>
                      <w:sz w:val="21"/>
                    </w:rPr>
                  </w:pPr>
                  <w:r>
                    <w:rPr>
                      <w:rFonts w:hint="eastAsia"/>
                      <w:bCs/>
                      <w:sz w:val="21"/>
                      <w:szCs w:val="20"/>
                    </w:rPr>
                    <w:t>20件</w:t>
                  </w:r>
                </w:p>
              </w:tc>
              <w:tc>
                <w:tcPr>
                  <w:tcW w:w="774" w:type="pct"/>
                  <w:tcBorders>
                    <w:tl2br w:val="nil"/>
                    <w:tr2bl w:val="nil"/>
                  </w:tcBorders>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2件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14</w:t>
                  </w:r>
                </w:p>
              </w:tc>
              <w:tc>
                <w:tcPr>
                  <w:tcW w:w="1262" w:type="pct"/>
                  <w:tcBorders>
                    <w:tl2br w:val="nil"/>
                    <w:tr2bl w:val="nil"/>
                  </w:tcBorders>
                  <w:vAlign w:val="center"/>
                </w:tcPr>
                <w:p>
                  <w:pPr>
                    <w:pStyle w:val="231"/>
                    <w:spacing w:line="240" w:lineRule="auto"/>
                    <w:ind w:firstLine="0" w:firstLineChars="0"/>
                    <w:rPr>
                      <w:bCs/>
                      <w:sz w:val="21"/>
                      <w:szCs w:val="20"/>
                    </w:rPr>
                  </w:pPr>
                  <w:r>
                    <w:rPr>
                      <w:rFonts w:hint="eastAsia"/>
                      <w:bCs/>
                      <w:sz w:val="21"/>
                      <w:szCs w:val="20"/>
                    </w:rPr>
                    <w:t>手术用消毒液</w:t>
                  </w:r>
                </w:p>
              </w:tc>
              <w:tc>
                <w:tcPr>
                  <w:tcW w:w="1639"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szCs w:val="20"/>
                      <w:lang w:bidi="en-US"/>
                    </w:rPr>
                    <w:t>1000ml/瓶，10</w:t>
                  </w:r>
                  <w:r>
                    <w:rPr>
                      <w:rFonts w:hint="eastAsia" w:ascii="宋体" w:hAnsi="宋体" w:eastAsia="宋体" w:cs="宋体"/>
                      <w:b w:val="0"/>
                      <w:bCs/>
                      <w:szCs w:val="20"/>
                    </w:rPr>
                    <w:t>瓶/件</w:t>
                  </w:r>
                </w:p>
              </w:tc>
              <w:tc>
                <w:tcPr>
                  <w:tcW w:w="774" w:type="pct"/>
                  <w:tcBorders>
                    <w:tl2br w:val="nil"/>
                    <w:tr2bl w:val="nil"/>
                  </w:tcBorders>
                  <w:vAlign w:val="center"/>
                </w:tcPr>
                <w:p>
                  <w:pPr>
                    <w:pStyle w:val="231"/>
                    <w:spacing w:line="240" w:lineRule="auto"/>
                    <w:ind w:firstLine="0" w:firstLineChars="0"/>
                    <w:rPr>
                      <w:bCs/>
                      <w:sz w:val="21"/>
                    </w:rPr>
                  </w:pPr>
                  <w:r>
                    <w:rPr>
                      <w:rFonts w:hint="eastAsia"/>
                      <w:bCs/>
                      <w:sz w:val="21"/>
                      <w:szCs w:val="20"/>
                    </w:rPr>
                    <w:t>10件</w:t>
                  </w:r>
                </w:p>
              </w:tc>
              <w:tc>
                <w:tcPr>
                  <w:tcW w:w="774" w:type="pct"/>
                  <w:tcBorders>
                    <w:tl2br w:val="nil"/>
                    <w:tr2bl w:val="nil"/>
                  </w:tcBorders>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1件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15</w:t>
                  </w:r>
                </w:p>
              </w:tc>
              <w:tc>
                <w:tcPr>
                  <w:tcW w:w="1262" w:type="pct"/>
                  <w:tcBorders>
                    <w:tl2br w:val="nil"/>
                    <w:tr2bl w:val="nil"/>
                  </w:tcBorders>
                  <w:vAlign w:val="center"/>
                </w:tcPr>
                <w:p>
                  <w:pPr>
                    <w:pStyle w:val="231"/>
                    <w:spacing w:line="240" w:lineRule="auto"/>
                    <w:ind w:firstLine="0" w:firstLineChars="0"/>
                    <w:rPr>
                      <w:bCs/>
                      <w:sz w:val="21"/>
                      <w:szCs w:val="20"/>
                    </w:rPr>
                  </w:pPr>
                  <w:r>
                    <w:rPr>
                      <w:rFonts w:hint="eastAsia"/>
                      <w:bCs/>
                      <w:sz w:val="21"/>
                      <w:szCs w:val="20"/>
                    </w:rPr>
                    <w:t>手消毒液</w:t>
                  </w:r>
                  <w:r>
                    <w:rPr>
                      <w:rFonts w:hint="eastAsia"/>
                      <w:bCs/>
                      <w:sz w:val="21"/>
                      <w:szCs w:val="20"/>
                      <w:lang w:val="en-US" w:eastAsia="zh-CN" w:bidi="en-US"/>
                    </w:rPr>
                    <w:t>1000ml</w:t>
                  </w:r>
                </w:p>
              </w:tc>
              <w:tc>
                <w:tcPr>
                  <w:tcW w:w="1639"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szCs w:val="20"/>
                      <w:lang w:bidi="en-US"/>
                    </w:rPr>
                    <w:t>1000ml/支，12</w:t>
                  </w:r>
                  <w:r>
                    <w:rPr>
                      <w:rFonts w:hint="eastAsia" w:ascii="宋体" w:hAnsi="宋体" w:eastAsia="宋体" w:cs="宋体"/>
                      <w:b w:val="0"/>
                      <w:bCs/>
                      <w:szCs w:val="20"/>
                    </w:rPr>
                    <w:t>支/箱</w:t>
                  </w:r>
                </w:p>
              </w:tc>
              <w:tc>
                <w:tcPr>
                  <w:tcW w:w="774" w:type="pct"/>
                  <w:tcBorders>
                    <w:tl2br w:val="nil"/>
                    <w:tr2bl w:val="nil"/>
                  </w:tcBorders>
                  <w:vAlign w:val="center"/>
                </w:tcPr>
                <w:p>
                  <w:pPr>
                    <w:pStyle w:val="231"/>
                    <w:spacing w:line="240" w:lineRule="auto"/>
                    <w:ind w:firstLine="0" w:firstLineChars="0"/>
                    <w:rPr>
                      <w:bCs/>
                      <w:sz w:val="21"/>
                    </w:rPr>
                  </w:pPr>
                  <w:r>
                    <w:rPr>
                      <w:rFonts w:hint="eastAsia"/>
                      <w:bCs/>
                      <w:sz w:val="21"/>
                      <w:szCs w:val="20"/>
                    </w:rPr>
                    <w:t>20箱</w:t>
                  </w:r>
                </w:p>
              </w:tc>
              <w:tc>
                <w:tcPr>
                  <w:tcW w:w="774" w:type="pct"/>
                  <w:tcBorders>
                    <w:tl2br w:val="nil"/>
                    <w:tr2bl w:val="nil"/>
                  </w:tcBorders>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2箱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16</w:t>
                  </w:r>
                </w:p>
              </w:tc>
              <w:tc>
                <w:tcPr>
                  <w:tcW w:w="1262" w:type="pct"/>
                  <w:tcBorders>
                    <w:tl2br w:val="nil"/>
                    <w:tr2bl w:val="nil"/>
                  </w:tcBorders>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二氧化氯</w:t>
                  </w:r>
                </w:p>
              </w:tc>
              <w:tc>
                <w:tcPr>
                  <w:tcW w:w="1639" w:type="pct"/>
                  <w:tcBorders>
                    <w:tl2br w:val="nil"/>
                    <w:tr2bl w:val="nil"/>
                  </w:tcBorders>
                  <w:vAlign w:val="center"/>
                </w:tcPr>
                <w:p>
                  <w:pPr>
                    <w:pStyle w:val="74"/>
                    <w:spacing w:beforeLines="0"/>
                    <w:ind w:left="0" w:leftChars="0" w:right="0" w:rightChars="0"/>
                    <w:rPr>
                      <w:rFonts w:ascii="宋体" w:hAnsi="宋体" w:eastAsia="宋体" w:cs="宋体"/>
                      <w:b w:val="0"/>
                      <w:bCs/>
                      <w:szCs w:val="20"/>
                      <w:lang w:bidi="en-US"/>
                    </w:rPr>
                  </w:pPr>
                  <w:r>
                    <w:rPr>
                      <w:rFonts w:hint="eastAsia" w:ascii="宋体" w:hAnsi="宋体" w:eastAsia="宋体" w:cs="宋体"/>
                      <w:b w:val="0"/>
                      <w:bCs/>
                      <w:szCs w:val="20"/>
                      <w:lang w:bidi="en-US"/>
                    </w:rPr>
                    <w:t>/</w:t>
                  </w:r>
                </w:p>
              </w:tc>
              <w:tc>
                <w:tcPr>
                  <w:tcW w:w="774" w:type="pct"/>
                  <w:tcBorders>
                    <w:tl2br w:val="nil"/>
                    <w:tr2bl w:val="nil"/>
                  </w:tcBorders>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0.164t</w:t>
                  </w:r>
                </w:p>
              </w:tc>
              <w:tc>
                <w:tcPr>
                  <w:tcW w:w="774" w:type="pct"/>
                  <w:tcBorders>
                    <w:tl2br w:val="nil"/>
                    <w:tr2bl w:val="nil"/>
                  </w:tcBorders>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0.082t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17</w:t>
                  </w:r>
                </w:p>
              </w:tc>
              <w:tc>
                <w:tcPr>
                  <w:tcW w:w="1262" w:type="pct"/>
                  <w:tcBorders>
                    <w:tl2br w:val="nil"/>
                    <w:tr2bl w:val="nil"/>
                  </w:tcBorders>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无机絮凝剂</w:t>
                  </w:r>
                </w:p>
              </w:tc>
              <w:tc>
                <w:tcPr>
                  <w:tcW w:w="1639" w:type="pct"/>
                  <w:tcBorders>
                    <w:tl2br w:val="nil"/>
                    <w:tr2bl w:val="nil"/>
                  </w:tcBorders>
                  <w:vAlign w:val="center"/>
                </w:tcPr>
                <w:p>
                  <w:pPr>
                    <w:pStyle w:val="74"/>
                    <w:spacing w:beforeLines="0"/>
                    <w:ind w:left="0" w:leftChars="0" w:right="0" w:rightChars="0"/>
                    <w:rPr>
                      <w:rFonts w:ascii="宋体" w:hAnsi="宋体" w:eastAsia="宋体" w:cs="宋体"/>
                      <w:b w:val="0"/>
                      <w:bCs/>
                      <w:szCs w:val="20"/>
                      <w:lang w:bidi="en-US"/>
                    </w:rPr>
                  </w:pPr>
                  <w:r>
                    <w:rPr>
                      <w:rFonts w:hint="eastAsia" w:ascii="宋体" w:hAnsi="宋体" w:eastAsia="宋体" w:cs="宋体"/>
                      <w:b w:val="0"/>
                      <w:bCs/>
                      <w:szCs w:val="20"/>
                      <w:lang w:bidi="en-US"/>
                    </w:rPr>
                    <w:t>/</w:t>
                  </w:r>
                </w:p>
              </w:tc>
              <w:tc>
                <w:tcPr>
                  <w:tcW w:w="774" w:type="pct"/>
                  <w:tcBorders>
                    <w:tl2br w:val="nil"/>
                    <w:tr2bl w:val="nil"/>
                  </w:tcBorders>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0.0625t</w:t>
                  </w:r>
                </w:p>
              </w:tc>
              <w:tc>
                <w:tcPr>
                  <w:tcW w:w="774" w:type="pct"/>
                  <w:tcBorders>
                    <w:tl2br w:val="nil"/>
                    <w:tr2bl w:val="nil"/>
                  </w:tcBorders>
                  <w:vAlign w:val="center"/>
                </w:tcPr>
                <w:p>
                  <w:pPr>
                    <w:pStyle w:val="231"/>
                    <w:spacing w:line="240" w:lineRule="auto"/>
                    <w:ind w:firstLine="0" w:firstLineChars="0"/>
                    <w:rPr>
                      <w:bCs/>
                      <w:sz w:val="21"/>
                      <w:szCs w:val="20"/>
                      <w:lang w:val="en-US" w:eastAsia="zh-CN"/>
                    </w:rPr>
                  </w:pPr>
                  <w:r>
                    <w:rPr>
                      <w:rFonts w:hint="eastAsia"/>
                      <w:bCs/>
                      <w:sz w:val="21"/>
                      <w:szCs w:val="20"/>
                      <w:lang w:val="en-US" w:eastAsia="zh-CN"/>
                    </w:rPr>
                    <w:t>0.04t</w:t>
                  </w:r>
                </w:p>
              </w:tc>
            </w:tr>
          </w:tbl>
          <w:p>
            <w:pPr>
              <w:ind w:firstLine="480"/>
              <w:rPr>
                <w:rFonts w:ascii="宋体" w:hAnsi="宋体" w:eastAsia="宋体" w:cs="宋体"/>
              </w:rPr>
            </w:pPr>
            <w:r>
              <w:rPr>
                <w:rFonts w:hint="eastAsia" w:ascii="宋体" w:hAnsi="宋体" w:eastAsia="宋体" w:cs="宋体"/>
              </w:rPr>
              <w:t>化学品理化性质介绍：</w:t>
            </w:r>
          </w:p>
          <w:p>
            <w:pPr>
              <w:pStyle w:val="80"/>
              <w:numPr>
                <w:ilvl w:val="0"/>
                <w:numId w:val="2"/>
              </w:numPr>
              <w:ind w:firstLineChars="0"/>
              <w:rPr>
                <w:rFonts w:ascii="宋体" w:hAnsi="宋体" w:eastAsia="宋体" w:cs="宋体"/>
              </w:rPr>
            </w:pPr>
            <w:r>
              <w:rPr>
                <w:rFonts w:hint="eastAsia" w:ascii="宋体" w:hAnsi="宋体" w:eastAsia="宋体" w:cs="宋体"/>
              </w:rPr>
              <w:t>甲醛：</w:t>
            </w:r>
          </w:p>
          <w:p>
            <w:pPr>
              <w:ind w:firstLine="480"/>
              <w:rPr>
                <w:rFonts w:ascii="宋体" w:hAnsi="宋体" w:eastAsia="宋体" w:cs="宋体"/>
              </w:rPr>
            </w:pPr>
            <w:r>
              <w:rPr>
                <w:rFonts w:hint="eastAsia" w:ascii="宋体" w:hAnsi="宋体" w:eastAsia="宋体" w:cs="宋体"/>
              </w:rPr>
              <w:t>甲醛，无色有刺激性气体，化学式HCHO或CH</w:t>
            </w:r>
            <w:r>
              <w:rPr>
                <w:rFonts w:hint="eastAsia" w:ascii="宋体" w:hAnsi="宋体" w:eastAsia="宋体" w:cs="宋体"/>
                <w:vertAlign w:val="subscript"/>
              </w:rPr>
              <w:t>2</w:t>
            </w:r>
            <w:r>
              <w:rPr>
                <w:rFonts w:hint="eastAsia" w:ascii="宋体" w:hAnsi="宋体" w:eastAsia="宋体" w:cs="宋体"/>
              </w:rPr>
              <w:t>O，分子量30.03，又称蚁醛。对人眼、鼻等有刺激作用。气体相对密度1.067（空气=1），液体密度0.815g/cm</w:t>
            </w:r>
            <w:r>
              <w:rPr>
                <w:rFonts w:hint="eastAsia" w:ascii="宋体" w:hAnsi="宋体" w:eastAsia="宋体" w:cs="宋体"/>
                <w:vertAlign w:val="superscript"/>
              </w:rPr>
              <w:t>3</w:t>
            </w:r>
            <w:r>
              <w:rPr>
                <w:rFonts w:hint="eastAsia" w:ascii="宋体" w:hAnsi="宋体" w:eastAsia="宋体" w:cs="宋体"/>
              </w:rPr>
              <w:t>（-20℃）。熔点-92℃，沸点-19.5℃。易溶于水和乙醇。水溶液的浓度最高可达55%，一般是35%-40%，通常为37%，称做甲醛水，俗称福尔马林（formalin）。</w:t>
            </w:r>
          </w:p>
          <w:p>
            <w:pPr>
              <w:pStyle w:val="80"/>
              <w:numPr>
                <w:ilvl w:val="0"/>
                <w:numId w:val="2"/>
              </w:numPr>
              <w:ind w:firstLineChars="0"/>
              <w:rPr>
                <w:rFonts w:ascii="宋体" w:hAnsi="宋体" w:eastAsia="宋体" w:cs="宋体"/>
              </w:rPr>
            </w:pPr>
            <w:r>
              <w:rPr>
                <w:rFonts w:hint="eastAsia" w:ascii="宋体" w:hAnsi="宋体" w:eastAsia="宋体" w:cs="宋体"/>
                <w:bCs/>
                <w:lang w:eastAsia="en-US" w:bidi="en-US"/>
              </w:rPr>
              <w:t>BC-3000</w:t>
            </w:r>
            <w:r>
              <w:rPr>
                <w:rFonts w:hint="eastAsia" w:ascii="宋体" w:hAnsi="宋体" w:eastAsia="宋体" w:cs="宋体"/>
              </w:rPr>
              <w:t>稀释液</w:t>
            </w:r>
          </w:p>
          <w:p>
            <w:pPr>
              <w:pStyle w:val="80"/>
              <w:ind w:firstLine="480"/>
              <w:rPr>
                <w:rFonts w:ascii="宋体" w:hAnsi="宋体" w:eastAsia="宋体" w:cs="宋体"/>
              </w:rPr>
            </w:pPr>
            <w:r>
              <w:rPr>
                <w:rFonts w:hint="eastAsia" w:ascii="宋体" w:hAnsi="宋体" w:eastAsia="宋体" w:cs="宋体"/>
              </w:rPr>
              <w:t>稀释液：血细胞分析仪应用试剂稀释液是一种具有酸碱缓冲作用、一定离子强度和电导率，作为人体血细胞计数、体积测量以及白绷胞分群记述时的稀释液使用。</w:t>
            </w:r>
          </w:p>
          <w:p>
            <w:pPr>
              <w:pStyle w:val="80"/>
              <w:numPr>
                <w:ilvl w:val="0"/>
                <w:numId w:val="2"/>
              </w:numPr>
              <w:ind w:firstLineChars="0"/>
              <w:rPr>
                <w:rFonts w:ascii="宋体" w:hAnsi="宋体" w:eastAsia="宋体" w:cs="宋体"/>
              </w:rPr>
            </w:pPr>
            <w:r>
              <w:rPr>
                <w:rFonts w:hint="eastAsia" w:ascii="宋体" w:hAnsi="宋体" w:eastAsia="宋体" w:cs="宋体"/>
              </w:rPr>
              <w:t>过氧化氢：</w:t>
            </w:r>
          </w:p>
          <w:p>
            <w:pPr>
              <w:pStyle w:val="80"/>
              <w:ind w:firstLine="480"/>
              <w:rPr>
                <w:rFonts w:ascii="宋体" w:hAnsi="宋体" w:eastAsia="宋体" w:cs="宋体"/>
              </w:rPr>
            </w:pPr>
            <w:r>
              <w:rPr>
                <w:rFonts w:hint="eastAsia" w:ascii="宋体" w:hAnsi="宋体" w:eastAsia="宋体" w:cs="宋体"/>
              </w:rPr>
              <w:t>无色透明液体，有微弱的特殊气味；蒸汽压0.13kPa(15.3℃)；熔点 -2℃/无水；沸点:158℃/无水；溶于水、醇、醚，不溶于苯、石油醚；相对密度(水=1)1.46(无水)；稳定性：稳定；危险标记：腐蚀品；主要用途：用于漂白，用于医药，也用作分析试剂。</w:t>
            </w:r>
          </w:p>
          <w:p>
            <w:pPr>
              <w:pStyle w:val="80"/>
              <w:numPr>
                <w:ilvl w:val="0"/>
                <w:numId w:val="2"/>
              </w:numPr>
              <w:ind w:firstLineChars="0"/>
              <w:rPr>
                <w:rFonts w:ascii="宋体" w:hAnsi="宋体" w:eastAsia="宋体" w:cs="宋体"/>
              </w:rPr>
            </w:pPr>
            <w:r>
              <w:rPr>
                <w:rFonts w:hint="eastAsia" w:ascii="宋体" w:hAnsi="宋体" w:eastAsia="宋体" w:cs="宋体"/>
              </w:rPr>
              <w:t>二氧化氯：</w:t>
            </w:r>
          </w:p>
          <w:p>
            <w:pPr>
              <w:ind w:firstLine="424"/>
              <w:rPr>
                <w:rFonts w:ascii="宋体" w:hAnsi="宋体" w:eastAsia="宋体" w:cs="宋体"/>
                <w:spacing w:val="-14"/>
              </w:rPr>
            </w:pPr>
            <w:r>
              <w:rPr>
                <w:rFonts w:hint="eastAsia" w:ascii="宋体" w:hAnsi="宋体" w:eastAsia="宋体" w:cs="宋体"/>
                <w:spacing w:val="-14"/>
              </w:rPr>
              <w:t>二氧化氯是一种黄绿色的气体，易溶于水，在水中的溶解度约为2900mg/L。有类似氯气和硝酸的特殊刺激臭味。液体为红褐色，固体为橙红色。沸点11℃。相对蒸气密度2.3g/L。遇热水则分解成次氯酸、氯气、氧气，受光也易分解，其溶液于冷暗处相对稳定。二氧化氯能与许多化学物质发生爆炸性反应。对热、震动、撞击和摩擦相当敏感，极易分解发生爆炸。受热和受光照或遇有机物等能促进氧化作用的物质时，能促进分解并易引起爆炸。若用空气、二氧化碳、氮气等惰性气体稀释时，爆炸性则降低。属强氧化剂，其有效氯是氯的2.6倍。与很多物质都能发生剧烈反应。腐蚀性很强。</w:t>
            </w:r>
          </w:p>
          <w:p>
            <w:pPr>
              <w:pStyle w:val="7"/>
              <w:ind w:firstLine="482"/>
              <w:rPr>
                <w:rFonts w:ascii="宋体" w:hAnsi="宋体" w:eastAsia="宋体" w:cs="宋体"/>
                <w:kern w:val="2"/>
              </w:rPr>
            </w:pPr>
            <w:r>
              <w:rPr>
                <w:rFonts w:hint="eastAsia" w:ascii="宋体" w:hAnsi="宋体" w:eastAsia="宋体" w:cs="宋体"/>
                <w:kern w:val="2"/>
              </w:rPr>
              <w:t>5、设备配置情况</w:t>
            </w:r>
          </w:p>
          <w:p>
            <w:pPr>
              <w:ind w:firstLine="480"/>
              <w:rPr>
                <w:rFonts w:ascii="宋体" w:hAnsi="宋体" w:eastAsia="宋体" w:cs="宋体"/>
              </w:rPr>
            </w:pPr>
            <w:r>
              <w:rPr>
                <w:rFonts w:hint="eastAsia" w:ascii="宋体" w:hAnsi="宋体" w:eastAsia="宋体" w:cs="宋体"/>
              </w:rPr>
              <w:t>设备配置情况见下表。</w:t>
            </w:r>
          </w:p>
          <w:p>
            <w:pPr>
              <w:pStyle w:val="75"/>
              <w:spacing w:beforeLines="0"/>
              <w:rPr>
                <w:rFonts w:ascii="宋体" w:hAnsi="宋体" w:eastAsia="宋体" w:cs="宋体"/>
              </w:rPr>
            </w:pPr>
            <w:r>
              <w:rPr>
                <w:rFonts w:hint="eastAsia" w:ascii="宋体" w:hAnsi="宋体" w:eastAsia="宋体" w:cs="宋体"/>
              </w:rPr>
              <w:t>表1-4  项目配置设备情况表</w:t>
            </w:r>
          </w:p>
          <w:tbl>
            <w:tblPr>
              <w:tblStyle w:val="8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3411"/>
              <w:gridCol w:w="2115"/>
              <w:gridCol w:w="2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l2br w:val="nil"/>
                    <w:tr2bl w:val="nil"/>
                  </w:tcBorders>
                  <w:noWrap/>
                  <w:vAlign w:val="center"/>
                </w:tcPr>
                <w:p>
                  <w:pPr>
                    <w:pStyle w:val="74"/>
                    <w:spacing w:beforeLines="0" w:line="360" w:lineRule="exact"/>
                    <w:ind w:left="0" w:leftChars="0" w:right="0" w:rightChars="0"/>
                    <w:rPr>
                      <w:rFonts w:ascii="宋体" w:hAnsi="宋体" w:eastAsia="宋体" w:cs="宋体"/>
                      <w:kern w:val="0"/>
                    </w:rPr>
                  </w:pPr>
                  <w:r>
                    <w:rPr>
                      <w:rFonts w:hint="eastAsia" w:ascii="宋体" w:hAnsi="宋体" w:eastAsia="宋体" w:cs="宋体"/>
                    </w:rPr>
                    <w:t>序号</w:t>
                  </w:r>
                </w:p>
              </w:tc>
              <w:tc>
                <w:tcPr>
                  <w:tcW w:w="2056" w:type="pct"/>
                  <w:tcBorders>
                    <w:tl2br w:val="nil"/>
                    <w:tr2bl w:val="nil"/>
                  </w:tcBorders>
                  <w:noWrap/>
                  <w:vAlign w:val="center"/>
                </w:tcPr>
                <w:p>
                  <w:pPr>
                    <w:pStyle w:val="74"/>
                    <w:spacing w:beforeLines="0" w:line="360" w:lineRule="exact"/>
                    <w:ind w:left="0" w:leftChars="0" w:right="0" w:rightChars="0"/>
                    <w:rPr>
                      <w:rFonts w:ascii="宋体" w:hAnsi="宋体" w:eastAsia="宋体" w:cs="宋体"/>
                    </w:rPr>
                  </w:pPr>
                  <w:r>
                    <w:rPr>
                      <w:rFonts w:hint="eastAsia" w:ascii="宋体" w:hAnsi="宋体" w:eastAsia="宋体" w:cs="宋体"/>
                    </w:rPr>
                    <w:t>设备名称</w:t>
                  </w:r>
                </w:p>
              </w:tc>
              <w:tc>
                <w:tcPr>
                  <w:tcW w:w="1275" w:type="pct"/>
                  <w:tcBorders>
                    <w:tl2br w:val="nil"/>
                    <w:tr2bl w:val="nil"/>
                  </w:tcBorders>
                  <w:noWrap/>
                  <w:vAlign w:val="center"/>
                </w:tcPr>
                <w:p>
                  <w:pPr>
                    <w:pStyle w:val="74"/>
                    <w:spacing w:beforeLines="0" w:line="360" w:lineRule="exact"/>
                    <w:ind w:left="0" w:leftChars="0" w:right="0" w:rightChars="0"/>
                    <w:rPr>
                      <w:rFonts w:ascii="宋体" w:hAnsi="宋体" w:eastAsia="宋体" w:cs="宋体"/>
                    </w:rPr>
                  </w:pPr>
                  <w:r>
                    <w:rPr>
                      <w:rFonts w:hint="eastAsia" w:ascii="宋体" w:hAnsi="宋体" w:eastAsia="宋体" w:cs="宋体"/>
                    </w:rPr>
                    <w:t>型号规格</w:t>
                  </w:r>
                </w:p>
              </w:tc>
              <w:tc>
                <w:tcPr>
                  <w:tcW w:w="1230" w:type="pct"/>
                  <w:tcBorders>
                    <w:tl2br w:val="nil"/>
                    <w:tr2bl w:val="nil"/>
                  </w:tcBorders>
                  <w:noWrap/>
                  <w:vAlign w:val="center"/>
                </w:tcPr>
                <w:p>
                  <w:pPr>
                    <w:pStyle w:val="74"/>
                    <w:spacing w:beforeLines="0" w:line="360" w:lineRule="exact"/>
                    <w:ind w:left="0" w:leftChars="0" w:right="0" w:rightChars="0"/>
                    <w:rPr>
                      <w:rFonts w:ascii="宋体" w:hAnsi="宋体" w:eastAsia="宋体" w:cs="宋体"/>
                    </w:rPr>
                  </w:pPr>
                  <w:r>
                    <w:rPr>
                      <w:rFonts w:hint="eastAsia" w:ascii="宋体" w:hAnsi="宋体" w:eastAsia="宋体" w:cs="宋体"/>
                    </w:rPr>
                    <w:t>数量(台/套)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l2br w:val="nil"/>
                    <w:tr2bl w:val="nil"/>
                  </w:tcBorders>
                  <w:noWrap/>
                  <w:vAlign w:val="center"/>
                </w:tcPr>
                <w:p>
                  <w:pPr>
                    <w:pStyle w:val="74"/>
                    <w:spacing w:beforeLines="0" w:line="360" w:lineRule="exact"/>
                    <w:ind w:left="0" w:leftChars="0" w:right="0" w:rightChars="0"/>
                    <w:rPr>
                      <w:rFonts w:ascii="宋体" w:hAnsi="宋体" w:eastAsia="宋体" w:cs="宋体"/>
                      <w:b w:val="0"/>
                      <w:bCs/>
                    </w:rPr>
                  </w:pPr>
                  <w:r>
                    <w:rPr>
                      <w:rFonts w:hint="eastAsia" w:ascii="宋体" w:hAnsi="宋体" w:eastAsia="宋体" w:cs="宋体"/>
                      <w:b w:val="0"/>
                      <w:bCs/>
                    </w:rPr>
                    <w:t>1</w:t>
                  </w:r>
                </w:p>
              </w:tc>
              <w:tc>
                <w:tcPr>
                  <w:tcW w:w="2056"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 xml:space="preserve">呼吸机 </w:t>
                  </w:r>
                </w:p>
              </w:tc>
              <w:tc>
                <w:tcPr>
                  <w:tcW w:w="1275"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w:t>
                  </w:r>
                </w:p>
              </w:tc>
              <w:tc>
                <w:tcPr>
                  <w:tcW w:w="1230"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l2br w:val="nil"/>
                    <w:tr2bl w:val="nil"/>
                  </w:tcBorders>
                  <w:noWrap/>
                  <w:vAlign w:val="center"/>
                </w:tcPr>
                <w:p>
                  <w:pPr>
                    <w:pStyle w:val="74"/>
                    <w:spacing w:beforeLines="0" w:line="360" w:lineRule="exact"/>
                    <w:ind w:left="0" w:leftChars="0" w:right="0" w:rightChars="0"/>
                    <w:rPr>
                      <w:rFonts w:ascii="宋体" w:hAnsi="宋体" w:eastAsia="宋体" w:cs="宋体"/>
                      <w:b w:val="0"/>
                      <w:bCs/>
                    </w:rPr>
                  </w:pPr>
                  <w:r>
                    <w:rPr>
                      <w:rFonts w:hint="eastAsia" w:ascii="宋体" w:hAnsi="宋体" w:eastAsia="宋体" w:cs="宋体"/>
                      <w:b w:val="0"/>
                      <w:bCs/>
                    </w:rPr>
                    <w:t>7</w:t>
                  </w:r>
                </w:p>
              </w:tc>
              <w:tc>
                <w:tcPr>
                  <w:tcW w:w="2056"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全自动电解质分析仪</w:t>
                  </w:r>
                </w:p>
              </w:tc>
              <w:tc>
                <w:tcPr>
                  <w:tcW w:w="1275"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w:t>
                  </w:r>
                </w:p>
              </w:tc>
              <w:tc>
                <w:tcPr>
                  <w:tcW w:w="1230"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l2br w:val="nil"/>
                    <w:tr2bl w:val="nil"/>
                  </w:tcBorders>
                  <w:noWrap/>
                  <w:vAlign w:val="center"/>
                </w:tcPr>
                <w:p>
                  <w:pPr>
                    <w:pStyle w:val="74"/>
                    <w:spacing w:beforeLines="0" w:line="360" w:lineRule="exact"/>
                    <w:ind w:left="0" w:leftChars="0" w:right="0" w:rightChars="0"/>
                    <w:rPr>
                      <w:rFonts w:ascii="宋体" w:hAnsi="宋体" w:eastAsia="宋体" w:cs="宋体"/>
                      <w:b w:val="0"/>
                      <w:bCs/>
                    </w:rPr>
                  </w:pPr>
                  <w:r>
                    <w:rPr>
                      <w:rFonts w:hint="eastAsia" w:ascii="宋体" w:hAnsi="宋体" w:eastAsia="宋体" w:cs="宋体"/>
                      <w:b w:val="0"/>
                      <w:bCs/>
                    </w:rPr>
                    <w:t>8</w:t>
                  </w:r>
                </w:p>
              </w:tc>
              <w:tc>
                <w:tcPr>
                  <w:tcW w:w="2056"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全自动生化分析仪</w:t>
                  </w:r>
                </w:p>
              </w:tc>
              <w:tc>
                <w:tcPr>
                  <w:tcW w:w="1275"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w:t>
                  </w:r>
                </w:p>
              </w:tc>
              <w:tc>
                <w:tcPr>
                  <w:tcW w:w="1230"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l2br w:val="nil"/>
                    <w:tr2bl w:val="nil"/>
                  </w:tcBorders>
                  <w:noWrap/>
                  <w:vAlign w:val="center"/>
                </w:tcPr>
                <w:p>
                  <w:pPr>
                    <w:pStyle w:val="74"/>
                    <w:spacing w:beforeLines="0" w:line="360" w:lineRule="exact"/>
                    <w:ind w:left="0" w:leftChars="0" w:right="0" w:rightChars="0"/>
                    <w:rPr>
                      <w:rFonts w:ascii="宋体" w:hAnsi="宋体" w:eastAsia="宋体" w:cs="宋体"/>
                      <w:b w:val="0"/>
                      <w:bCs/>
                    </w:rPr>
                  </w:pPr>
                  <w:r>
                    <w:rPr>
                      <w:rFonts w:hint="eastAsia" w:ascii="宋体" w:hAnsi="宋体" w:eastAsia="宋体" w:cs="宋体"/>
                      <w:b w:val="0"/>
                      <w:bCs/>
                    </w:rPr>
                    <w:t>9</w:t>
                  </w:r>
                </w:p>
              </w:tc>
              <w:tc>
                <w:tcPr>
                  <w:tcW w:w="2056"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尿液分析仪</w:t>
                  </w:r>
                </w:p>
              </w:tc>
              <w:tc>
                <w:tcPr>
                  <w:tcW w:w="1275"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w:t>
                  </w:r>
                </w:p>
              </w:tc>
              <w:tc>
                <w:tcPr>
                  <w:tcW w:w="1230"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l2br w:val="nil"/>
                    <w:tr2bl w:val="nil"/>
                  </w:tcBorders>
                  <w:noWrap/>
                  <w:vAlign w:val="center"/>
                </w:tcPr>
                <w:p>
                  <w:pPr>
                    <w:pStyle w:val="74"/>
                    <w:spacing w:beforeLines="0" w:line="360" w:lineRule="exact"/>
                    <w:ind w:left="0" w:leftChars="0" w:right="0" w:rightChars="0"/>
                    <w:rPr>
                      <w:rFonts w:ascii="宋体" w:hAnsi="宋体" w:eastAsia="宋体" w:cs="宋体"/>
                      <w:b w:val="0"/>
                      <w:bCs/>
                    </w:rPr>
                  </w:pPr>
                  <w:r>
                    <w:rPr>
                      <w:rFonts w:hint="eastAsia" w:ascii="宋体" w:hAnsi="宋体" w:eastAsia="宋体" w:cs="宋体"/>
                      <w:b w:val="0"/>
                      <w:bCs/>
                    </w:rPr>
                    <w:t>11</w:t>
                  </w:r>
                </w:p>
              </w:tc>
              <w:tc>
                <w:tcPr>
                  <w:tcW w:w="2056"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全自动血液分析仪</w:t>
                  </w:r>
                </w:p>
              </w:tc>
              <w:tc>
                <w:tcPr>
                  <w:tcW w:w="1275"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w:t>
                  </w:r>
                </w:p>
              </w:tc>
              <w:tc>
                <w:tcPr>
                  <w:tcW w:w="1230"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l2br w:val="nil"/>
                    <w:tr2bl w:val="nil"/>
                  </w:tcBorders>
                  <w:noWrap/>
                  <w:vAlign w:val="center"/>
                </w:tcPr>
                <w:p>
                  <w:pPr>
                    <w:pStyle w:val="74"/>
                    <w:spacing w:beforeLines="0" w:line="360" w:lineRule="exact"/>
                    <w:ind w:left="0" w:leftChars="0" w:right="0" w:rightChars="0"/>
                    <w:rPr>
                      <w:rFonts w:ascii="宋体" w:hAnsi="宋体" w:eastAsia="宋体" w:cs="宋体"/>
                      <w:b w:val="0"/>
                      <w:bCs/>
                    </w:rPr>
                  </w:pPr>
                  <w:r>
                    <w:rPr>
                      <w:rFonts w:hint="eastAsia" w:ascii="宋体" w:hAnsi="宋体" w:eastAsia="宋体" w:cs="宋体"/>
                      <w:b w:val="0"/>
                      <w:bCs/>
                    </w:rPr>
                    <w:t>13</w:t>
                  </w:r>
                </w:p>
              </w:tc>
              <w:tc>
                <w:tcPr>
                  <w:tcW w:w="2056"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脑电地形图仪</w:t>
                  </w:r>
                </w:p>
              </w:tc>
              <w:tc>
                <w:tcPr>
                  <w:tcW w:w="1275"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w:t>
                  </w:r>
                </w:p>
              </w:tc>
              <w:tc>
                <w:tcPr>
                  <w:tcW w:w="1230"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l2br w:val="nil"/>
                    <w:tr2bl w:val="nil"/>
                  </w:tcBorders>
                  <w:noWrap/>
                  <w:vAlign w:val="center"/>
                </w:tcPr>
                <w:p>
                  <w:pPr>
                    <w:pStyle w:val="74"/>
                    <w:spacing w:beforeLines="0" w:line="360" w:lineRule="exact"/>
                    <w:ind w:left="0" w:leftChars="0" w:right="0" w:rightChars="0"/>
                    <w:rPr>
                      <w:rFonts w:ascii="宋体" w:hAnsi="宋体" w:eastAsia="宋体" w:cs="宋体"/>
                      <w:b w:val="0"/>
                      <w:bCs/>
                    </w:rPr>
                  </w:pPr>
                  <w:r>
                    <w:rPr>
                      <w:rFonts w:hint="eastAsia" w:ascii="宋体" w:hAnsi="宋体" w:eastAsia="宋体" w:cs="宋体"/>
                      <w:b w:val="0"/>
                      <w:bCs/>
                    </w:rPr>
                    <w:t>14</w:t>
                  </w:r>
                </w:p>
              </w:tc>
              <w:tc>
                <w:tcPr>
                  <w:tcW w:w="2056"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DR</w:t>
                  </w:r>
                </w:p>
              </w:tc>
              <w:tc>
                <w:tcPr>
                  <w:tcW w:w="1275"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w:t>
                  </w:r>
                </w:p>
              </w:tc>
              <w:tc>
                <w:tcPr>
                  <w:tcW w:w="1230"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37" w:type="pct"/>
                  <w:tcBorders>
                    <w:tl2br w:val="nil"/>
                    <w:tr2bl w:val="nil"/>
                  </w:tcBorders>
                  <w:noWrap/>
                  <w:vAlign w:val="center"/>
                </w:tcPr>
                <w:p>
                  <w:pPr>
                    <w:pStyle w:val="74"/>
                    <w:spacing w:beforeLines="0" w:line="360" w:lineRule="exact"/>
                    <w:ind w:left="0" w:leftChars="0" w:right="0" w:rightChars="0"/>
                    <w:rPr>
                      <w:rFonts w:ascii="宋体" w:hAnsi="宋体" w:eastAsia="宋体" w:cs="宋体"/>
                      <w:b w:val="0"/>
                      <w:bCs/>
                    </w:rPr>
                  </w:pPr>
                  <w:r>
                    <w:rPr>
                      <w:rFonts w:hint="eastAsia" w:ascii="宋体" w:hAnsi="宋体" w:eastAsia="宋体" w:cs="宋体"/>
                      <w:b w:val="0"/>
                      <w:bCs/>
                    </w:rPr>
                    <w:t>17</w:t>
                  </w:r>
                </w:p>
              </w:tc>
              <w:tc>
                <w:tcPr>
                  <w:tcW w:w="2056"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供氧装置</w:t>
                  </w:r>
                </w:p>
              </w:tc>
              <w:tc>
                <w:tcPr>
                  <w:tcW w:w="1275"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w:t>
                  </w:r>
                </w:p>
              </w:tc>
              <w:tc>
                <w:tcPr>
                  <w:tcW w:w="1230"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l2br w:val="nil"/>
                    <w:tr2bl w:val="nil"/>
                  </w:tcBorders>
                  <w:noWrap/>
                  <w:vAlign w:val="center"/>
                </w:tcPr>
                <w:p>
                  <w:pPr>
                    <w:pStyle w:val="74"/>
                    <w:spacing w:beforeLines="0" w:line="360" w:lineRule="exact"/>
                    <w:ind w:left="0" w:leftChars="0" w:right="0" w:rightChars="0"/>
                    <w:rPr>
                      <w:rFonts w:ascii="宋体" w:hAnsi="宋体" w:eastAsia="宋体" w:cs="宋体"/>
                      <w:b w:val="0"/>
                      <w:bCs/>
                    </w:rPr>
                  </w:pPr>
                  <w:r>
                    <w:rPr>
                      <w:rFonts w:hint="eastAsia" w:ascii="宋体" w:hAnsi="宋体" w:eastAsia="宋体" w:cs="宋体"/>
                      <w:b w:val="0"/>
                      <w:bCs/>
                    </w:rPr>
                    <w:t>18</w:t>
                  </w:r>
                </w:p>
              </w:tc>
              <w:tc>
                <w:tcPr>
                  <w:tcW w:w="2056"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洗胃机</w:t>
                  </w:r>
                </w:p>
              </w:tc>
              <w:tc>
                <w:tcPr>
                  <w:tcW w:w="1275"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w:t>
                  </w:r>
                </w:p>
              </w:tc>
              <w:tc>
                <w:tcPr>
                  <w:tcW w:w="1230"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l2br w:val="nil"/>
                    <w:tr2bl w:val="nil"/>
                  </w:tcBorders>
                  <w:noWrap/>
                  <w:vAlign w:val="center"/>
                </w:tcPr>
                <w:p>
                  <w:pPr>
                    <w:pStyle w:val="74"/>
                    <w:spacing w:beforeLines="0" w:line="360" w:lineRule="exact"/>
                    <w:ind w:left="0" w:leftChars="0" w:right="0" w:rightChars="0"/>
                    <w:rPr>
                      <w:rFonts w:ascii="宋体" w:hAnsi="宋体" w:eastAsia="宋体" w:cs="宋体"/>
                      <w:b w:val="0"/>
                      <w:bCs/>
                    </w:rPr>
                  </w:pPr>
                  <w:r>
                    <w:rPr>
                      <w:rFonts w:hint="eastAsia" w:ascii="宋体" w:hAnsi="宋体" w:eastAsia="宋体" w:cs="宋体"/>
                      <w:b w:val="0"/>
                      <w:bCs/>
                    </w:rPr>
                    <w:t>19</w:t>
                  </w:r>
                </w:p>
              </w:tc>
              <w:tc>
                <w:tcPr>
                  <w:tcW w:w="2056"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彩超</w:t>
                  </w:r>
                </w:p>
              </w:tc>
              <w:tc>
                <w:tcPr>
                  <w:tcW w:w="1275"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w:t>
                  </w:r>
                </w:p>
              </w:tc>
              <w:tc>
                <w:tcPr>
                  <w:tcW w:w="1230"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l2br w:val="nil"/>
                    <w:tr2bl w:val="nil"/>
                  </w:tcBorders>
                  <w:noWrap/>
                  <w:vAlign w:val="center"/>
                </w:tcPr>
                <w:p>
                  <w:pPr>
                    <w:pStyle w:val="74"/>
                    <w:spacing w:beforeLines="0" w:line="360" w:lineRule="exact"/>
                    <w:ind w:left="0" w:leftChars="0" w:right="0" w:rightChars="0"/>
                    <w:rPr>
                      <w:rFonts w:ascii="宋体" w:hAnsi="宋体" w:eastAsia="宋体" w:cs="宋体"/>
                      <w:b w:val="0"/>
                      <w:bCs/>
                    </w:rPr>
                  </w:pPr>
                  <w:r>
                    <w:rPr>
                      <w:rFonts w:hint="eastAsia" w:ascii="宋体" w:hAnsi="宋体" w:eastAsia="宋体" w:cs="宋体"/>
                      <w:b w:val="0"/>
                      <w:bCs/>
                    </w:rPr>
                    <w:t>20</w:t>
                  </w:r>
                </w:p>
              </w:tc>
              <w:tc>
                <w:tcPr>
                  <w:tcW w:w="2056"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电体治疗仪</w:t>
                  </w:r>
                </w:p>
              </w:tc>
              <w:tc>
                <w:tcPr>
                  <w:tcW w:w="1275"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sz w:val="21"/>
                    </w:rPr>
                    <w:t>/</w:t>
                  </w:r>
                </w:p>
              </w:tc>
              <w:tc>
                <w:tcPr>
                  <w:tcW w:w="1230" w:type="pct"/>
                  <w:tcBorders>
                    <w:tl2br w:val="nil"/>
                    <w:tr2bl w:val="nil"/>
                  </w:tcBorders>
                  <w:noWrap/>
                  <w:vAlign w:val="center"/>
                </w:tcPr>
                <w:p>
                  <w:pPr>
                    <w:widowControl/>
                    <w:spacing w:line="360" w:lineRule="exact"/>
                    <w:ind w:firstLine="0" w:firstLineChars="0"/>
                    <w:textAlignment w:val="center"/>
                    <w:rPr>
                      <w:rFonts w:ascii="宋体" w:hAnsi="宋体" w:eastAsia="宋体" w:cs="宋体"/>
                      <w:sz w:val="21"/>
                    </w:rPr>
                  </w:pPr>
                  <w:r>
                    <w:rPr>
                      <w:rFonts w:hint="eastAsia" w:ascii="宋体" w:hAnsi="宋体" w:eastAsia="宋体" w:cs="宋体"/>
                      <w:kern w:val="0"/>
                      <w:sz w:val="21"/>
                      <w:szCs w:val="20"/>
                    </w:rPr>
                    <w:t>1</w:t>
                  </w:r>
                </w:p>
              </w:tc>
            </w:tr>
          </w:tbl>
          <w:p>
            <w:pPr>
              <w:pStyle w:val="7"/>
              <w:ind w:firstLine="482"/>
              <w:rPr>
                <w:rFonts w:ascii="宋体" w:hAnsi="宋体" w:eastAsia="宋体" w:cs="宋体"/>
              </w:rPr>
            </w:pPr>
            <w:r>
              <w:rPr>
                <w:rFonts w:hint="eastAsia" w:ascii="宋体" w:hAnsi="宋体" w:eastAsia="宋体" w:cs="宋体"/>
              </w:rPr>
              <w:t>6、公用工程</w:t>
            </w:r>
          </w:p>
          <w:p>
            <w:pPr>
              <w:pStyle w:val="80"/>
              <w:numPr>
                <w:ilvl w:val="0"/>
                <w:numId w:val="3"/>
              </w:numPr>
              <w:ind w:firstLineChars="0"/>
              <w:rPr>
                <w:rFonts w:ascii="宋体" w:hAnsi="宋体" w:eastAsia="宋体" w:cs="宋体"/>
              </w:rPr>
            </w:pPr>
            <w:bookmarkStart w:id="4" w:name="_Hlk520799301"/>
            <w:r>
              <w:rPr>
                <w:rFonts w:hint="eastAsia" w:ascii="宋体" w:hAnsi="宋体" w:eastAsia="宋体" w:cs="宋体"/>
              </w:rPr>
              <w:t>给排水</w:t>
            </w:r>
          </w:p>
          <w:p>
            <w:pPr>
              <w:pStyle w:val="80"/>
              <w:numPr>
                <w:ilvl w:val="0"/>
                <w:numId w:val="4"/>
              </w:numPr>
              <w:ind w:firstLineChars="0"/>
              <w:rPr>
                <w:rFonts w:ascii="宋体" w:hAnsi="宋体" w:eastAsia="宋体" w:cs="宋体"/>
              </w:rPr>
            </w:pPr>
            <w:r>
              <w:rPr>
                <w:rFonts w:hint="eastAsia" w:ascii="宋体" w:hAnsi="宋体" w:eastAsia="宋体" w:cs="宋体"/>
              </w:rPr>
              <w:t>给水系统</w:t>
            </w:r>
          </w:p>
          <w:p>
            <w:pPr>
              <w:ind w:firstLine="464"/>
              <w:rPr>
                <w:rFonts w:ascii="宋体" w:hAnsi="宋体" w:eastAsia="宋体" w:cs="宋体"/>
                <w:spacing w:val="-4"/>
              </w:rPr>
            </w:pPr>
            <w:bookmarkStart w:id="5" w:name="_Hlk522700819"/>
            <w:r>
              <w:rPr>
                <w:rFonts w:hint="eastAsia" w:ascii="宋体" w:hAnsi="宋体" w:eastAsia="宋体" w:cs="宋体"/>
                <w:spacing w:val="-4"/>
              </w:rPr>
              <w:t>本项目从市政给水管网上分别引入两条DN200给水管供本项目生活、消防用水，供水水压按0. 25MPa考虑。</w:t>
            </w:r>
          </w:p>
          <w:p>
            <w:pPr>
              <w:ind w:firstLine="464"/>
              <w:rPr>
                <w:rFonts w:ascii="宋体" w:hAnsi="宋体" w:eastAsia="宋体" w:cs="宋体"/>
                <w:spacing w:val="-4"/>
              </w:rPr>
            </w:pPr>
            <w:r>
              <w:rPr>
                <w:rFonts w:hint="eastAsia" w:ascii="宋体" w:hAnsi="宋体" w:eastAsia="宋体" w:cs="宋体"/>
                <w:spacing w:val="-4"/>
              </w:rPr>
              <w:t>热水：项目不设蒸汽锅炉，病房的生活热水釆用太阳能和电加热热水器提供。</w:t>
            </w:r>
          </w:p>
          <w:bookmarkEnd w:id="5"/>
          <w:p>
            <w:pPr>
              <w:pStyle w:val="80"/>
              <w:numPr>
                <w:ilvl w:val="0"/>
                <w:numId w:val="4"/>
              </w:numPr>
              <w:ind w:firstLineChars="0"/>
              <w:rPr>
                <w:rFonts w:ascii="宋体" w:hAnsi="宋体" w:eastAsia="宋体" w:cs="宋体"/>
              </w:rPr>
            </w:pPr>
            <w:r>
              <w:rPr>
                <w:rFonts w:hint="eastAsia" w:ascii="宋体" w:hAnsi="宋体" w:eastAsia="宋体" w:cs="宋体"/>
              </w:rPr>
              <w:t>排水系统</w:t>
            </w:r>
          </w:p>
          <w:p>
            <w:pPr>
              <w:ind w:firstLine="480"/>
              <w:rPr>
                <w:rFonts w:ascii="宋体" w:hAnsi="宋体" w:eastAsia="宋体" w:cs="宋体"/>
                <w:b/>
                <w:bCs/>
              </w:rPr>
            </w:pPr>
            <w:bookmarkStart w:id="6" w:name="_Hlk521003100"/>
            <w:r>
              <w:rPr>
                <w:rFonts w:hint="eastAsia" w:ascii="宋体" w:hAnsi="宋体" w:eastAsia="宋体" w:cs="宋体"/>
              </w:rPr>
              <w:t>排水系统采用雨污分流。雨水经室外雨水管网收集后排入室外雨水管网，就近排入地表水；项目产生的综合废水经自建的污水处理设备处理达到《医疗机构水污染物排放标准》（GB18466-2005）中“表2 综合医疗机构和其他医疗机构水污染物排放限值（日均值）”后经过市政管网进入</w:t>
            </w:r>
            <w:r>
              <w:rPr>
                <w:rFonts w:hint="eastAsia" w:ascii="宋体" w:hAnsi="宋体" w:eastAsia="宋体" w:cs="宋体"/>
                <w:szCs w:val="24"/>
              </w:rPr>
              <w:t>陆河大坪水质净化厂深化处理</w:t>
            </w:r>
            <w:r>
              <w:rPr>
                <w:rFonts w:hint="eastAsia" w:ascii="宋体" w:hAnsi="宋体" w:eastAsia="宋体" w:cs="宋体"/>
              </w:rPr>
              <w:t>。</w:t>
            </w:r>
          </w:p>
          <w:bookmarkEnd w:id="6"/>
          <w:p>
            <w:pPr>
              <w:pStyle w:val="80"/>
              <w:numPr>
                <w:ilvl w:val="0"/>
                <w:numId w:val="3"/>
              </w:numPr>
              <w:ind w:firstLineChars="0"/>
              <w:rPr>
                <w:rFonts w:ascii="宋体" w:hAnsi="宋体" w:eastAsia="宋体" w:cs="宋体"/>
              </w:rPr>
            </w:pPr>
            <w:r>
              <w:rPr>
                <w:rFonts w:hint="eastAsia" w:ascii="宋体" w:hAnsi="宋体" w:eastAsia="宋体" w:cs="宋体"/>
              </w:rPr>
              <w:t>供电系统</w:t>
            </w:r>
          </w:p>
          <w:p>
            <w:pPr>
              <w:ind w:firstLine="480"/>
              <w:rPr>
                <w:rFonts w:ascii="宋体" w:hAnsi="宋体" w:eastAsia="宋体" w:cs="宋体"/>
              </w:rPr>
            </w:pPr>
            <w:r>
              <w:rPr>
                <w:rFonts w:hint="eastAsia" w:ascii="宋体" w:hAnsi="宋体" w:eastAsia="宋体" w:cs="宋体"/>
              </w:rPr>
              <w:t>主线与供电局主线连接，由市政管网供电</w:t>
            </w:r>
            <w:bookmarkEnd w:id="4"/>
            <w:r>
              <w:rPr>
                <w:rFonts w:hint="eastAsia" w:ascii="宋体" w:hAnsi="宋体" w:eastAsia="宋体" w:cs="宋体"/>
              </w:rPr>
              <w:t>。</w:t>
            </w:r>
          </w:p>
          <w:p>
            <w:pPr>
              <w:pStyle w:val="80"/>
              <w:numPr>
                <w:ilvl w:val="0"/>
                <w:numId w:val="3"/>
              </w:numPr>
              <w:ind w:firstLineChars="0"/>
              <w:rPr>
                <w:rFonts w:ascii="宋体" w:hAnsi="宋体" w:eastAsia="宋体" w:cs="宋体"/>
              </w:rPr>
            </w:pPr>
            <w:r>
              <w:rPr>
                <w:rFonts w:hint="eastAsia" w:ascii="宋体" w:hAnsi="宋体" w:eastAsia="宋体" w:cs="宋体"/>
              </w:rPr>
              <w:t>其他工程</w:t>
            </w:r>
          </w:p>
          <w:p>
            <w:pPr>
              <w:pStyle w:val="7"/>
              <w:ind w:left="480" w:leftChars="200" w:firstLine="0" w:firstLineChars="0"/>
              <w:rPr>
                <w:rFonts w:ascii="宋体" w:hAnsi="宋体" w:eastAsia="宋体" w:cs="宋体"/>
                <w:b w:val="0"/>
                <w:bCs w:val="0"/>
              </w:rPr>
            </w:pPr>
            <w:r>
              <w:rPr>
                <w:rFonts w:hint="eastAsia" w:ascii="宋体" w:hAnsi="宋体" w:eastAsia="宋体" w:cs="宋体"/>
                <w:b w:val="0"/>
                <w:bCs w:val="0"/>
              </w:rPr>
              <w:t>①通风空调工程</w:t>
            </w:r>
          </w:p>
          <w:p>
            <w:pPr>
              <w:pStyle w:val="7"/>
              <w:ind w:firstLine="480"/>
              <w:rPr>
                <w:rFonts w:ascii="宋体" w:hAnsi="宋体" w:eastAsia="宋体" w:cs="宋体"/>
                <w:b w:val="0"/>
                <w:bCs w:val="0"/>
              </w:rPr>
            </w:pPr>
            <w:r>
              <w:rPr>
                <w:rFonts w:hint="eastAsia" w:ascii="宋体" w:hAnsi="宋体" w:eastAsia="宋体" w:cs="宋体"/>
                <w:b w:val="0"/>
                <w:bCs w:val="0"/>
              </w:rPr>
              <w:t>本项目不设置中央空调，诊室和病房均采用独立分体空调。病房、诊室、垃圾房设置独立的排放系统，排风系统排风口设置过滤器，以在空气排到总排风管道之前从空气中排除致病微粒。</w:t>
            </w:r>
          </w:p>
          <w:p>
            <w:pPr>
              <w:pStyle w:val="7"/>
              <w:ind w:left="480" w:leftChars="200" w:firstLine="0" w:firstLineChars="0"/>
              <w:rPr>
                <w:rFonts w:ascii="宋体" w:hAnsi="宋体" w:eastAsia="宋体" w:cs="宋体"/>
                <w:b w:val="0"/>
                <w:bCs w:val="0"/>
              </w:rPr>
            </w:pPr>
            <w:r>
              <w:rPr>
                <w:rFonts w:hint="eastAsia" w:ascii="宋体" w:hAnsi="宋体" w:eastAsia="宋体" w:cs="宋体"/>
                <w:b w:val="0"/>
                <w:bCs w:val="0"/>
              </w:rPr>
              <w:t>②洗衣</w:t>
            </w:r>
          </w:p>
          <w:p>
            <w:pPr>
              <w:pStyle w:val="7"/>
              <w:ind w:firstLine="480"/>
              <w:rPr>
                <w:rFonts w:ascii="宋体" w:hAnsi="宋体" w:eastAsia="宋体" w:cs="宋体"/>
                <w:b w:val="0"/>
                <w:bCs w:val="0"/>
              </w:rPr>
            </w:pPr>
            <w:r>
              <w:rPr>
                <w:rFonts w:hint="eastAsia" w:ascii="宋体" w:hAnsi="宋体" w:eastAsia="宋体" w:cs="宋体"/>
                <w:b w:val="0"/>
                <w:bCs w:val="0"/>
              </w:rPr>
              <w:t>本项目设置有洗衣房，位于门诊综合楼天面。</w:t>
            </w:r>
          </w:p>
          <w:p>
            <w:pPr>
              <w:pStyle w:val="7"/>
              <w:ind w:left="480" w:leftChars="200" w:firstLine="0" w:firstLineChars="0"/>
              <w:rPr>
                <w:rFonts w:ascii="宋体" w:hAnsi="宋体" w:eastAsia="宋体" w:cs="宋体"/>
                <w:b w:val="0"/>
                <w:bCs w:val="0"/>
              </w:rPr>
            </w:pPr>
            <w:r>
              <w:rPr>
                <w:rFonts w:hint="eastAsia" w:ascii="宋体" w:hAnsi="宋体" w:eastAsia="宋体" w:cs="宋体"/>
                <w:b w:val="0"/>
                <w:bCs w:val="0"/>
              </w:rPr>
              <w:t>③供氧</w:t>
            </w:r>
          </w:p>
          <w:p>
            <w:pPr>
              <w:pStyle w:val="7"/>
              <w:ind w:firstLine="480"/>
              <w:rPr>
                <w:rFonts w:ascii="宋体" w:hAnsi="宋体" w:eastAsia="宋体" w:cs="宋体"/>
                <w:b w:val="0"/>
                <w:bCs w:val="0"/>
              </w:rPr>
            </w:pPr>
            <w:r>
              <w:rPr>
                <w:rFonts w:hint="eastAsia" w:ascii="宋体" w:hAnsi="宋体" w:eastAsia="宋体" w:cs="宋体"/>
                <w:b w:val="0"/>
                <w:bCs w:val="0"/>
              </w:rPr>
              <w:t>氧气供抢救室和急诊室。氧气气源为医用氧气瓶，氧气瓶存于门诊综合楼一楼。</w:t>
            </w:r>
          </w:p>
          <w:p>
            <w:pPr>
              <w:pStyle w:val="7"/>
              <w:ind w:left="480" w:leftChars="200" w:firstLine="0" w:firstLineChars="0"/>
              <w:rPr>
                <w:rFonts w:ascii="宋体" w:hAnsi="宋体" w:eastAsia="宋体" w:cs="宋体"/>
                <w:b w:val="0"/>
                <w:bCs w:val="0"/>
              </w:rPr>
            </w:pPr>
            <w:r>
              <w:rPr>
                <w:rFonts w:hint="eastAsia" w:ascii="宋体" w:hAnsi="宋体" w:eastAsia="宋体" w:cs="宋体"/>
                <w:b w:val="0"/>
                <w:bCs w:val="0"/>
              </w:rPr>
              <w:t>④固废处理</w:t>
            </w:r>
          </w:p>
          <w:p>
            <w:pPr>
              <w:pStyle w:val="48"/>
              <w:spacing w:after="0" w:line="360" w:lineRule="auto"/>
              <w:ind w:firstLine="480"/>
              <w:rPr>
                <w:rFonts w:ascii="宋体" w:hAnsi="宋体" w:eastAsia="宋体" w:cs="宋体"/>
              </w:rPr>
            </w:pPr>
            <w:r>
              <w:rPr>
                <w:rFonts w:hint="eastAsia" w:ascii="宋体" w:hAnsi="宋体" w:eastAsia="宋体" w:cs="宋体"/>
              </w:rPr>
              <w:t>项目生活垃圾设置垃圾桶暂存，医疗垃圾暂存点位于门诊综合楼一楼医疗废物暂存间。生活垃圾、餐厨垃圾日产日清，交由环卫部门处理；医疗垃圾交由有资质的医疗废物处理单位处置。污泥经消毒后，应委托检测机构对消毒后的污泥进行成分检测，鉴定是否属于危险废物。经检测若具有感染性应按感染性废物管理，代码831-001-01，交由具有危废处置资质的单位进行外运处置。若排出感染性或经处置后消除感染性，不建议按危险废物进行管理。</w:t>
            </w:r>
          </w:p>
          <w:p>
            <w:pPr>
              <w:pStyle w:val="7"/>
              <w:ind w:firstLine="482"/>
              <w:rPr>
                <w:rFonts w:ascii="宋体" w:hAnsi="宋体" w:eastAsia="宋体" w:cs="宋体"/>
              </w:rPr>
            </w:pPr>
            <w:r>
              <w:rPr>
                <w:rFonts w:hint="eastAsia" w:ascii="宋体" w:hAnsi="宋体" w:eastAsia="宋体" w:cs="宋体"/>
              </w:rPr>
              <w:t>7、劳动定员及工作制度</w:t>
            </w:r>
          </w:p>
          <w:p>
            <w:pPr>
              <w:ind w:firstLine="456"/>
              <w:rPr>
                <w:rFonts w:ascii="宋体" w:hAnsi="宋体" w:eastAsia="宋体" w:cs="宋体"/>
                <w:spacing w:val="-6"/>
              </w:rPr>
            </w:pPr>
            <w:r>
              <w:rPr>
                <w:rFonts w:hint="eastAsia" w:ascii="宋体" w:hAnsi="宋体" w:eastAsia="宋体" w:cs="宋体"/>
                <w:spacing w:val="-6"/>
              </w:rPr>
              <w:t>项目医院工作人员编制为50人，其中行政管理和工勤人员20人，卫生技术人员占30人。</w:t>
            </w:r>
          </w:p>
          <w:p>
            <w:pPr>
              <w:ind w:firstLine="456"/>
              <w:rPr>
                <w:rFonts w:ascii="宋体" w:hAnsi="宋体" w:eastAsia="宋体" w:cs="宋体"/>
                <w:spacing w:val="-6"/>
              </w:rPr>
            </w:pPr>
            <w:r>
              <w:rPr>
                <w:rFonts w:hint="eastAsia" w:ascii="宋体" w:hAnsi="宋体" w:eastAsia="宋体" w:cs="宋体"/>
                <w:spacing w:val="-6"/>
              </w:rPr>
              <w:t>项目全年接诊，年正常运行365天，每日运行24小时，项目区设置食堂。</w:t>
            </w:r>
          </w:p>
          <w:p>
            <w:pPr>
              <w:pStyle w:val="6"/>
              <w:spacing w:line="360" w:lineRule="auto"/>
              <w:ind w:firstLine="482"/>
              <w:rPr>
                <w:rFonts w:ascii="宋体" w:hAnsi="宋体" w:cs="宋体"/>
                <w:b/>
                <w:bCs/>
                <w:sz w:val="24"/>
                <w:szCs w:val="24"/>
              </w:rPr>
            </w:pPr>
            <w:r>
              <w:rPr>
                <w:rFonts w:hint="eastAsia" w:ascii="宋体" w:hAnsi="宋体" w:cs="宋体"/>
                <w:b/>
                <w:bCs/>
                <w:sz w:val="24"/>
                <w:szCs w:val="24"/>
              </w:rPr>
              <w:t>二、产业政策、选址符合性分析</w:t>
            </w:r>
          </w:p>
          <w:p>
            <w:pPr>
              <w:pStyle w:val="6"/>
              <w:spacing w:line="360" w:lineRule="auto"/>
              <w:ind w:firstLine="482"/>
              <w:rPr>
                <w:rFonts w:ascii="宋体" w:hAnsi="宋体" w:cs="宋体"/>
                <w:b/>
                <w:bCs/>
                <w:sz w:val="24"/>
                <w:szCs w:val="24"/>
              </w:rPr>
            </w:pPr>
            <w:r>
              <w:rPr>
                <w:rFonts w:hint="eastAsia" w:ascii="宋体" w:hAnsi="宋体" w:cs="宋体"/>
                <w:b/>
                <w:bCs/>
                <w:sz w:val="24"/>
                <w:szCs w:val="24"/>
              </w:rPr>
              <w:t>（1）</w:t>
            </w:r>
            <w:r>
              <w:rPr>
                <w:rFonts w:hint="eastAsia" w:ascii="宋体" w:hAnsi="宋体" w:cs="宋体"/>
                <w:b/>
                <w:bCs/>
                <w:sz w:val="24"/>
              </w:rPr>
              <w:t>产业政策符合性分析</w:t>
            </w:r>
          </w:p>
          <w:p>
            <w:pPr>
              <w:autoSpaceDE w:val="0"/>
              <w:autoSpaceDN w:val="0"/>
              <w:adjustRightInd w:val="0"/>
              <w:ind w:firstLine="480"/>
              <w:jc w:val="left"/>
              <w:rPr>
                <w:rFonts w:ascii="宋体" w:hAnsi="宋体" w:eastAsia="宋体" w:cs="宋体"/>
              </w:rPr>
            </w:pPr>
            <w:r>
              <w:rPr>
                <w:rFonts w:hint="eastAsia" w:ascii="宋体" w:hAnsi="宋体" w:eastAsia="宋体" w:cs="宋体"/>
              </w:rPr>
              <w:t>根据《产业结构调整指导目录》(2019年本)，本项目属于第一类鼓励类第36项其他服务业第29条“医疗卫生服务设施建设”类别，且</w:t>
            </w:r>
            <w:r>
              <w:rPr>
                <w:rFonts w:hint="eastAsia" w:ascii="宋体" w:hAnsi="宋体" w:eastAsia="宋体" w:cs="宋体"/>
                <w:szCs w:val="24"/>
              </w:rPr>
              <w:t>不属于《市场准入负面清单（2019年版）》中禁止准入事项，因此符合国家和地方相关产业政策。</w:t>
            </w:r>
          </w:p>
          <w:p>
            <w:pPr>
              <w:pStyle w:val="6"/>
              <w:spacing w:line="360" w:lineRule="auto"/>
              <w:ind w:firstLine="0"/>
              <w:jc w:val="center"/>
              <w:rPr>
                <w:rFonts w:ascii="宋体" w:hAnsi="宋体" w:cs="宋体"/>
                <w:b/>
                <w:bCs/>
                <w:sz w:val="24"/>
                <w:szCs w:val="24"/>
              </w:rPr>
            </w:pPr>
            <w:r>
              <w:rPr>
                <w:rFonts w:hint="eastAsia" w:ascii="宋体" w:hAnsi="宋体" w:cs="宋体"/>
                <w:b/>
                <w:bCs/>
                <w:sz w:val="24"/>
                <w:szCs w:val="24"/>
              </w:rPr>
              <w:t>表1-</w:t>
            </w:r>
            <w:r>
              <w:rPr>
                <w:rFonts w:hint="eastAsia" w:ascii="宋体" w:hAnsi="宋体" w:cs="宋体"/>
                <w:b/>
                <w:bCs/>
                <w:sz w:val="24"/>
                <w:szCs w:val="24"/>
                <w:lang w:val="en-US"/>
              </w:rPr>
              <w:t>5</w:t>
            </w:r>
            <w:r>
              <w:rPr>
                <w:rFonts w:hint="eastAsia" w:ascii="宋体" w:hAnsi="宋体" w:cs="宋体"/>
                <w:b/>
                <w:bCs/>
                <w:sz w:val="24"/>
                <w:szCs w:val="24"/>
              </w:rPr>
              <w:t xml:space="preserve"> “三线一单”对照分析情况</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959"/>
              <w:gridCol w:w="1092"/>
              <w:gridCol w:w="5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序号</w:t>
                  </w:r>
                </w:p>
              </w:tc>
              <w:tc>
                <w:tcPr>
                  <w:tcW w:w="2051" w:type="dxa"/>
                  <w:gridSpan w:val="2"/>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“三线一单”内容</w:t>
                  </w:r>
                </w:p>
              </w:tc>
              <w:tc>
                <w:tcPr>
                  <w:tcW w:w="5590"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项目对照情况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1</w:t>
                  </w:r>
                </w:p>
              </w:tc>
              <w:tc>
                <w:tcPr>
                  <w:tcW w:w="2051" w:type="dxa"/>
                  <w:gridSpan w:val="2"/>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生态保护红线</w:t>
                  </w:r>
                </w:p>
              </w:tc>
              <w:tc>
                <w:tcPr>
                  <w:tcW w:w="5590"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项目位于汕尾市陆河县县城城南开发区环城路口，河田镇土地利用总体规划图，项目用地规划为城乡建设用地。因此项目用地符合土地利用规划和城市规划要求。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2</w:t>
                  </w:r>
                </w:p>
              </w:tc>
              <w:tc>
                <w:tcPr>
                  <w:tcW w:w="959" w:type="dxa"/>
                  <w:vMerge w:val="restart"/>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环境质量底线</w:t>
                  </w:r>
                </w:p>
              </w:tc>
              <w:tc>
                <w:tcPr>
                  <w:tcW w:w="1092"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大气</w:t>
                  </w:r>
                </w:p>
              </w:tc>
              <w:tc>
                <w:tcPr>
                  <w:tcW w:w="5590"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根据广东省环境保护厅公众网公布的《广东省城市空气和水环境质量及排名情况》（2019年1-12月）资料表明。本项目所在地汕尾市的环境空气质量现状良好。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6"/>
                    <w:spacing w:line="240" w:lineRule="auto"/>
                    <w:ind w:firstLine="0"/>
                    <w:jc w:val="center"/>
                    <w:rPr>
                      <w:rFonts w:ascii="宋体" w:hAnsi="宋体" w:cs="宋体"/>
                      <w:sz w:val="21"/>
                      <w:szCs w:val="22"/>
                    </w:rPr>
                  </w:pPr>
                </w:p>
              </w:tc>
              <w:tc>
                <w:tcPr>
                  <w:tcW w:w="959" w:type="dxa"/>
                  <w:vMerge w:val="continue"/>
                  <w:vAlign w:val="center"/>
                </w:tcPr>
                <w:p>
                  <w:pPr>
                    <w:pStyle w:val="6"/>
                    <w:spacing w:line="240" w:lineRule="auto"/>
                    <w:ind w:firstLine="0"/>
                    <w:jc w:val="center"/>
                    <w:rPr>
                      <w:rFonts w:ascii="宋体" w:hAnsi="宋体" w:cs="宋体"/>
                      <w:sz w:val="21"/>
                      <w:szCs w:val="22"/>
                    </w:rPr>
                  </w:pPr>
                </w:p>
              </w:tc>
              <w:tc>
                <w:tcPr>
                  <w:tcW w:w="1092"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水</w:t>
                  </w:r>
                </w:p>
              </w:tc>
              <w:tc>
                <w:tcPr>
                  <w:tcW w:w="5590"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项目附近水体螺河水质较好，螺河各监测断面均可达到《地表水环境质量标准》（GB3838-2002）II类标准的要求。</w:t>
                  </w:r>
                </w:p>
                <w:p>
                  <w:pPr>
                    <w:pStyle w:val="6"/>
                    <w:spacing w:line="240" w:lineRule="auto"/>
                    <w:ind w:firstLine="0"/>
                    <w:jc w:val="center"/>
                    <w:rPr>
                      <w:rFonts w:ascii="宋体" w:hAnsi="宋体" w:cs="宋体"/>
                      <w:sz w:val="21"/>
                      <w:szCs w:val="22"/>
                    </w:rPr>
                  </w:pPr>
                  <w:r>
                    <w:rPr>
                      <w:rFonts w:hint="eastAsia" w:ascii="宋体" w:hAnsi="宋体" w:cs="宋体"/>
                      <w:sz w:val="21"/>
                      <w:szCs w:val="22"/>
                    </w:rPr>
                    <w:t>本项目营运期</w:t>
                  </w:r>
                  <w:r>
                    <w:rPr>
                      <w:rFonts w:hint="eastAsia" w:ascii="宋体" w:hAnsi="宋体" w:cs="宋体"/>
                      <w:sz w:val="21"/>
                      <w:szCs w:val="22"/>
                      <w:lang w:val="en-US"/>
                    </w:rPr>
                    <w:t>综合污水经过自建污水处理设备处理后再</w:t>
                  </w:r>
                  <w:r>
                    <w:rPr>
                      <w:rFonts w:hint="eastAsia" w:ascii="宋体" w:hAnsi="宋体" w:cs="宋体"/>
                      <w:sz w:val="21"/>
                      <w:szCs w:val="22"/>
                    </w:rPr>
                    <w:t>纳入陆河大坪水质净化厂处理达标后排放，可大大减轻对地表水环境的影响。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6"/>
                    <w:spacing w:line="240" w:lineRule="auto"/>
                    <w:ind w:firstLine="0"/>
                    <w:jc w:val="center"/>
                    <w:rPr>
                      <w:rFonts w:ascii="宋体" w:hAnsi="宋体" w:cs="宋体"/>
                      <w:sz w:val="21"/>
                      <w:szCs w:val="22"/>
                    </w:rPr>
                  </w:pPr>
                </w:p>
              </w:tc>
              <w:tc>
                <w:tcPr>
                  <w:tcW w:w="959" w:type="dxa"/>
                  <w:vMerge w:val="continue"/>
                  <w:vAlign w:val="center"/>
                </w:tcPr>
                <w:p>
                  <w:pPr>
                    <w:pStyle w:val="6"/>
                    <w:spacing w:line="240" w:lineRule="auto"/>
                    <w:ind w:firstLine="0"/>
                    <w:jc w:val="center"/>
                    <w:rPr>
                      <w:rFonts w:ascii="宋体" w:hAnsi="宋体" w:cs="宋体"/>
                      <w:sz w:val="21"/>
                      <w:szCs w:val="22"/>
                    </w:rPr>
                  </w:pPr>
                </w:p>
              </w:tc>
              <w:tc>
                <w:tcPr>
                  <w:tcW w:w="1092"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声</w:t>
                  </w:r>
                </w:p>
              </w:tc>
              <w:tc>
                <w:tcPr>
                  <w:tcW w:w="5590"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项目周围声环境质量基本能满足《声环境质量标准》(GB3096-2008)中2类标准，其中昼间标准≤60dB(A)、夜间标准≤50dB(A)，区域噪声现状的环境质量较好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3</w:t>
                  </w:r>
                </w:p>
              </w:tc>
              <w:tc>
                <w:tcPr>
                  <w:tcW w:w="2051" w:type="dxa"/>
                  <w:gridSpan w:val="2"/>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资源利用上线</w:t>
                  </w:r>
                </w:p>
              </w:tc>
              <w:tc>
                <w:tcPr>
                  <w:tcW w:w="5590"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项目水和电等公共资源有当地相关单位供应，均有可靠来源。项目所用资源份额较小，原料利用率较高。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4</w:t>
                  </w:r>
                </w:p>
              </w:tc>
              <w:tc>
                <w:tcPr>
                  <w:tcW w:w="2051" w:type="dxa"/>
                  <w:gridSpan w:val="2"/>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环境准入负面清单</w:t>
                  </w:r>
                </w:p>
              </w:tc>
              <w:tc>
                <w:tcPr>
                  <w:tcW w:w="5590" w:type="dxa"/>
                  <w:vAlign w:val="center"/>
                </w:tcPr>
                <w:p>
                  <w:pPr>
                    <w:pStyle w:val="6"/>
                    <w:spacing w:line="240" w:lineRule="auto"/>
                    <w:ind w:firstLine="0"/>
                    <w:jc w:val="center"/>
                    <w:rPr>
                      <w:rFonts w:ascii="宋体" w:hAnsi="宋体" w:cs="宋体"/>
                      <w:sz w:val="21"/>
                      <w:szCs w:val="22"/>
                    </w:rPr>
                  </w:pPr>
                  <w:r>
                    <w:rPr>
                      <w:rFonts w:hint="eastAsia" w:ascii="宋体" w:hAnsi="宋体" w:cs="宋体"/>
                      <w:sz w:val="21"/>
                      <w:szCs w:val="22"/>
                    </w:rPr>
                    <w:t>项目不属于负面清单内禁止准入的项目。</w:t>
                  </w:r>
                </w:p>
              </w:tc>
            </w:tr>
          </w:tbl>
          <w:p>
            <w:pPr>
              <w:pStyle w:val="6"/>
              <w:spacing w:line="360" w:lineRule="auto"/>
              <w:ind w:firstLine="480"/>
              <w:rPr>
                <w:rFonts w:ascii="宋体" w:hAnsi="宋体" w:cs="宋体"/>
                <w:sz w:val="24"/>
                <w:szCs w:val="24"/>
              </w:rPr>
            </w:pPr>
            <w:r>
              <w:rPr>
                <w:rFonts w:hint="eastAsia" w:ascii="宋体" w:hAnsi="宋体" w:cs="宋体"/>
                <w:sz w:val="24"/>
                <w:szCs w:val="24"/>
              </w:rPr>
              <w:t>综上所述，本项目符合“三线一单”及国家及地方现行的产业政策。</w:t>
            </w:r>
          </w:p>
          <w:p>
            <w:pPr>
              <w:pStyle w:val="6"/>
              <w:spacing w:line="360" w:lineRule="auto"/>
              <w:ind w:firstLine="482"/>
              <w:rPr>
                <w:rFonts w:ascii="宋体" w:hAnsi="宋体" w:cs="宋体"/>
                <w:sz w:val="24"/>
                <w:szCs w:val="24"/>
              </w:rPr>
            </w:pPr>
            <w:r>
              <w:rPr>
                <w:rFonts w:hint="eastAsia" w:ascii="宋体" w:hAnsi="宋体" w:cs="宋体"/>
                <w:b/>
                <w:bCs/>
                <w:sz w:val="24"/>
                <w:szCs w:val="24"/>
              </w:rPr>
              <w:t>（2）</w:t>
            </w:r>
            <w:r>
              <w:rPr>
                <w:rFonts w:hint="eastAsia" w:ascii="宋体" w:hAnsi="宋体" w:cs="宋体"/>
                <w:b/>
                <w:bCs/>
                <w:iCs/>
                <w:kern w:val="18"/>
                <w:sz w:val="24"/>
              </w:rPr>
              <w:t>项</w:t>
            </w:r>
            <w:r>
              <w:rPr>
                <w:rFonts w:hint="eastAsia" w:ascii="宋体" w:hAnsi="宋体" w:cs="宋体"/>
                <w:b/>
                <w:iCs/>
                <w:kern w:val="18"/>
                <w:sz w:val="24"/>
              </w:rPr>
              <w:t>目选址合理性分析</w:t>
            </w:r>
          </w:p>
          <w:p>
            <w:pPr>
              <w:adjustRightInd w:val="0"/>
              <w:snapToGrid w:val="0"/>
              <w:ind w:firstLine="480"/>
              <w:rPr>
                <w:rFonts w:ascii="宋体" w:hAnsi="宋体" w:eastAsia="宋体" w:cs="宋体"/>
                <w:szCs w:val="24"/>
              </w:rPr>
            </w:pPr>
            <w:r>
              <w:rPr>
                <w:rFonts w:hint="eastAsia" w:ascii="宋体" w:hAnsi="宋体" w:eastAsia="宋体" w:cs="宋体"/>
                <w:kern w:val="18"/>
              </w:rPr>
              <w:t>项目位于</w:t>
            </w:r>
            <w:r>
              <w:rPr>
                <w:rFonts w:hint="eastAsia" w:ascii="宋体" w:hAnsi="宋体" w:eastAsia="宋体" w:cs="宋体"/>
                <w:szCs w:val="28"/>
              </w:rPr>
              <w:t>汕尾市陆河县县城城南开发区环城路口</w:t>
            </w:r>
            <w:r>
              <w:rPr>
                <w:rFonts w:hint="eastAsia" w:ascii="宋体" w:hAnsi="宋体" w:eastAsia="宋体" w:cs="宋体"/>
              </w:rPr>
              <w:t>，</w:t>
            </w:r>
            <w:r>
              <w:rPr>
                <w:rFonts w:hint="eastAsia" w:ascii="宋体" w:hAnsi="宋体" w:eastAsia="宋体" w:cs="宋体"/>
                <w:bCs/>
              </w:rPr>
              <w:t>根据</w:t>
            </w:r>
            <w:r>
              <w:rPr>
                <w:rFonts w:hint="eastAsia" w:ascii="宋体" w:hAnsi="宋体" w:eastAsia="宋体" w:cs="宋体"/>
              </w:rPr>
              <w:t>建设单位提供的租赁合同（见附件三）及陆河县河田镇沙坑村委会出具的证明（见附件四），项目土地所用权及建筑物所有权属于自然人李勇所有，2020年6月1日，李勇与建设单位签订租赁合同，取得土地及建筑物使用权，</w:t>
            </w:r>
            <w:r>
              <w:rPr>
                <w:rFonts w:hint="eastAsia" w:ascii="宋体" w:hAnsi="宋体" w:eastAsia="宋体" w:cs="宋体"/>
                <w:szCs w:val="24"/>
              </w:rPr>
              <w:t>本项目所在地块使用权属无争议。</w:t>
            </w:r>
          </w:p>
          <w:p>
            <w:pPr>
              <w:adjustRightInd w:val="0"/>
              <w:snapToGrid w:val="0"/>
              <w:ind w:firstLine="480"/>
              <w:rPr>
                <w:rFonts w:ascii="宋体" w:hAnsi="宋体" w:eastAsia="宋体" w:cs="宋体"/>
                <w:kern w:val="18"/>
              </w:rPr>
            </w:pPr>
            <w:r>
              <w:rPr>
                <w:rFonts w:hint="eastAsia" w:ascii="宋体" w:hAnsi="宋体" w:eastAsia="宋体" w:cs="宋体"/>
              </w:rPr>
              <w:t>根据陆河县河田镇土地利用总体规划图（见附图6），项目用地规划为城乡建设用地，</w:t>
            </w:r>
            <w:r>
              <w:rPr>
                <w:rFonts w:hint="eastAsia" w:ascii="宋体" w:hAnsi="宋体" w:eastAsia="宋体" w:cs="宋体"/>
                <w:kern w:val="18"/>
              </w:rPr>
              <w:t>因此</w:t>
            </w:r>
            <w:r>
              <w:rPr>
                <w:rFonts w:hint="eastAsia" w:ascii="宋体" w:hAnsi="宋体" w:eastAsia="宋体" w:cs="宋体"/>
              </w:rPr>
              <w:t>项目用地符合土地利用规划</w:t>
            </w:r>
            <w:r>
              <w:rPr>
                <w:rFonts w:hint="eastAsia" w:ascii="宋体" w:hAnsi="宋体" w:eastAsia="宋体" w:cs="宋体"/>
                <w:kern w:val="18"/>
              </w:rPr>
              <w:t>和土地使用性质。</w:t>
            </w:r>
          </w:p>
          <w:p>
            <w:pPr>
              <w:pStyle w:val="6"/>
              <w:spacing w:line="360" w:lineRule="auto"/>
              <w:ind w:firstLine="480"/>
              <w:rPr>
                <w:rFonts w:ascii="宋体" w:hAnsi="宋体" w:cs="宋体"/>
                <w:kern w:val="18"/>
                <w:sz w:val="24"/>
              </w:rPr>
            </w:pPr>
            <w:r>
              <w:rPr>
                <w:rFonts w:hint="eastAsia" w:ascii="宋体" w:hAnsi="宋体" w:cs="宋体"/>
                <w:kern w:val="18"/>
                <w:sz w:val="24"/>
              </w:rPr>
              <w:t>项目附近水体为漯河，该河段属于广东陆河花鳗鲡省级自然保护区的实验区、根据《中华人民共和国自然保护区条例》第三十二条，“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在自然保护区的外围保护地带建设的项目，不得损害自然保护区内的环境质量；已造成损害的，应当限期治理。限期治理决定由法律、法规规定的机关作出，被限期治理的企业事业单位必须按期完成治理任务。”本项目建设位于广东陆河花鳗鲡省级自然保护区实验区外，建设内容不涉及漯河水体，且污水经过</w:t>
            </w:r>
            <w:r>
              <w:rPr>
                <w:rFonts w:hint="eastAsia" w:ascii="宋体" w:hAnsi="宋体" w:cs="宋体"/>
                <w:kern w:val="18"/>
                <w:sz w:val="24"/>
                <w:lang w:val="en-US"/>
              </w:rPr>
              <w:t>处理后，通过</w:t>
            </w:r>
            <w:r>
              <w:rPr>
                <w:rFonts w:hint="eastAsia" w:ascii="宋体" w:hAnsi="宋体" w:cs="宋体"/>
                <w:kern w:val="18"/>
                <w:sz w:val="24"/>
              </w:rPr>
              <w:t>市政管网排入陆河大坪水质净化厂处理，不会对广东陆河花鳗鲡省级自然保护区造成影响。</w:t>
            </w:r>
          </w:p>
          <w:p>
            <w:pPr>
              <w:pStyle w:val="6"/>
              <w:spacing w:line="360" w:lineRule="auto"/>
              <w:ind w:firstLine="480"/>
              <w:rPr>
                <w:rFonts w:ascii="宋体" w:hAnsi="宋体" w:cs="宋体"/>
                <w:kern w:val="18"/>
                <w:sz w:val="24"/>
              </w:rPr>
            </w:pPr>
            <w:r>
              <w:rPr>
                <w:rFonts w:hint="eastAsia" w:ascii="宋体" w:hAnsi="宋体" w:cs="宋体"/>
                <w:kern w:val="18"/>
                <w:sz w:val="24"/>
              </w:rPr>
              <w:t>项目所在区域为不属于农田保护区、林地保护区、不属于风景名胜区，大气环境区划为二类功能区，不在水源保护区范围内，符合该区域环境规划要求。项目不涉及自然保护区、风景名胜区、基本农田保护区，也不涉及饮用水源保护区。</w:t>
            </w:r>
          </w:p>
          <w:p>
            <w:pPr>
              <w:pStyle w:val="6"/>
              <w:spacing w:line="360" w:lineRule="auto"/>
              <w:ind w:firstLine="480"/>
              <w:rPr>
                <w:rFonts w:ascii="宋体" w:hAnsi="宋体" w:cs="宋体"/>
                <w:sz w:val="24"/>
                <w:szCs w:val="24"/>
              </w:rPr>
            </w:pPr>
            <w:r>
              <w:rPr>
                <w:rFonts w:hint="eastAsia" w:ascii="宋体" w:hAnsi="宋体" w:cs="宋体"/>
                <w:kern w:val="18"/>
                <w:sz w:val="24"/>
              </w:rPr>
              <w:t>综上所述，</w:t>
            </w:r>
            <w:r>
              <w:rPr>
                <w:rFonts w:hint="eastAsia" w:ascii="宋体" w:hAnsi="宋体" w:cs="宋体"/>
                <w:bCs/>
                <w:sz w:val="24"/>
              </w:rPr>
              <w:t>项目选址合理。</w:t>
            </w:r>
          </w:p>
          <w:p>
            <w:pPr>
              <w:pStyle w:val="6"/>
              <w:spacing w:line="360" w:lineRule="auto"/>
              <w:ind w:firstLine="482"/>
              <w:rPr>
                <w:rFonts w:ascii="宋体" w:hAnsi="宋体" w:cs="宋体"/>
                <w:b/>
                <w:bCs/>
                <w:sz w:val="24"/>
                <w:szCs w:val="24"/>
              </w:rPr>
            </w:pPr>
            <w:r>
              <w:rPr>
                <w:rFonts w:hint="eastAsia" w:ascii="宋体" w:hAnsi="宋体" w:cs="宋体"/>
                <w:b/>
                <w:bCs/>
                <w:sz w:val="24"/>
                <w:szCs w:val="24"/>
              </w:rPr>
              <w:t>（3）与《汕尾市</w:t>
            </w:r>
            <w:r>
              <w:rPr>
                <w:rFonts w:hint="eastAsia" w:ascii="宋体" w:hAnsi="宋体" w:cs="宋体"/>
                <w:b/>
                <w:bCs/>
                <w:sz w:val="24"/>
                <w:szCs w:val="24"/>
                <w:lang w:val="en-US"/>
              </w:rPr>
              <w:t>环境保护规划（2008-2020年）纲要</w:t>
            </w:r>
            <w:r>
              <w:rPr>
                <w:rFonts w:hint="eastAsia" w:ascii="宋体" w:hAnsi="宋体" w:cs="宋体"/>
                <w:b/>
                <w:bCs/>
                <w:sz w:val="24"/>
                <w:szCs w:val="24"/>
              </w:rPr>
              <w:t>》相符性</w:t>
            </w:r>
          </w:p>
          <w:p>
            <w:pPr>
              <w:adjustRightInd w:val="0"/>
              <w:ind w:firstLine="480"/>
              <w:rPr>
                <w:rFonts w:ascii="宋体" w:hAnsi="宋体" w:eastAsia="宋体" w:cs="宋体"/>
                <w:szCs w:val="24"/>
              </w:rPr>
            </w:pPr>
            <w:r>
              <w:rPr>
                <w:rFonts w:hint="eastAsia" w:ascii="宋体" w:hAnsi="宋体" w:eastAsia="宋体" w:cs="宋体"/>
                <w:szCs w:val="24"/>
              </w:rPr>
              <w:t>根据上述文件摘要：</w:t>
            </w:r>
          </w:p>
          <w:p>
            <w:pPr>
              <w:adjustRightInd w:val="0"/>
              <w:ind w:firstLine="482"/>
              <w:rPr>
                <w:b/>
              </w:rPr>
            </w:pPr>
            <w:r>
              <w:rPr>
                <w:b/>
              </w:rPr>
              <w:t>（1）</w:t>
            </w:r>
            <w:r>
              <w:rPr>
                <w:rFonts w:ascii="宋体"/>
                <w:b/>
              </w:rPr>
              <w:t>重污染行业生态化建设</w:t>
            </w:r>
          </w:p>
          <w:p>
            <w:pPr>
              <w:pStyle w:val="234"/>
              <w:ind w:firstLine="480"/>
              <w:rPr>
                <w:rFonts w:ascii="宋体" w:hAnsi="宋体"/>
              </w:rPr>
            </w:pPr>
            <w:r>
              <w:rPr>
                <w:rFonts w:ascii="宋体" w:hAnsi="宋体"/>
                <w:kern w:val="0"/>
              </w:rPr>
              <w:t>由于</w:t>
            </w:r>
            <w:r>
              <w:rPr>
                <w:rFonts w:hint="eastAsia" w:ascii="宋体" w:hAnsi="宋体"/>
                <w:kern w:val="0"/>
              </w:rPr>
              <w:t>汕尾市</w:t>
            </w:r>
            <w:r>
              <w:rPr>
                <w:rFonts w:ascii="宋体" w:hAnsi="宋体"/>
                <w:kern w:val="0"/>
              </w:rPr>
              <w:t>工业产业结构问题，造成现有工业中环境污染的问题仍然突出。传统产业中的制鞋、毛织、电镀等行业对环境存在一定的污染，占</w:t>
            </w:r>
            <w:r>
              <w:rPr>
                <w:rFonts w:hint="eastAsia" w:ascii="宋体" w:hAnsi="宋体"/>
                <w:kern w:val="0"/>
              </w:rPr>
              <w:t>汕尾市</w:t>
            </w:r>
            <w:r>
              <w:rPr>
                <w:rFonts w:ascii="宋体" w:hAnsi="宋体"/>
                <w:kern w:val="0"/>
              </w:rPr>
              <w:t>比重较大的中小企业大多没有污染物处理设施。</w:t>
            </w:r>
          </w:p>
          <w:p>
            <w:pPr>
              <w:pStyle w:val="234"/>
              <w:ind w:firstLine="482"/>
              <w:rPr>
                <w:rFonts w:ascii="宋体" w:hAnsi="宋体"/>
              </w:rPr>
            </w:pPr>
            <w:r>
              <w:rPr>
                <w:rFonts w:ascii="宋体" w:hAnsi="宋体"/>
                <w:b/>
              </w:rPr>
              <w:t>大力推行清洁生产，建立循环经济型企业</w:t>
            </w:r>
            <w:r>
              <w:rPr>
                <w:rFonts w:hint="eastAsia" w:ascii="宋体" w:hAnsi="宋体"/>
                <w:b/>
              </w:rPr>
              <w:t>。</w:t>
            </w:r>
            <w:r>
              <w:rPr>
                <w:rFonts w:ascii="宋体" w:hAnsi="宋体"/>
              </w:rPr>
              <w:t>广泛采用清洁生产技术，使企业单位产品能耗物耗水耗及污染物排放量达到国内平均水平。在</w:t>
            </w:r>
            <w:r>
              <w:rPr>
                <w:rFonts w:hint="eastAsia" w:ascii="宋体" w:hAnsi="宋体"/>
              </w:rPr>
              <w:t>汕尾市</w:t>
            </w:r>
            <w:r>
              <w:rPr>
                <w:rFonts w:ascii="宋体" w:hAnsi="宋体"/>
              </w:rPr>
              <w:t>重点企业实施清洁生产的基础上，再从区域层面入手，进行生态工业园区试点，作为</w:t>
            </w:r>
            <w:r>
              <w:rPr>
                <w:rFonts w:hint="eastAsia" w:ascii="宋体" w:hAnsi="宋体"/>
              </w:rPr>
              <w:t>汕尾市</w:t>
            </w:r>
            <w:r>
              <w:rPr>
                <w:rFonts w:ascii="宋体" w:hAnsi="宋体"/>
              </w:rPr>
              <w:t>实施循环经济的示范基地，从而逐步探索出循环经济在</w:t>
            </w:r>
            <w:r>
              <w:rPr>
                <w:rFonts w:hint="eastAsia" w:ascii="宋体" w:hAnsi="宋体"/>
              </w:rPr>
              <w:t>汕尾市</w:t>
            </w:r>
            <w:r>
              <w:rPr>
                <w:rFonts w:ascii="宋体" w:hAnsi="宋体"/>
              </w:rPr>
              <w:t>的实现形式，最终建立资源节约型社会与环境友好型社会。</w:t>
            </w:r>
          </w:p>
          <w:p>
            <w:pPr>
              <w:pStyle w:val="234"/>
              <w:ind w:firstLine="482"/>
              <w:rPr>
                <w:rFonts w:ascii="宋体" w:hAnsi="宋体"/>
              </w:rPr>
            </w:pPr>
            <w:r>
              <w:rPr>
                <w:rFonts w:ascii="宋体" w:hAnsi="宋体"/>
                <w:b/>
              </w:rPr>
              <w:t>限制发展高污染、高耗能产业</w:t>
            </w:r>
            <w:r>
              <w:rPr>
                <w:rFonts w:hint="eastAsia" w:ascii="宋体" w:hAnsi="宋体"/>
                <w:b/>
              </w:rPr>
              <w:t>。</w:t>
            </w:r>
            <w:r>
              <w:rPr>
                <w:rFonts w:ascii="宋体" w:hAnsi="宋体"/>
              </w:rPr>
              <w:t>对市场已经饱和并趋于萎缩的严重过剩或技术落后的资源、能源消耗大的产品以及对安全生产有重大影响的高危项目和产品，要限制发展。对环境破坏严重，违反国家有关法规的企业、项目和产品，要予以淘汰和禁止。对于需要大量资源、能源与环境容量支持的环境敏感型产业，必须对设定“绿色门槛”，严格限制高污染、高消耗的项目入驻</w:t>
            </w:r>
            <w:r>
              <w:rPr>
                <w:rFonts w:hint="eastAsia" w:ascii="宋体" w:hAnsi="宋体"/>
              </w:rPr>
              <w:t>汕尾</w:t>
            </w:r>
            <w:r>
              <w:rPr>
                <w:rFonts w:ascii="宋体" w:hAnsi="宋体"/>
              </w:rPr>
              <w:t>。</w:t>
            </w:r>
          </w:p>
          <w:p>
            <w:pPr>
              <w:pStyle w:val="234"/>
              <w:ind w:firstLine="482"/>
              <w:rPr>
                <w:rFonts w:ascii="宋体" w:hAnsi="宋体"/>
              </w:rPr>
            </w:pPr>
            <w:r>
              <w:rPr>
                <w:rFonts w:ascii="宋体" w:hAnsi="宋体"/>
                <w:b/>
              </w:rPr>
              <w:t>加快传统产业生态化改造，向高增长、高技术含量、高附加值发展</w:t>
            </w:r>
            <w:r>
              <w:rPr>
                <w:rFonts w:hint="eastAsia" w:ascii="宋体" w:hAnsi="宋体"/>
                <w:b/>
              </w:rPr>
              <w:t>。</w:t>
            </w:r>
            <w:r>
              <w:rPr>
                <w:rFonts w:ascii="宋体" w:hAnsi="宋体"/>
              </w:rPr>
              <w:t>积极用高新技术、信息技术和先进适用技术改造传统产品、设备和工艺，向高增长、高技术含量、高附加值发展，全面提高传统产业的技术含量和档次。</w:t>
            </w:r>
          </w:p>
          <w:p>
            <w:pPr>
              <w:pStyle w:val="234"/>
              <w:ind w:firstLine="482"/>
            </w:pPr>
            <w:r>
              <w:rPr>
                <w:b/>
              </w:rPr>
              <w:t>向产业链两端延伸，优化升级工业结构</w:t>
            </w:r>
            <w:r>
              <w:rPr>
                <w:rFonts w:hint="eastAsia"/>
                <w:b/>
              </w:rPr>
              <w:t>。</w:t>
            </w:r>
            <w:r>
              <w:t>一方面从企业价值链出发，逐渐从加工组装环节向高附加值的产业链两端延伸，形成研发－生产－销售出口－售后服务较完整的价值链，并在产业链中争取控制关键的、附加值高的链节，从而在产业分工中处于相关产业的优势地位。另一方面从产业产品链出发，延伸、拉长、完善产业链，形成从上游原材料到下游终端产品的相互配套、相互促进的产品链。</w:t>
            </w:r>
          </w:p>
          <w:p>
            <w:pPr>
              <w:pStyle w:val="6"/>
              <w:spacing w:line="360" w:lineRule="auto"/>
              <w:ind w:firstLine="482"/>
              <w:rPr>
                <w:rFonts w:ascii="宋体" w:hAnsi="宋体" w:cs="宋体"/>
                <w:kern w:val="18"/>
                <w:sz w:val="24"/>
              </w:rPr>
            </w:pPr>
            <w:r>
              <w:rPr>
                <w:rFonts w:hint="eastAsia" w:ascii="宋体" w:hAnsi="宋体" w:cs="宋体"/>
                <w:b/>
                <w:bCs/>
                <w:sz w:val="24"/>
                <w:szCs w:val="24"/>
              </w:rPr>
              <w:t>相符性分析：</w:t>
            </w:r>
            <w:r>
              <w:rPr>
                <w:rFonts w:hint="eastAsia" w:ascii="宋体" w:hAnsi="宋体" w:cs="宋体"/>
                <w:sz w:val="24"/>
                <w:szCs w:val="24"/>
              </w:rPr>
              <w:t>本项目位于</w:t>
            </w:r>
            <w:r>
              <w:rPr>
                <w:rFonts w:hint="eastAsia" w:ascii="宋体" w:hAnsi="宋体" w:cs="宋体"/>
                <w:sz w:val="24"/>
                <w:szCs w:val="28"/>
              </w:rPr>
              <w:t>汕尾市陆河县县城城南开发区环城路口</w:t>
            </w:r>
            <w:r>
              <w:rPr>
                <w:rFonts w:hint="eastAsia" w:ascii="宋体" w:hAnsi="宋体" w:cs="宋体"/>
                <w:sz w:val="24"/>
                <w:szCs w:val="24"/>
              </w:rPr>
              <w:t>，</w:t>
            </w:r>
            <w:r>
              <w:rPr>
                <w:rFonts w:hint="eastAsia" w:ascii="宋体" w:hAnsi="宋体" w:cs="宋体"/>
                <w:kern w:val="18"/>
                <w:sz w:val="24"/>
              </w:rPr>
              <w:t>项目运营期污水、废气</w:t>
            </w:r>
            <w:r>
              <w:rPr>
                <w:rFonts w:hint="eastAsia" w:ascii="宋体" w:hAnsi="宋体" w:cs="宋体"/>
                <w:bCs/>
                <w:sz w:val="24"/>
              </w:rPr>
              <w:t>、</w:t>
            </w:r>
            <w:r>
              <w:rPr>
                <w:rFonts w:hint="eastAsia" w:ascii="宋体" w:hAnsi="宋体" w:cs="宋体"/>
                <w:kern w:val="18"/>
                <w:sz w:val="24"/>
              </w:rPr>
              <w:t>噪声和固体废物产生，项目污水</w:t>
            </w:r>
            <w:r>
              <w:rPr>
                <w:rFonts w:hint="eastAsia" w:ascii="宋体" w:hAnsi="宋体" w:cs="宋体"/>
                <w:kern w:val="18"/>
                <w:sz w:val="24"/>
                <w:lang w:val="en-US"/>
              </w:rPr>
              <w:t>经过处理后</w:t>
            </w:r>
            <w:r>
              <w:rPr>
                <w:rFonts w:hint="eastAsia" w:ascii="宋体" w:hAnsi="宋体" w:cs="宋体"/>
                <w:kern w:val="18"/>
                <w:sz w:val="24"/>
              </w:rPr>
              <w:t>纳入陆河大坪水质净化厂进行处理；大气污染物无组织排放；对噪声采取消音、隔声和减震等措施，使厂界噪声达标排放；固体废物经妥善处理处置，有效降低项目运营期的影响。</w:t>
            </w:r>
          </w:p>
          <w:p>
            <w:pPr>
              <w:pStyle w:val="6"/>
              <w:spacing w:line="360" w:lineRule="auto"/>
              <w:ind w:firstLine="482"/>
              <w:rPr>
                <w:rFonts w:ascii="宋体" w:hAnsi="宋体" w:cs="宋体"/>
                <w:b/>
                <w:bCs/>
                <w:sz w:val="24"/>
                <w:szCs w:val="24"/>
              </w:rPr>
            </w:pPr>
            <w:r>
              <w:rPr>
                <w:rFonts w:hint="eastAsia" w:ascii="宋体" w:hAnsi="宋体" w:cs="宋体"/>
                <w:b/>
                <w:bCs/>
                <w:sz w:val="24"/>
                <w:szCs w:val="24"/>
              </w:rPr>
              <w:t>（4）与《广东省环境保护规划纲要（2006-2020 年）》的相符性分析</w:t>
            </w:r>
          </w:p>
          <w:p>
            <w:pPr>
              <w:ind w:firstLine="480"/>
              <w:rPr>
                <w:rFonts w:ascii="宋体" w:hAnsi="宋体" w:eastAsia="宋体" w:cs="宋体"/>
                <w:szCs w:val="24"/>
              </w:rPr>
            </w:pPr>
            <w:r>
              <w:rPr>
                <w:rFonts w:hint="eastAsia" w:ascii="宋体" w:hAnsi="宋体" w:eastAsia="宋体" w:cs="宋体"/>
                <w:szCs w:val="24"/>
              </w:rPr>
              <w:t>《广东省环境保护规划纲要（2006-2020 年）》规划“全省陆域划分为陆域严格控制区、有限开发区和集约利用区。”本项目选址区位于有限开发区内，不属陆域严格控制区，因此，本项目厂区选址符合“纲要”要求。</w:t>
            </w:r>
          </w:p>
          <w:p>
            <w:pPr>
              <w:pStyle w:val="6"/>
              <w:spacing w:line="360" w:lineRule="auto"/>
              <w:ind w:firstLine="482"/>
              <w:rPr>
                <w:rFonts w:ascii="宋体" w:hAnsi="宋体" w:cs="宋体"/>
                <w:b/>
                <w:bCs/>
                <w:sz w:val="24"/>
                <w:szCs w:val="24"/>
              </w:rPr>
            </w:pPr>
            <w:r>
              <w:rPr>
                <w:rFonts w:hint="eastAsia" w:ascii="宋体" w:hAnsi="宋体" w:cs="宋体"/>
                <w:b/>
                <w:bCs/>
                <w:sz w:val="24"/>
                <w:szCs w:val="24"/>
              </w:rPr>
              <w:t>（</w:t>
            </w:r>
            <w:r>
              <w:rPr>
                <w:rFonts w:hint="eastAsia" w:ascii="宋体" w:hAnsi="宋体" w:cs="宋体"/>
                <w:b/>
                <w:bCs/>
                <w:sz w:val="24"/>
                <w:szCs w:val="24"/>
                <w:lang w:val="en-US"/>
              </w:rPr>
              <w:t>5</w:t>
            </w:r>
            <w:r>
              <w:rPr>
                <w:rFonts w:hint="eastAsia" w:ascii="宋体" w:hAnsi="宋体" w:cs="宋体"/>
                <w:b/>
                <w:bCs/>
                <w:sz w:val="24"/>
                <w:szCs w:val="24"/>
              </w:rPr>
              <w:t>）区域敏感性分析</w:t>
            </w:r>
          </w:p>
          <w:p>
            <w:pPr>
              <w:adjustRightInd w:val="0"/>
              <w:snapToGrid w:val="0"/>
              <w:ind w:firstLine="480"/>
              <w:jc w:val="left"/>
              <w:rPr>
                <w:rFonts w:ascii="宋体" w:hAnsi="宋体" w:eastAsia="宋体" w:cs="宋体"/>
              </w:rPr>
            </w:pPr>
            <w:r>
              <w:rPr>
                <w:rFonts w:hint="eastAsia" w:ascii="宋体" w:hAnsi="宋体" w:eastAsia="宋体" w:cs="宋体"/>
              </w:rPr>
              <w:t>现场勘查及查阅相关资料，</w:t>
            </w:r>
            <w:r>
              <w:rPr>
                <w:rFonts w:hint="eastAsia" w:ascii="宋体" w:hAnsi="宋体" w:eastAsia="宋体" w:cs="宋体"/>
                <w:kern w:val="18"/>
              </w:rPr>
              <w:t>项目</w:t>
            </w:r>
            <w:r>
              <w:rPr>
                <w:rFonts w:hint="eastAsia" w:ascii="宋体" w:hAnsi="宋体" w:eastAsia="宋体" w:cs="宋体"/>
              </w:rPr>
              <w:t>所在区域不属于农田保护区、林地保护区、周围无集中式饮用水源地保护区、无自然保护区、风景名胜区等特别需要保护的区域，周边区域内无濒危动植物物种及国家保护物种，项目区域敏感度为一般，符合该区域环境规划要求，可以进行工业项目的建设。</w:t>
            </w:r>
          </w:p>
          <w:p>
            <w:pPr>
              <w:pStyle w:val="49"/>
              <w:ind w:firstLine="480"/>
              <w:jc w:val="left"/>
              <w:rPr>
                <w:rFonts w:hAnsi="宋体"/>
                <w:color w:val="auto"/>
              </w:rPr>
            </w:pPr>
            <w:r>
              <w:rPr>
                <w:rFonts w:hint="eastAsia" w:hAnsi="宋体"/>
                <w:color w:val="auto"/>
              </w:rPr>
              <w:t>①空气环境</w:t>
            </w:r>
          </w:p>
          <w:p>
            <w:pPr>
              <w:pStyle w:val="49"/>
              <w:ind w:firstLine="480"/>
              <w:jc w:val="left"/>
              <w:rPr>
                <w:rFonts w:hAnsi="宋体"/>
                <w:color w:val="auto"/>
              </w:rPr>
            </w:pPr>
            <w:r>
              <w:rPr>
                <w:rFonts w:hint="eastAsia" w:hAnsi="宋体"/>
                <w:color w:val="auto"/>
              </w:rPr>
              <w:t>根据《陆河县环境空气功能区划图》，本项目所在区域属于环境空气二类功能区，执行《环境空气质量标准》(GB3095-2012)及其修改单二级标准。项目所在位置不属于自然保护区、风景名胜区和其它需要特殊保护的地区，本项目运行过程产生的废气经处理后不对周边大气环境产生明显不良影响，符合区域空气环境功能区划分要求。</w:t>
            </w:r>
          </w:p>
          <w:p>
            <w:pPr>
              <w:pStyle w:val="49"/>
              <w:ind w:firstLine="480"/>
              <w:jc w:val="left"/>
              <w:rPr>
                <w:rFonts w:hAnsi="宋体"/>
                <w:color w:val="auto"/>
              </w:rPr>
            </w:pPr>
            <w:r>
              <w:rPr>
                <w:rFonts w:hint="eastAsia" w:hAnsi="宋体"/>
                <w:color w:val="auto"/>
              </w:rPr>
              <w:t>②地表水环境</w:t>
            </w:r>
          </w:p>
          <w:p>
            <w:pPr>
              <w:ind w:firstLine="480"/>
              <w:jc w:val="left"/>
              <w:rPr>
                <w:rFonts w:ascii="宋体" w:hAnsi="宋体" w:eastAsia="宋体" w:cs="宋体"/>
                <w:szCs w:val="24"/>
              </w:rPr>
            </w:pPr>
            <w:r>
              <w:rPr>
                <w:rFonts w:hint="eastAsia" w:ascii="宋体" w:hAnsi="宋体" w:eastAsia="宋体" w:cs="宋体"/>
                <w:szCs w:val="24"/>
              </w:rPr>
              <w:t>根据《陆河县水系图》以及《陆河县饮用水源区划图》，本项目建设不在水源保护区范围之内。项目附近水体螺河水质较好，螺河各监测断面均可达到《地表水环境质量标准》（GB3838-2002）II类标准的要求。项目运营产生的生产废水经工业循环水池沉淀后回用，不外排，员工生活污水</w:t>
            </w:r>
            <w:r>
              <w:rPr>
                <w:rFonts w:hint="eastAsia" w:ascii="宋体" w:hAnsi="宋体" w:eastAsia="宋体" w:cs="宋体"/>
                <w:bCs/>
                <w:szCs w:val="24"/>
              </w:rPr>
              <w:t>经三级化粪池设施处理达到</w:t>
            </w:r>
            <w:r>
              <w:rPr>
                <w:rFonts w:hint="eastAsia" w:ascii="宋体" w:hAnsi="宋体" w:eastAsia="宋体" w:cs="宋体"/>
                <w:szCs w:val="24"/>
              </w:rPr>
              <w:t>广东省《水污染物排放限值》（DB44/26-2001）第二时段三级标准后通过市政污水管道排入陆河大坪水质净化厂处理，不会对水质造成明显影响。</w:t>
            </w:r>
          </w:p>
          <w:p>
            <w:pPr>
              <w:ind w:firstLine="480"/>
              <w:jc w:val="left"/>
              <w:rPr>
                <w:rFonts w:ascii="宋体" w:hAnsi="宋体" w:eastAsia="宋体" w:cs="宋体"/>
                <w:szCs w:val="24"/>
              </w:rPr>
            </w:pPr>
            <w:r>
              <w:rPr>
                <w:rFonts w:hint="eastAsia" w:ascii="宋体" w:hAnsi="宋体" w:eastAsia="宋体" w:cs="宋体"/>
                <w:szCs w:val="24"/>
              </w:rPr>
              <w:t>因此，项目选址符合当地水域功能区划。</w:t>
            </w:r>
          </w:p>
          <w:p>
            <w:pPr>
              <w:pStyle w:val="49"/>
              <w:ind w:firstLine="480"/>
              <w:jc w:val="left"/>
              <w:rPr>
                <w:rFonts w:hAnsi="宋体"/>
                <w:color w:val="auto"/>
              </w:rPr>
            </w:pPr>
            <w:r>
              <w:rPr>
                <w:rFonts w:hint="eastAsia" w:hAnsi="宋体"/>
                <w:color w:val="auto"/>
              </w:rPr>
              <w:t>③声环境</w:t>
            </w:r>
          </w:p>
          <w:p>
            <w:pPr>
              <w:pStyle w:val="6"/>
              <w:spacing w:line="360" w:lineRule="auto"/>
              <w:ind w:firstLine="480"/>
              <w:rPr>
                <w:rFonts w:ascii="宋体" w:hAnsi="宋体" w:cs="宋体"/>
              </w:rPr>
            </w:pPr>
            <w:r>
              <w:rPr>
                <w:rFonts w:hint="eastAsia" w:ascii="宋体" w:hAnsi="宋体" w:cs="宋体"/>
                <w:sz w:val="24"/>
                <w:szCs w:val="24"/>
              </w:rPr>
              <w:t>根据《陆河县环境保护规划暨陆河县重点生态功能区保护与建设规划》（2017-2030年）、南万红椎林生态公园、神象山风景区，火山嶂省级森林公园、岳溪生态博览园、上护燕子岩等划为1类声环境功能区，城东工业园、新河工业园划为3类功能区，朝阳路、人民中路、人民南路、G235（原S335）、S240、X004、X123、甬莞高速、吉祥路、吉安路、吉康路以及规划的各主次干道两侧一定范围为4类功能区，其余地区为2类功能区。因此项目</w:t>
            </w:r>
            <w:r>
              <w:rPr>
                <w:rFonts w:hint="eastAsia" w:ascii="宋体" w:hAnsi="宋体" w:cs="宋体"/>
                <w:sz w:val="24"/>
                <w:szCs w:val="24"/>
                <w:lang w:val="en-US"/>
              </w:rPr>
              <w:t>西北侧临G235国道区域执行</w:t>
            </w:r>
            <w:r>
              <w:rPr>
                <w:rFonts w:hint="eastAsia" w:ascii="宋体" w:hAnsi="宋体" w:cs="宋体"/>
                <w:sz w:val="24"/>
                <w:szCs w:val="24"/>
              </w:rPr>
              <w:t>所在区域执行《声环境质量标准》（GB 3096-2008）</w:t>
            </w:r>
            <w:r>
              <w:rPr>
                <w:rFonts w:hint="eastAsia" w:ascii="宋体" w:hAnsi="宋体" w:cs="宋体"/>
                <w:sz w:val="24"/>
                <w:szCs w:val="24"/>
                <w:lang w:val="en-US"/>
              </w:rPr>
              <w:t>4a</w:t>
            </w:r>
            <w:r>
              <w:rPr>
                <w:rFonts w:hint="eastAsia" w:ascii="宋体" w:hAnsi="宋体" w:cs="宋体"/>
                <w:sz w:val="24"/>
                <w:szCs w:val="24"/>
              </w:rPr>
              <w:t>类标准，</w:t>
            </w:r>
            <w:r>
              <w:rPr>
                <w:rFonts w:hint="eastAsia" w:ascii="宋体" w:hAnsi="宋体" w:cs="宋体"/>
                <w:sz w:val="24"/>
                <w:szCs w:val="24"/>
                <w:lang w:val="en-US"/>
              </w:rPr>
              <w:t>其余区域执行</w:t>
            </w:r>
            <w:r>
              <w:rPr>
                <w:rFonts w:hint="eastAsia" w:ascii="宋体" w:hAnsi="宋体" w:cs="宋体"/>
                <w:sz w:val="24"/>
                <w:szCs w:val="24"/>
              </w:rPr>
              <w:t>《声环境质量标准》（GB 3096-2008）2类标准。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6"/>
            <w:vAlign w:val="center"/>
          </w:tcPr>
          <w:p>
            <w:pPr>
              <w:ind w:firstLine="0" w:firstLineChars="0"/>
              <w:rPr>
                <w:rFonts w:ascii="宋体" w:hAnsi="宋体" w:eastAsia="宋体" w:cs="宋体"/>
                <w:b/>
                <w:bCs/>
              </w:rPr>
            </w:pPr>
            <w:r>
              <w:rPr>
                <w:rFonts w:hint="eastAsia" w:ascii="宋体" w:hAnsi="宋体" w:eastAsia="宋体" w:cs="宋体"/>
                <w:b/>
                <w:bCs/>
              </w:rPr>
              <w:t>与本项目有关的原有污染情况及主要环境问题：</w:t>
            </w:r>
          </w:p>
          <w:p>
            <w:pPr>
              <w:ind w:firstLine="480"/>
              <w:rPr>
                <w:rFonts w:ascii="宋体" w:hAnsi="宋体" w:eastAsia="宋体" w:cs="宋体"/>
              </w:rPr>
            </w:pPr>
            <w:r>
              <w:rPr>
                <w:rFonts w:hint="eastAsia" w:ascii="宋体" w:hAnsi="宋体" w:eastAsia="宋体" w:cs="宋体"/>
              </w:rPr>
              <w:t>项目属新建项目，不存在原有污染。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6"/>
            <w:vAlign w:val="center"/>
          </w:tcPr>
          <w:p>
            <w:pPr>
              <w:ind w:firstLine="0" w:firstLineChars="0"/>
              <w:rPr>
                <w:rFonts w:ascii="宋体" w:hAnsi="宋体" w:eastAsia="宋体" w:cs="宋体"/>
                <w:b/>
                <w:bCs/>
              </w:rPr>
            </w:pPr>
            <w:r>
              <w:rPr>
                <w:rFonts w:hint="eastAsia" w:ascii="宋体" w:hAnsi="宋体" w:eastAsia="宋体" w:cs="宋体"/>
                <w:b/>
                <w:bCs/>
              </w:rPr>
              <w:t>地理位置及周边环境状况：</w:t>
            </w:r>
          </w:p>
          <w:p>
            <w:pPr>
              <w:pStyle w:val="7"/>
              <w:ind w:firstLine="482"/>
              <w:rPr>
                <w:rFonts w:ascii="宋体" w:hAnsi="宋体" w:eastAsia="宋体" w:cs="宋体"/>
                <w:kern w:val="2"/>
              </w:rPr>
            </w:pPr>
            <w:r>
              <w:rPr>
                <w:rFonts w:hint="eastAsia" w:ascii="宋体" w:hAnsi="宋体" w:eastAsia="宋体" w:cs="宋体"/>
                <w:kern w:val="2"/>
              </w:rPr>
              <w:t>1、地理位置</w:t>
            </w:r>
          </w:p>
          <w:p>
            <w:pPr>
              <w:ind w:firstLine="480"/>
              <w:rPr>
                <w:rFonts w:ascii="宋体" w:hAnsi="宋体" w:eastAsia="宋体" w:cs="宋体"/>
              </w:rPr>
            </w:pPr>
            <w:r>
              <w:rPr>
                <w:rFonts w:hint="eastAsia" w:ascii="宋体" w:hAnsi="宋体" w:eastAsia="宋体" w:cs="宋体"/>
              </w:rPr>
              <w:t>项目位于陆河县县城城南开发区环城路口，地理位置中心坐标：115.648543,23.269980。地理位置见附图1。</w:t>
            </w:r>
          </w:p>
          <w:p>
            <w:pPr>
              <w:pStyle w:val="7"/>
              <w:ind w:firstLine="482"/>
              <w:rPr>
                <w:rStyle w:val="58"/>
                <w:rFonts w:ascii="宋体" w:hAnsi="宋体" w:cs="宋体"/>
                <w:b w:val="0"/>
                <w:bCs w:val="0"/>
                <w:kern w:val="2"/>
              </w:rPr>
            </w:pPr>
            <w:r>
              <w:rPr>
                <w:rFonts w:hint="eastAsia" w:ascii="宋体" w:hAnsi="宋体" w:eastAsia="宋体" w:cs="宋体"/>
                <w:kern w:val="2"/>
              </w:rPr>
              <w:t>2、周边环境现状</w:t>
            </w:r>
          </w:p>
          <w:p>
            <w:pPr>
              <w:ind w:firstLine="480"/>
              <w:rPr>
                <w:rFonts w:ascii="宋体" w:hAnsi="宋体" w:eastAsia="宋体" w:cs="宋体"/>
              </w:rPr>
            </w:pPr>
            <w:r>
              <w:rPr>
                <w:rFonts w:hint="eastAsia" w:ascii="宋体" w:hAnsi="宋体" w:eastAsia="宋体" w:cs="宋体"/>
              </w:rPr>
              <w:t>项目位于陆河县县城城南开发区环城路口，四至情况如下：</w:t>
            </w:r>
          </w:p>
          <w:p>
            <w:pPr>
              <w:ind w:firstLine="480"/>
              <w:rPr>
                <w:rFonts w:ascii="宋体" w:hAnsi="宋体" w:eastAsia="宋体" w:cs="宋体"/>
              </w:rPr>
            </w:pPr>
            <w:r>
              <w:rPr>
                <w:rFonts w:hint="eastAsia" w:ascii="宋体" w:hAnsi="宋体" w:eastAsia="宋体" w:cs="宋体"/>
              </w:rPr>
              <w:t>东南侧相隔5米为山体；西南侧相隔20米为低矮厂房，现为汽车销售点；西北侧相隔10米为G235国道；东北侧相隔10米为附近修路工程沙石原料堆放点。</w:t>
            </w:r>
          </w:p>
          <w:p>
            <w:pPr>
              <w:ind w:firstLine="480"/>
              <w:rPr>
                <w:rFonts w:ascii="宋体" w:hAnsi="宋体" w:eastAsia="宋体" w:cs="宋体"/>
              </w:rPr>
            </w:pPr>
            <w:r>
              <w:rPr>
                <w:rFonts w:hint="eastAsia" w:ascii="宋体" w:hAnsi="宋体" w:eastAsia="宋体" w:cs="宋体"/>
                <w:lang w:val="zh-CN"/>
              </w:rPr>
              <w:t>项目四至情况详见附图</w:t>
            </w:r>
            <w:r>
              <w:rPr>
                <w:rFonts w:hint="eastAsia" w:ascii="宋体" w:hAnsi="宋体" w:eastAsia="宋体" w:cs="宋体"/>
              </w:rPr>
              <w:t>4</w:t>
            </w:r>
            <w:r>
              <w:rPr>
                <w:rFonts w:hint="eastAsia" w:ascii="宋体" w:hAnsi="宋体" w:eastAsia="宋体" w:cs="宋体"/>
                <w:lang w:val="zh-CN"/>
              </w:rPr>
              <w:t>，平面布置见附图</w:t>
            </w:r>
            <w:r>
              <w:rPr>
                <w:rFonts w:hint="eastAsia" w:ascii="宋体" w:hAnsi="宋体" w:eastAsia="宋体" w:cs="宋体"/>
              </w:rPr>
              <w:t>5。</w:t>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p>
        </w:tc>
      </w:tr>
    </w:tbl>
    <w:p>
      <w:pPr>
        <w:ind w:firstLine="480"/>
        <w:rPr>
          <w:rFonts w:ascii="宋体" w:hAnsi="宋体" w:eastAsia="宋体" w:cs="宋体"/>
        </w:rPr>
        <w:sectPr>
          <w:pgSz w:w="11906" w:h="16838"/>
          <w:pgMar w:top="1440" w:right="1800" w:bottom="1440" w:left="1800" w:header="851" w:footer="992" w:gutter="0"/>
          <w:pgNumType w:fmt="decimal" w:start="1"/>
          <w:cols w:space="720" w:num="1"/>
          <w:docGrid w:type="lines" w:linePitch="326" w:charSpace="0"/>
        </w:sectPr>
      </w:pPr>
    </w:p>
    <w:p>
      <w:pPr>
        <w:pStyle w:val="4"/>
        <w:spacing w:before="163"/>
        <w:rPr>
          <w:rFonts w:ascii="宋体" w:hAnsi="宋体" w:eastAsia="宋体" w:cs="宋体"/>
        </w:rPr>
      </w:pPr>
      <w:bookmarkStart w:id="7" w:name="_Toc29751"/>
      <w:r>
        <w:rPr>
          <w:rFonts w:hint="eastAsia" w:ascii="宋体" w:hAnsi="宋体" w:eastAsia="宋体" w:cs="宋体"/>
          <w:lang w:val="en-US" w:eastAsia="zh-CN"/>
        </w:rPr>
        <w:t>二、</w:t>
      </w:r>
      <w:r>
        <w:rPr>
          <w:rFonts w:hint="eastAsia" w:ascii="宋体" w:hAnsi="宋体" w:eastAsia="宋体" w:cs="宋体"/>
        </w:rPr>
        <w:t>项目所在地自然环境简况</w:t>
      </w:r>
      <w:bookmarkEnd w:id="7"/>
    </w:p>
    <w:tbl>
      <w:tblPr>
        <w:tblStyle w:val="4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73" w:hRule="atLeast"/>
        </w:trPr>
        <w:tc>
          <w:tcPr>
            <w:tcW w:w="8522" w:type="dxa"/>
          </w:tcPr>
          <w:p>
            <w:pPr>
              <w:ind w:firstLine="0" w:firstLineChars="0"/>
              <w:jc w:val="left"/>
              <w:rPr>
                <w:rFonts w:ascii="宋体" w:hAnsi="宋体" w:eastAsia="宋体" w:cs="宋体"/>
                <w:szCs w:val="24"/>
              </w:rPr>
            </w:pPr>
            <w:r>
              <w:rPr>
                <w:rFonts w:hint="eastAsia" w:ascii="宋体" w:hAnsi="宋体" w:eastAsia="宋体" w:cs="宋体"/>
                <w:szCs w:val="24"/>
              </w:rPr>
              <w:t>自然环境简况（地形、地貌、气候、气象、水文、自然资源等）：</w:t>
            </w:r>
          </w:p>
          <w:p>
            <w:pPr>
              <w:ind w:firstLine="480"/>
              <w:jc w:val="left"/>
              <w:rPr>
                <w:rFonts w:ascii="宋体" w:hAnsi="宋体" w:eastAsia="宋体" w:cs="宋体"/>
                <w:szCs w:val="24"/>
              </w:rPr>
            </w:pPr>
            <w:r>
              <w:rPr>
                <w:rFonts w:hint="eastAsia" w:ascii="宋体" w:hAnsi="宋体" w:eastAsia="宋体" w:cs="宋体"/>
                <w:szCs w:val="24"/>
              </w:rPr>
              <w:t>1、地理位置</w:t>
            </w:r>
          </w:p>
          <w:p>
            <w:pPr>
              <w:ind w:firstLine="480"/>
              <w:jc w:val="left"/>
              <w:rPr>
                <w:rFonts w:ascii="宋体" w:hAnsi="宋体" w:eastAsia="宋体" w:cs="宋体"/>
                <w:szCs w:val="24"/>
              </w:rPr>
            </w:pPr>
            <w:r>
              <w:rPr>
                <w:rFonts w:hint="eastAsia" w:ascii="宋体" w:hAnsi="宋体" w:eastAsia="宋体" w:cs="宋体"/>
                <w:szCs w:val="24"/>
              </w:rPr>
              <w:t>本项目位于汕尾市陆河县。陆河县于1988年1月经国务院批准设立，地处广东省汕尾市东部沿海与兴梅山区结合部，汕尾市东西北侧。位于北纬23゜68’一23゜28’之间，东经115゜24’~115゜49’之间，北回归线横贯县境。东北邻揭西县，西连汕尾海丰、惠东、紫金县，南接陆丰市，北倚五华县，东南与普宁市接壤。距汕尾市中心区80公里、广州260公里、深圳210公里、东莞240公里、惠州140公里、潮汕机场110公里，处于港澳、深圳、东莞、惠州、河源、梅州、潮汕等地区1-3小时生活圈内。县域总面积1005平方公里，下辖河田镇、河口镇、螺溪镇、新田镇、上护镇、水唇镇、东坑镇、南万镇等8个镇和国营吉溪林场。</w:t>
            </w:r>
          </w:p>
          <w:p>
            <w:pPr>
              <w:ind w:firstLine="480"/>
              <w:jc w:val="left"/>
              <w:rPr>
                <w:rFonts w:ascii="宋体" w:hAnsi="宋体" w:eastAsia="宋体" w:cs="宋体"/>
                <w:szCs w:val="24"/>
              </w:rPr>
            </w:pPr>
            <w:r>
              <w:rPr>
                <w:rFonts w:hint="eastAsia" w:ascii="宋体" w:hAnsi="宋体" w:eastAsia="宋体" w:cs="宋体"/>
                <w:szCs w:val="24"/>
              </w:rPr>
              <w:t>2、地形、地貌</w:t>
            </w:r>
          </w:p>
          <w:p>
            <w:pPr>
              <w:pStyle w:val="235"/>
              <w:spacing w:afterLines="0" w:line="360" w:lineRule="auto"/>
              <w:ind w:firstLine="480"/>
              <w:rPr>
                <w:rFonts w:eastAsia="宋体"/>
                <w:b w:val="0"/>
                <w:bCs w:val="0"/>
                <w:sz w:val="24"/>
                <w:szCs w:val="24"/>
              </w:rPr>
            </w:pPr>
            <w:r>
              <w:rPr>
                <w:rFonts w:hint="eastAsia" w:eastAsia="宋体"/>
                <w:b w:val="0"/>
                <w:bCs w:val="0"/>
                <w:sz w:val="24"/>
                <w:szCs w:val="24"/>
              </w:rPr>
              <w:t>汕尾地貌区域为华夏陆台多轮回造山区，地质构造运动和岩浆活动频繁。侏罗纪燕山期造山运动基本奠定了本地区现代地貌的轮廓。在地球史上距今最近的是“喜马拉雅山运动”，使汕尾地区表现为断裂隆起和平共处塌陷，产生了侵蚀剥削和堆积，北部上升，南部下降。以后的新构造运动继续抬高，使花岗岩逐步暴露地表，形成广阔的花岗岩山地，丘陵及台地。</w:t>
            </w:r>
          </w:p>
          <w:p>
            <w:pPr>
              <w:pStyle w:val="235"/>
              <w:spacing w:afterLines="0" w:line="360" w:lineRule="auto"/>
              <w:ind w:firstLine="480"/>
              <w:rPr>
                <w:rFonts w:eastAsia="宋体"/>
                <w:b w:val="0"/>
                <w:bCs w:val="0"/>
                <w:sz w:val="24"/>
                <w:szCs w:val="24"/>
              </w:rPr>
            </w:pPr>
            <w:r>
              <w:rPr>
                <w:rFonts w:hint="eastAsia" w:eastAsia="宋体"/>
                <w:b w:val="0"/>
                <w:bCs w:val="0"/>
                <w:sz w:val="24"/>
                <w:szCs w:val="24"/>
              </w:rPr>
              <w:t>汕尾地质年代最早是三叠系上统，继而侏罗系第四系。岩石主要有花岗岩、砂页岩及第四系列化冲积砂砾层出不穷等组成。经过大自然和人类活动的作用，构成复杂的土壤类型。土壤类型有：水稻土、南方山地草甸土、黄壤、红壤、赤红壤、菜园土、潮沙泥土、滨海盐渍沼渍土、海滨沙土、石质土等10多种土类，40多个土属，70多个土种。由于历次地壳运动褶皱、断裂和火山岩隆起的影响，造成了山地、丘陵、台地、平原兼有的复杂地形地貌。全区位于莲花山南麓，其山脉走势为东北向西南方向倾斜。莲花山脉由闽粤边界的铜鼓岭向东南经汕尾跨惠阳到香港附近入海。地形为北部高丘山地，山峦重叠，千米以上高山有23座，最高峰为莲花山，海拔1337.3m，位于海丰县西北境内；中部多丘陵、台地；南部沿海多为台地、平原。全市境内山地、丘陵面积比例在，约占总面积的43.7%。</w:t>
            </w:r>
          </w:p>
          <w:p>
            <w:pPr>
              <w:ind w:firstLine="480"/>
              <w:jc w:val="left"/>
              <w:rPr>
                <w:rFonts w:ascii="宋体" w:hAnsi="宋体" w:eastAsia="宋体" w:cs="宋体"/>
                <w:szCs w:val="24"/>
              </w:rPr>
            </w:pPr>
            <w:r>
              <w:rPr>
                <w:rFonts w:hint="eastAsia" w:ascii="宋体" w:hAnsi="宋体" w:eastAsia="宋体" w:cs="宋体"/>
                <w:szCs w:val="24"/>
              </w:rPr>
              <w:t>地震抗震设防烈度6度，设计基本地震加速度值0.05g。</w:t>
            </w:r>
          </w:p>
          <w:p>
            <w:pPr>
              <w:ind w:firstLine="480"/>
              <w:jc w:val="left"/>
              <w:rPr>
                <w:rFonts w:ascii="宋体" w:hAnsi="宋体" w:eastAsia="宋体" w:cs="宋体"/>
                <w:szCs w:val="24"/>
              </w:rPr>
            </w:pPr>
            <w:r>
              <w:rPr>
                <w:rFonts w:hint="eastAsia" w:ascii="宋体" w:hAnsi="宋体" w:eastAsia="宋体" w:cs="宋体"/>
                <w:szCs w:val="24"/>
              </w:rPr>
              <w:t>3、气象与气候</w:t>
            </w:r>
          </w:p>
          <w:p>
            <w:pPr>
              <w:pStyle w:val="235"/>
              <w:spacing w:afterLines="0" w:line="360" w:lineRule="auto"/>
              <w:ind w:firstLine="480"/>
              <w:rPr>
                <w:rFonts w:eastAsia="宋体"/>
                <w:b w:val="0"/>
                <w:bCs w:val="0"/>
                <w:sz w:val="24"/>
                <w:szCs w:val="24"/>
              </w:rPr>
            </w:pPr>
            <w:r>
              <w:rPr>
                <w:rFonts w:hint="eastAsia" w:eastAsia="宋体"/>
                <w:b w:val="0"/>
                <w:bCs w:val="0"/>
                <w:sz w:val="24"/>
                <w:szCs w:val="24"/>
              </w:rPr>
              <w:t>汕尾市陆河县地处广东省东南部沿海地区，北回归线以南，属南亚热带季风气候区，海洋性气候明显，光、热、水资源丰富。其主要气候特点是：气候温暖，雨量充沛，雨热同季，光照充足；冬不寒冷，夏不酷热，夏长冬短，春早秋迟；秋冬春旱，常有发生，夏涝风灾，危害较重。</w:t>
            </w:r>
          </w:p>
          <w:p>
            <w:pPr>
              <w:ind w:firstLine="480"/>
              <w:jc w:val="left"/>
              <w:rPr>
                <w:rFonts w:ascii="宋体" w:hAnsi="宋体" w:eastAsia="宋体" w:cs="宋体"/>
                <w:szCs w:val="24"/>
              </w:rPr>
            </w:pPr>
            <w:r>
              <w:rPr>
                <w:rFonts w:hint="eastAsia" w:ascii="宋体" w:hAnsi="宋体" w:eastAsia="宋体" w:cs="宋体"/>
                <w:szCs w:val="24"/>
              </w:rPr>
              <w:t>汕尾多年年平均降雨量为1900～2500毫米，最多年的年雨量可达3728毫米。汕尾市陆河县气候温暖，多年年平均气温为22℃左右，年平均最高气温26℃左右，年平均最低气温19℃左右，境内雨量充沛，雨热同季是汕尾市气候特点之一，雨季始于3月下旬到4月上旬，终于10月中旬；每年4~9月的汛期，既是一年之中热量最多的季节，又是降雨量最集中的季节，占全年总降雨量85%左右。全市光照充足，多年年平均日照时数为1900~2100小时，日照百分率为44~48%，太阳辐射总量年平均120千卡/平方厘米以上。</w:t>
            </w:r>
          </w:p>
          <w:p>
            <w:pPr>
              <w:ind w:firstLine="480"/>
              <w:jc w:val="left"/>
              <w:rPr>
                <w:rFonts w:ascii="宋体" w:hAnsi="宋体" w:eastAsia="宋体" w:cs="宋体"/>
                <w:szCs w:val="24"/>
              </w:rPr>
            </w:pPr>
            <w:r>
              <w:rPr>
                <w:rFonts w:hint="eastAsia" w:ascii="宋体" w:hAnsi="宋体" w:eastAsia="宋体" w:cs="宋体"/>
                <w:szCs w:val="24"/>
              </w:rPr>
              <w:t>4、水文</w:t>
            </w:r>
          </w:p>
          <w:p>
            <w:pPr>
              <w:ind w:firstLine="480"/>
              <w:jc w:val="left"/>
              <w:rPr>
                <w:rFonts w:ascii="宋体" w:hAnsi="宋体" w:eastAsia="宋体" w:cs="宋体"/>
                <w:szCs w:val="24"/>
              </w:rPr>
            </w:pPr>
            <w:r>
              <w:rPr>
                <w:rFonts w:hint="eastAsia" w:ascii="宋体" w:hAnsi="宋体" w:eastAsia="宋体" w:cs="宋体"/>
                <w:szCs w:val="24"/>
              </w:rPr>
              <w:t>陆河县境内流域主要水系为螺河和榕江。其中在陆河境内主要河流有螺河和水东河，其中在陆河县境内主河长分别为63.36公里和37公里，共计流域面积1005平方公里，螺河属粤东地区独流入海的一条支流，自成水系。水东河历史称为南河，属榕江水系一脉主流，是榕江干流的上游河段，干流长175公里，流域面积4408平方公里，发源于普宁市峨眉嶂山地西部后溪乡南水凹村附近的禾坑。北河是榕江大的支流，发源于丰顺县西部莲花山脉东南坡桐子洋村附近，经汤坑、榕城在炮台附近的双溪咀汇入南河。北长62公里，流域面积1629平方公里。榕江上游是多雨中心，所以水量丰富，单位面积的产水量高于韩江。榕江环绕揭阳市区流经汕头出海，是广东省著名深水河，仅次于珠江，可进出3000~5000吨级货轮，直航香港和广州、上海、湛江等地。榕江流域面积达3512平方公里，占整个潮汕土地面积的34%，流域人口三百余万，耕地144万亩。</w:t>
            </w:r>
          </w:p>
          <w:p>
            <w:pPr>
              <w:adjustRightInd w:val="0"/>
              <w:snapToGrid w:val="0"/>
              <w:ind w:firstLine="480"/>
              <w:rPr>
                <w:rFonts w:ascii="宋体" w:hAnsi="宋体" w:eastAsia="宋体" w:cs="宋体"/>
                <w:szCs w:val="24"/>
              </w:rPr>
            </w:pPr>
            <w:r>
              <w:rPr>
                <w:rFonts w:hint="eastAsia" w:ascii="宋体" w:hAnsi="宋体" w:eastAsia="宋体" w:cs="宋体"/>
                <w:szCs w:val="24"/>
              </w:rPr>
              <w:t>5、植被、生物多样性</w:t>
            </w:r>
          </w:p>
          <w:p>
            <w:pPr>
              <w:pStyle w:val="6"/>
              <w:spacing w:line="360" w:lineRule="auto"/>
              <w:ind w:firstLine="480" w:firstLineChars="200"/>
              <w:rPr>
                <w:rFonts w:ascii="宋体" w:hAnsi="宋体" w:cs="宋体"/>
                <w:sz w:val="24"/>
                <w:szCs w:val="24"/>
              </w:rPr>
            </w:pPr>
            <w:r>
              <w:rPr>
                <w:rFonts w:hint="eastAsia" w:ascii="宋体" w:hAnsi="宋体" w:cs="宋体"/>
                <w:sz w:val="24"/>
                <w:szCs w:val="24"/>
              </w:rPr>
              <w:t>陆河县森林覆盖率高达65.4%，拥有全国最大的红椎林自然保护区，林木蓄积量达120万立方米。境内木本植物有39种115种，常见的乔木有杉、松、桉、红椎林、稠、荷木、木麻黄、台湾相思、大叶相思、樟柳、苦楝、油桐、橡胶等。灌木品种主要有桃金娘、野脚木等。人口栽培树种主要有马尾松、台湾相思、速成桉、茶、橡胶、楝叶五茱萸等，20世纪80午代中期还引进了国外一批松类、相思类及母生，麻楝竺品种，丰富了本地的木本植物资源。同时牧草资源也十分丰富，有覆盖面广，采食率高的品种主要有鸭嘴草、鹧鸪草、芒草、牛鞭草、狗牙根、两耳草和铺地锦竺，引进品种有互花大米草、艾杂l号和象草竺。表饲料有水浮莲、日本水仙、水藻和小竹菜等。此外，陆河各地的山区、丘陵地带还盛产中草药材，已查明的达296种，引进及人工培植的有泽舍、沙参、藿香、淮山、沙姜、沉香、党参、生地等20余种；还有新发现的贯众枸杞、土荆芥、三点金草等药用植物。项目所在区域无珍稀濒危动植物。</w:t>
            </w:r>
          </w:p>
          <w:p>
            <w:pPr>
              <w:pStyle w:val="6"/>
              <w:spacing w:line="360" w:lineRule="auto"/>
              <w:ind w:firstLine="480" w:firstLineChars="200"/>
              <w:rPr>
                <w:rFonts w:ascii="宋体" w:hAnsi="宋体" w:cs="宋体"/>
                <w:sz w:val="24"/>
                <w:szCs w:val="24"/>
              </w:rPr>
            </w:pPr>
            <w:r>
              <w:rPr>
                <w:rFonts w:hint="eastAsia" w:ascii="宋体" w:hAnsi="宋体" w:cs="宋体"/>
                <w:sz w:val="24"/>
                <w:szCs w:val="24"/>
              </w:rPr>
              <w:t>评价区域内不存在需特殊保护的文物古迹。</w:t>
            </w:r>
          </w:p>
          <w:p>
            <w:pPr>
              <w:pStyle w:val="6"/>
              <w:numPr>
                <w:ilvl w:val="0"/>
                <w:numId w:val="5"/>
              </w:numPr>
              <w:spacing w:line="360" w:lineRule="auto"/>
              <w:ind w:firstLine="480" w:firstLineChars="200"/>
              <w:rPr>
                <w:rFonts w:ascii="宋体" w:hAnsi="宋体" w:cs="宋体"/>
                <w:sz w:val="24"/>
                <w:szCs w:val="24"/>
              </w:rPr>
            </w:pPr>
            <w:r>
              <w:rPr>
                <w:rFonts w:hint="eastAsia" w:ascii="宋体" w:hAnsi="宋体" w:cs="宋体"/>
                <w:sz w:val="24"/>
                <w:szCs w:val="24"/>
              </w:rPr>
              <w:t>功能区划</w:t>
            </w:r>
          </w:p>
          <w:p>
            <w:pPr>
              <w:pStyle w:val="6"/>
              <w:spacing w:line="360" w:lineRule="auto"/>
              <w:ind w:firstLine="480" w:firstLineChars="200"/>
              <w:rPr>
                <w:rFonts w:ascii="宋体" w:hAnsi="宋体" w:cs="宋体"/>
                <w:sz w:val="24"/>
                <w:szCs w:val="24"/>
              </w:rPr>
            </w:pPr>
            <w:r>
              <w:rPr>
                <w:rFonts w:hint="eastAsia" w:ascii="宋体" w:hAnsi="宋体" w:cs="宋体"/>
                <w:sz w:val="24"/>
                <w:szCs w:val="24"/>
              </w:rPr>
              <w:t>项目所在地环境功能属性如表2-1所示：</w:t>
            </w:r>
          </w:p>
          <w:p>
            <w:pPr>
              <w:ind w:firstLine="0" w:firstLineChars="0"/>
              <w:jc w:val="center"/>
              <w:rPr>
                <w:rFonts w:ascii="宋体" w:hAnsi="宋体" w:eastAsia="宋体" w:cs="宋体"/>
                <w:b/>
                <w:bCs/>
                <w:szCs w:val="24"/>
              </w:rPr>
            </w:pPr>
            <w:r>
              <w:rPr>
                <w:rFonts w:hint="eastAsia" w:ascii="宋体" w:hAnsi="宋体" w:eastAsia="宋体" w:cs="宋体"/>
                <w:b/>
                <w:bCs/>
                <w:szCs w:val="24"/>
              </w:rPr>
              <w:t>表2-1    项目所在地环境功能属性</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4"/>
              <w:gridCol w:w="2230"/>
              <w:gridCol w:w="5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84" w:type="dxa"/>
                  <w:vAlign w:val="center"/>
                </w:tcPr>
                <w:p>
                  <w:pPr>
                    <w:pStyle w:val="105"/>
                    <w:ind w:firstLine="0"/>
                    <w:rPr>
                      <w:rFonts w:ascii="宋体" w:hAnsi="宋体" w:cs="宋体"/>
                      <w:sz w:val="21"/>
                      <w:szCs w:val="21"/>
                    </w:rPr>
                  </w:pPr>
                  <w:r>
                    <w:rPr>
                      <w:rFonts w:hint="eastAsia" w:ascii="宋体" w:hAnsi="宋体" w:cs="宋体"/>
                      <w:sz w:val="21"/>
                      <w:szCs w:val="21"/>
                    </w:rPr>
                    <w:t>序号</w:t>
                  </w:r>
                </w:p>
              </w:tc>
              <w:tc>
                <w:tcPr>
                  <w:tcW w:w="2230" w:type="dxa"/>
                  <w:vAlign w:val="center"/>
                </w:tcPr>
                <w:p>
                  <w:pPr>
                    <w:pStyle w:val="105"/>
                    <w:ind w:firstLine="0"/>
                    <w:rPr>
                      <w:rFonts w:ascii="宋体" w:hAnsi="宋体" w:cs="宋体"/>
                      <w:sz w:val="21"/>
                      <w:szCs w:val="21"/>
                    </w:rPr>
                  </w:pPr>
                  <w:r>
                    <w:rPr>
                      <w:rFonts w:hint="eastAsia" w:ascii="宋体" w:hAnsi="宋体" w:cs="宋体"/>
                      <w:sz w:val="21"/>
                      <w:szCs w:val="21"/>
                    </w:rPr>
                    <w:t>功能区类别</w:t>
                  </w:r>
                </w:p>
              </w:tc>
              <w:tc>
                <w:tcPr>
                  <w:tcW w:w="5105" w:type="dxa"/>
                  <w:vAlign w:val="center"/>
                </w:tcPr>
                <w:p>
                  <w:pPr>
                    <w:pStyle w:val="105"/>
                    <w:ind w:firstLine="0"/>
                    <w:rPr>
                      <w:rFonts w:ascii="宋体" w:hAnsi="宋体" w:cs="宋体"/>
                      <w:sz w:val="21"/>
                      <w:szCs w:val="21"/>
                    </w:rPr>
                  </w:pPr>
                  <w:r>
                    <w:rPr>
                      <w:rFonts w:hint="eastAsia" w:ascii="宋体" w:hAnsi="宋体" w:cs="宋体"/>
                      <w:sz w:val="21"/>
                      <w:szCs w:val="21"/>
                    </w:rPr>
                    <w:t>功能区分类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684" w:type="dxa"/>
                  <w:vAlign w:val="center"/>
                </w:tcPr>
                <w:p>
                  <w:pPr>
                    <w:pStyle w:val="105"/>
                    <w:ind w:firstLine="0"/>
                    <w:rPr>
                      <w:rFonts w:ascii="宋体" w:hAnsi="宋体" w:cs="宋体"/>
                      <w:sz w:val="21"/>
                      <w:szCs w:val="21"/>
                    </w:rPr>
                  </w:pPr>
                  <w:r>
                    <w:rPr>
                      <w:rFonts w:hint="eastAsia" w:ascii="宋体" w:hAnsi="宋体" w:cs="宋体"/>
                      <w:sz w:val="21"/>
                      <w:szCs w:val="21"/>
                    </w:rPr>
                    <w:t>1</w:t>
                  </w:r>
                </w:p>
              </w:tc>
              <w:tc>
                <w:tcPr>
                  <w:tcW w:w="2230" w:type="dxa"/>
                  <w:vAlign w:val="center"/>
                </w:tcPr>
                <w:p>
                  <w:pPr>
                    <w:pStyle w:val="105"/>
                    <w:ind w:firstLine="0"/>
                    <w:rPr>
                      <w:rFonts w:ascii="宋体" w:hAnsi="宋体" w:cs="宋体"/>
                      <w:sz w:val="21"/>
                      <w:szCs w:val="21"/>
                    </w:rPr>
                  </w:pPr>
                  <w:r>
                    <w:rPr>
                      <w:rFonts w:hint="eastAsia" w:ascii="宋体" w:hAnsi="宋体" w:cs="宋体"/>
                      <w:sz w:val="21"/>
                      <w:szCs w:val="21"/>
                    </w:rPr>
                    <w:t>水环境功能区划</w:t>
                  </w:r>
                </w:p>
              </w:tc>
              <w:tc>
                <w:tcPr>
                  <w:tcW w:w="5105" w:type="dxa"/>
                  <w:vAlign w:val="center"/>
                </w:tcPr>
                <w:p>
                  <w:pPr>
                    <w:pStyle w:val="105"/>
                    <w:ind w:firstLine="0"/>
                    <w:jc w:val="left"/>
                    <w:rPr>
                      <w:rFonts w:ascii="宋体" w:hAnsi="宋体" w:cs="宋体"/>
                      <w:sz w:val="21"/>
                      <w:szCs w:val="21"/>
                    </w:rPr>
                  </w:pPr>
                  <w:r>
                    <w:rPr>
                      <w:rFonts w:hint="eastAsia" w:ascii="宋体" w:hAnsi="宋体" w:cs="宋体"/>
                      <w:sz w:val="21"/>
                      <w:szCs w:val="21"/>
                    </w:rPr>
                    <w:t>地表水：螺河属于II类水域，执行《地表水环境质量标准》（GB3838-2002）II类标准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0" w:hRule="atLeast"/>
              </w:trPr>
              <w:tc>
                <w:tcPr>
                  <w:tcW w:w="684" w:type="dxa"/>
                  <w:vAlign w:val="center"/>
                </w:tcPr>
                <w:p>
                  <w:pPr>
                    <w:pStyle w:val="105"/>
                    <w:ind w:firstLine="0"/>
                    <w:rPr>
                      <w:rFonts w:ascii="宋体" w:hAnsi="宋体" w:cs="宋体"/>
                      <w:sz w:val="21"/>
                      <w:szCs w:val="21"/>
                    </w:rPr>
                  </w:pPr>
                  <w:r>
                    <w:rPr>
                      <w:rFonts w:hint="eastAsia" w:ascii="宋体" w:hAnsi="宋体" w:cs="宋体"/>
                      <w:sz w:val="21"/>
                      <w:szCs w:val="21"/>
                    </w:rPr>
                    <w:t>2</w:t>
                  </w:r>
                </w:p>
              </w:tc>
              <w:tc>
                <w:tcPr>
                  <w:tcW w:w="2230" w:type="dxa"/>
                  <w:vAlign w:val="center"/>
                </w:tcPr>
                <w:p>
                  <w:pPr>
                    <w:pStyle w:val="105"/>
                    <w:ind w:firstLine="0"/>
                    <w:rPr>
                      <w:rFonts w:ascii="宋体" w:hAnsi="宋体" w:cs="宋体"/>
                      <w:sz w:val="21"/>
                      <w:szCs w:val="21"/>
                    </w:rPr>
                  </w:pPr>
                  <w:r>
                    <w:rPr>
                      <w:rFonts w:hint="eastAsia" w:ascii="宋体" w:hAnsi="宋体" w:cs="宋体"/>
                      <w:sz w:val="21"/>
                      <w:szCs w:val="21"/>
                    </w:rPr>
                    <w:t>地下水功能区划</w:t>
                  </w:r>
                </w:p>
              </w:tc>
              <w:tc>
                <w:tcPr>
                  <w:tcW w:w="5105" w:type="dxa"/>
                  <w:vAlign w:val="center"/>
                </w:tcPr>
                <w:p>
                  <w:pPr>
                    <w:pStyle w:val="105"/>
                    <w:ind w:firstLine="0"/>
                    <w:jc w:val="left"/>
                    <w:rPr>
                      <w:rFonts w:ascii="宋体" w:hAnsi="宋体" w:cs="宋体"/>
                      <w:sz w:val="21"/>
                      <w:szCs w:val="21"/>
                    </w:rPr>
                  </w:pPr>
                  <w:r>
                    <w:rPr>
                      <w:rFonts w:hint="eastAsia" w:ascii="宋体" w:hAnsi="宋体" w:cs="宋体"/>
                      <w:sz w:val="21"/>
                      <w:szCs w:val="21"/>
                    </w:rPr>
                    <w:t>根据《广东省地下水保护与利用规划》（粤水资源函〔2011〕377 号）及《广东省地下水功能区划》（广东省水利厅，2009 年8 月），项目所在地地下水功能属于“韩江及粤东诸河汕尾陆河地下水水源涵养区”，是地下水一级功能区保护区里面划分的二级功能地下水水源涵养区，保护目标为Ⅲ类，执行《地下水质量标准》（GBT14848-93）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5" w:hRule="atLeast"/>
              </w:trPr>
              <w:tc>
                <w:tcPr>
                  <w:tcW w:w="684" w:type="dxa"/>
                  <w:vAlign w:val="center"/>
                </w:tcPr>
                <w:p>
                  <w:pPr>
                    <w:pStyle w:val="105"/>
                    <w:ind w:firstLine="0"/>
                    <w:rPr>
                      <w:rFonts w:ascii="宋体" w:hAnsi="宋体" w:cs="宋体"/>
                      <w:sz w:val="21"/>
                      <w:szCs w:val="21"/>
                    </w:rPr>
                  </w:pPr>
                  <w:r>
                    <w:rPr>
                      <w:rFonts w:hint="eastAsia" w:ascii="宋体" w:hAnsi="宋体" w:cs="宋体"/>
                      <w:sz w:val="21"/>
                      <w:szCs w:val="21"/>
                    </w:rPr>
                    <w:t>3</w:t>
                  </w:r>
                </w:p>
              </w:tc>
              <w:tc>
                <w:tcPr>
                  <w:tcW w:w="2230" w:type="dxa"/>
                  <w:vAlign w:val="center"/>
                </w:tcPr>
                <w:p>
                  <w:pPr>
                    <w:pStyle w:val="105"/>
                    <w:ind w:firstLine="0"/>
                    <w:rPr>
                      <w:rFonts w:ascii="宋体" w:hAnsi="宋体" w:cs="宋体"/>
                      <w:sz w:val="21"/>
                      <w:szCs w:val="21"/>
                    </w:rPr>
                  </w:pPr>
                  <w:r>
                    <w:rPr>
                      <w:rFonts w:hint="eastAsia" w:ascii="宋体" w:hAnsi="宋体" w:cs="宋体"/>
                      <w:sz w:val="21"/>
                      <w:szCs w:val="21"/>
                    </w:rPr>
                    <w:t>环境空气功能区</w:t>
                  </w:r>
                </w:p>
              </w:tc>
              <w:tc>
                <w:tcPr>
                  <w:tcW w:w="5105" w:type="dxa"/>
                </w:tcPr>
                <w:p>
                  <w:pPr>
                    <w:pStyle w:val="105"/>
                    <w:ind w:firstLine="0"/>
                    <w:jc w:val="left"/>
                    <w:rPr>
                      <w:rFonts w:ascii="宋体" w:hAnsi="宋体" w:cs="宋体"/>
                      <w:sz w:val="21"/>
                      <w:szCs w:val="21"/>
                    </w:rPr>
                  </w:pPr>
                  <w:r>
                    <w:rPr>
                      <w:rFonts w:hint="eastAsia" w:ascii="宋体" w:hAnsi="宋体" w:cs="宋体"/>
                      <w:sz w:val="21"/>
                      <w:szCs w:val="21"/>
                    </w:rPr>
                    <w:t>根据《汕尾市环境保护规划纲要》（2008-2020）及陆河县环境空气功能区划图，确定项目所在区域属于大气环境二类区二类区。执行《环境空气质量标准》（GB3095-2012）及2018年修改单的二级标准。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2" w:hRule="atLeast"/>
              </w:trPr>
              <w:tc>
                <w:tcPr>
                  <w:tcW w:w="684" w:type="dxa"/>
                  <w:vAlign w:val="center"/>
                </w:tcPr>
                <w:p>
                  <w:pPr>
                    <w:pStyle w:val="105"/>
                    <w:ind w:firstLine="0"/>
                    <w:rPr>
                      <w:rFonts w:ascii="宋体" w:hAnsi="宋体" w:cs="宋体"/>
                      <w:sz w:val="21"/>
                      <w:szCs w:val="21"/>
                    </w:rPr>
                  </w:pPr>
                  <w:r>
                    <w:rPr>
                      <w:rFonts w:hint="eastAsia" w:ascii="宋体" w:hAnsi="宋体" w:cs="宋体"/>
                      <w:sz w:val="21"/>
                      <w:szCs w:val="21"/>
                    </w:rPr>
                    <w:t>4</w:t>
                  </w:r>
                </w:p>
              </w:tc>
              <w:tc>
                <w:tcPr>
                  <w:tcW w:w="2230" w:type="dxa"/>
                  <w:vAlign w:val="center"/>
                </w:tcPr>
                <w:p>
                  <w:pPr>
                    <w:pStyle w:val="105"/>
                    <w:ind w:firstLine="0"/>
                    <w:rPr>
                      <w:rFonts w:ascii="宋体" w:hAnsi="宋体" w:cs="宋体"/>
                      <w:sz w:val="21"/>
                      <w:szCs w:val="21"/>
                    </w:rPr>
                  </w:pPr>
                  <w:r>
                    <w:rPr>
                      <w:rFonts w:hint="eastAsia" w:ascii="宋体" w:hAnsi="宋体" w:cs="宋体"/>
                      <w:sz w:val="21"/>
                      <w:szCs w:val="21"/>
                    </w:rPr>
                    <w:t>环境噪声功能区</w:t>
                  </w:r>
                </w:p>
              </w:tc>
              <w:tc>
                <w:tcPr>
                  <w:tcW w:w="5105" w:type="dxa"/>
                </w:tcPr>
                <w:p>
                  <w:pPr>
                    <w:spacing w:line="240" w:lineRule="auto"/>
                    <w:ind w:firstLine="0" w:firstLineChars="0"/>
                    <w:jc w:val="left"/>
                    <w:rPr>
                      <w:rFonts w:ascii="宋体" w:hAnsi="宋体" w:eastAsia="宋体" w:cs="宋体"/>
                      <w:sz w:val="21"/>
                      <w:szCs w:val="21"/>
                    </w:rPr>
                  </w:pPr>
                  <w:r>
                    <w:rPr>
                      <w:rFonts w:hint="eastAsia" w:ascii="宋体" w:hAnsi="宋体" w:eastAsia="宋体" w:cs="宋体"/>
                      <w:sz w:val="21"/>
                      <w:szCs w:val="21"/>
                    </w:rPr>
                    <w:t>根据《陆河县环境保护规划暨陆河县重点生态功能区保护与建设规划》（2017-2030年）、南万红椎林生态公园、神象山风景区，火山嶂省级森林公园、岳溪生态博览园、上护燕子岩等划为1类声环境功能区，城东工业园、新河工业园划为3类功能区，朝阳路、人民中路、人民南路、G235（原S335）、S240、X004、X123、甬莞高速、吉祥路、吉安路、吉康路以及规划的各主次干道两侧一定范围为4类功能区，其余地区为2类功能区。因此项目西北侧临G235国道区域执行《声环境质量标准》（GB 3096-2008）4a类标准，其余区域执行《声环境质量标准》（GB 3096-2008）2类标准。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684" w:type="dxa"/>
                  <w:vAlign w:val="center"/>
                </w:tcPr>
                <w:p>
                  <w:pPr>
                    <w:pStyle w:val="105"/>
                    <w:ind w:firstLine="0"/>
                    <w:rPr>
                      <w:rFonts w:ascii="宋体" w:hAnsi="宋体" w:cs="宋体"/>
                      <w:sz w:val="21"/>
                      <w:szCs w:val="21"/>
                    </w:rPr>
                  </w:pPr>
                  <w:r>
                    <w:rPr>
                      <w:rFonts w:hint="eastAsia" w:ascii="宋体" w:hAnsi="宋体" w:cs="宋体"/>
                      <w:sz w:val="21"/>
                      <w:szCs w:val="21"/>
                    </w:rPr>
                    <w:t>5</w:t>
                  </w:r>
                </w:p>
              </w:tc>
              <w:tc>
                <w:tcPr>
                  <w:tcW w:w="2230" w:type="dxa"/>
                  <w:vAlign w:val="center"/>
                </w:tcPr>
                <w:p>
                  <w:pPr>
                    <w:pStyle w:val="105"/>
                    <w:ind w:firstLine="0"/>
                    <w:rPr>
                      <w:rFonts w:ascii="宋体" w:hAnsi="宋体" w:cs="宋体"/>
                      <w:sz w:val="21"/>
                      <w:szCs w:val="21"/>
                    </w:rPr>
                  </w:pPr>
                  <w:r>
                    <w:rPr>
                      <w:rFonts w:hint="eastAsia" w:ascii="宋体" w:hAnsi="宋体" w:cs="宋体"/>
                      <w:sz w:val="21"/>
                      <w:szCs w:val="21"/>
                    </w:rPr>
                    <w:t>基本农田保护区</w:t>
                  </w:r>
                </w:p>
              </w:tc>
              <w:tc>
                <w:tcPr>
                  <w:tcW w:w="5105" w:type="dxa"/>
                  <w:vAlign w:val="center"/>
                </w:tcPr>
                <w:p>
                  <w:pPr>
                    <w:pStyle w:val="105"/>
                    <w:ind w:firstLine="0"/>
                    <w:rPr>
                      <w:rFonts w:ascii="宋体" w:hAnsi="宋体" w:cs="宋体"/>
                      <w:sz w:val="21"/>
                      <w:szCs w:val="21"/>
                    </w:rPr>
                  </w:pPr>
                  <w:r>
                    <w:rPr>
                      <w:rFonts w:hint="eastAsia" w:ascii="宋体" w:hAnsi="宋体" w:cs="宋体"/>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684" w:type="dxa"/>
                  <w:vAlign w:val="center"/>
                </w:tcPr>
                <w:p>
                  <w:pPr>
                    <w:pStyle w:val="105"/>
                    <w:ind w:firstLine="0"/>
                    <w:rPr>
                      <w:rFonts w:ascii="宋体" w:hAnsi="宋体" w:cs="宋体"/>
                      <w:sz w:val="21"/>
                      <w:szCs w:val="21"/>
                    </w:rPr>
                  </w:pPr>
                  <w:r>
                    <w:rPr>
                      <w:rFonts w:hint="eastAsia" w:ascii="宋体" w:hAnsi="宋体" w:cs="宋体"/>
                      <w:sz w:val="21"/>
                      <w:szCs w:val="21"/>
                    </w:rPr>
                    <w:t>6</w:t>
                  </w:r>
                </w:p>
              </w:tc>
              <w:tc>
                <w:tcPr>
                  <w:tcW w:w="2230" w:type="dxa"/>
                  <w:vAlign w:val="center"/>
                </w:tcPr>
                <w:p>
                  <w:pPr>
                    <w:pStyle w:val="105"/>
                    <w:ind w:firstLine="0"/>
                    <w:rPr>
                      <w:rFonts w:ascii="宋体" w:hAnsi="宋体" w:cs="宋体"/>
                      <w:sz w:val="21"/>
                      <w:szCs w:val="21"/>
                    </w:rPr>
                  </w:pPr>
                  <w:r>
                    <w:rPr>
                      <w:rFonts w:hint="eastAsia" w:ascii="宋体" w:hAnsi="宋体" w:cs="宋体"/>
                      <w:sz w:val="21"/>
                      <w:szCs w:val="21"/>
                    </w:rPr>
                    <w:t>风景名胜保护区</w:t>
                  </w:r>
                </w:p>
              </w:tc>
              <w:tc>
                <w:tcPr>
                  <w:tcW w:w="5105" w:type="dxa"/>
                  <w:vAlign w:val="center"/>
                </w:tcPr>
                <w:p>
                  <w:pPr>
                    <w:pStyle w:val="105"/>
                    <w:ind w:firstLine="0"/>
                    <w:rPr>
                      <w:rFonts w:ascii="宋体" w:hAnsi="宋体" w:cs="宋体"/>
                      <w:sz w:val="21"/>
                      <w:szCs w:val="21"/>
                    </w:rPr>
                  </w:pPr>
                  <w:r>
                    <w:rPr>
                      <w:rFonts w:hint="eastAsia" w:ascii="宋体" w:hAnsi="宋体" w:cs="宋体"/>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684" w:type="dxa"/>
                  <w:vAlign w:val="center"/>
                </w:tcPr>
                <w:p>
                  <w:pPr>
                    <w:pStyle w:val="105"/>
                    <w:ind w:firstLine="0"/>
                    <w:rPr>
                      <w:rFonts w:ascii="宋体" w:hAnsi="宋体" w:cs="宋体"/>
                      <w:sz w:val="21"/>
                      <w:szCs w:val="21"/>
                    </w:rPr>
                  </w:pPr>
                  <w:r>
                    <w:rPr>
                      <w:rFonts w:hint="eastAsia" w:ascii="宋体" w:hAnsi="宋体" w:cs="宋体"/>
                      <w:sz w:val="21"/>
                      <w:szCs w:val="21"/>
                    </w:rPr>
                    <w:t>7</w:t>
                  </w:r>
                </w:p>
              </w:tc>
              <w:tc>
                <w:tcPr>
                  <w:tcW w:w="2230" w:type="dxa"/>
                  <w:vAlign w:val="center"/>
                </w:tcPr>
                <w:p>
                  <w:pPr>
                    <w:pStyle w:val="105"/>
                    <w:ind w:firstLine="0"/>
                    <w:rPr>
                      <w:rFonts w:ascii="宋体" w:hAnsi="宋体" w:cs="宋体"/>
                      <w:sz w:val="21"/>
                      <w:szCs w:val="21"/>
                    </w:rPr>
                  </w:pPr>
                  <w:r>
                    <w:rPr>
                      <w:rFonts w:hint="eastAsia" w:ascii="宋体" w:hAnsi="宋体" w:cs="宋体"/>
                      <w:sz w:val="21"/>
                      <w:szCs w:val="21"/>
                    </w:rPr>
                    <w:t>水库库区</w:t>
                  </w:r>
                </w:p>
              </w:tc>
              <w:tc>
                <w:tcPr>
                  <w:tcW w:w="5105" w:type="dxa"/>
                  <w:vAlign w:val="center"/>
                </w:tcPr>
                <w:p>
                  <w:pPr>
                    <w:pStyle w:val="105"/>
                    <w:ind w:firstLine="0"/>
                    <w:rPr>
                      <w:rFonts w:ascii="宋体" w:hAnsi="宋体" w:cs="宋体"/>
                      <w:sz w:val="21"/>
                      <w:szCs w:val="21"/>
                    </w:rPr>
                  </w:pPr>
                  <w:r>
                    <w:rPr>
                      <w:rFonts w:hint="eastAsia" w:ascii="宋体" w:hAnsi="宋体" w:cs="宋体"/>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684" w:type="dxa"/>
                  <w:vAlign w:val="center"/>
                </w:tcPr>
                <w:p>
                  <w:pPr>
                    <w:pStyle w:val="105"/>
                    <w:ind w:firstLine="0"/>
                    <w:rPr>
                      <w:rFonts w:ascii="宋体" w:hAnsi="宋体" w:cs="宋体"/>
                      <w:sz w:val="21"/>
                      <w:szCs w:val="21"/>
                    </w:rPr>
                  </w:pPr>
                  <w:r>
                    <w:rPr>
                      <w:rFonts w:hint="eastAsia" w:ascii="宋体" w:hAnsi="宋体" w:cs="宋体"/>
                      <w:sz w:val="21"/>
                      <w:szCs w:val="21"/>
                    </w:rPr>
                    <w:t>8</w:t>
                  </w:r>
                </w:p>
              </w:tc>
              <w:tc>
                <w:tcPr>
                  <w:tcW w:w="2230" w:type="dxa"/>
                  <w:vAlign w:val="center"/>
                </w:tcPr>
                <w:p>
                  <w:pPr>
                    <w:pStyle w:val="105"/>
                    <w:ind w:firstLine="0"/>
                    <w:rPr>
                      <w:rFonts w:ascii="宋体" w:hAnsi="宋体" w:cs="宋体"/>
                      <w:sz w:val="21"/>
                      <w:szCs w:val="21"/>
                    </w:rPr>
                  </w:pPr>
                  <w:r>
                    <w:rPr>
                      <w:rFonts w:hint="eastAsia" w:ascii="宋体" w:hAnsi="宋体" w:cs="宋体"/>
                      <w:sz w:val="21"/>
                      <w:szCs w:val="21"/>
                    </w:rPr>
                    <w:t>饮用水源保护区</w:t>
                  </w:r>
                </w:p>
              </w:tc>
              <w:tc>
                <w:tcPr>
                  <w:tcW w:w="5105" w:type="dxa"/>
                  <w:vAlign w:val="center"/>
                </w:tcPr>
                <w:p>
                  <w:pPr>
                    <w:pStyle w:val="105"/>
                    <w:ind w:firstLine="0"/>
                    <w:rPr>
                      <w:rFonts w:ascii="宋体" w:hAnsi="宋体" w:cs="宋体"/>
                      <w:sz w:val="21"/>
                      <w:szCs w:val="21"/>
                    </w:rPr>
                  </w:pPr>
                  <w:r>
                    <w:rPr>
                      <w:rFonts w:hint="eastAsia" w:ascii="宋体" w:hAnsi="宋体" w:cs="宋体"/>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684" w:type="dxa"/>
                  <w:vAlign w:val="center"/>
                </w:tcPr>
                <w:p>
                  <w:pPr>
                    <w:pStyle w:val="105"/>
                    <w:ind w:firstLine="0"/>
                    <w:rPr>
                      <w:rFonts w:ascii="宋体" w:hAnsi="宋体" w:cs="宋体"/>
                      <w:sz w:val="21"/>
                      <w:szCs w:val="21"/>
                    </w:rPr>
                  </w:pPr>
                  <w:r>
                    <w:rPr>
                      <w:rFonts w:hint="eastAsia" w:ascii="宋体" w:hAnsi="宋体" w:cs="宋体"/>
                      <w:sz w:val="21"/>
                      <w:szCs w:val="21"/>
                    </w:rPr>
                    <w:t>9</w:t>
                  </w:r>
                </w:p>
              </w:tc>
              <w:tc>
                <w:tcPr>
                  <w:tcW w:w="2230" w:type="dxa"/>
                  <w:vAlign w:val="center"/>
                </w:tcPr>
                <w:p>
                  <w:pPr>
                    <w:pStyle w:val="105"/>
                    <w:ind w:firstLine="0"/>
                    <w:rPr>
                      <w:rFonts w:ascii="宋体" w:hAnsi="宋体" w:cs="宋体"/>
                      <w:sz w:val="21"/>
                      <w:szCs w:val="21"/>
                    </w:rPr>
                  </w:pPr>
                  <w:r>
                    <w:rPr>
                      <w:rFonts w:hint="eastAsia" w:ascii="宋体" w:hAnsi="宋体" w:cs="宋体"/>
                      <w:sz w:val="21"/>
                      <w:szCs w:val="21"/>
                    </w:rPr>
                    <w:t>两控区</w:t>
                  </w:r>
                </w:p>
              </w:tc>
              <w:tc>
                <w:tcPr>
                  <w:tcW w:w="5105" w:type="dxa"/>
                  <w:vAlign w:val="center"/>
                </w:tcPr>
                <w:p>
                  <w:pPr>
                    <w:pStyle w:val="105"/>
                    <w:ind w:firstLine="0"/>
                    <w:rPr>
                      <w:rFonts w:ascii="宋体" w:hAnsi="宋体" w:cs="宋体"/>
                      <w:sz w:val="21"/>
                      <w:szCs w:val="21"/>
                    </w:rPr>
                  </w:pPr>
                  <w:r>
                    <w:rPr>
                      <w:rFonts w:hint="eastAsia" w:ascii="宋体" w:hAnsi="宋体" w:cs="宋体"/>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684" w:type="dxa"/>
                  <w:vAlign w:val="center"/>
                </w:tcPr>
                <w:p>
                  <w:pPr>
                    <w:pStyle w:val="105"/>
                    <w:ind w:firstLine="0"/>
                    <w:rPr>
                      <w:rFonts w:ascii="宋体" w:hAnsi="宋体" w:cs="宋体"/>
                      <w:sz w:val="21"/>
                      <w:szCs w:val="21"/>
                    </w:rPr>
                  </w:pPr>
                  <w:r>
                    <w:rPr>
                      <w:rFonts w:hint="eastAsia" w:ascii="宋体" w:hAnsi="宋体" w:cs="宋体"/>
                      <w:sz w:val="21"/>
                      <w:szCs w:val="21"/>
                    </w:rPr>
                    <w:t>10</w:t>
                  </w:r>
                </w:p>
              </w:tc>
              <w:tc>
                <w:tcPr>
                  <w:tcW w:w="2230" w:type="dxa"/>
                  <w:vAlign w:val="center"/>
                </w:tcPr>
                <w:p>
                  <w:pPr>
                    <w:pStyle w:val="105"/>
                    <w:ind w:firstLine="0"/>
                    <w:rPr>
                      <w:rFonts w:ascii="宋体" w:hAnsi="宋体" w:cs="宋体"/>
                      <w:sz w:val="21"/>
                      <w:szCs w:val="21"/>
                    </w:rPr>
                  </w:pPr>
                  <w:r>
                    <w:rPr>
                      <w:rFonts w:hint="eastAsia" w:ascii="宋体" w:hAnsi="宋体" w:cs="宋体"/>
                      <w:sz w:val="21"/>
                      <w:szCs w:val="21"/>
                    </w:rPr>
                    <w:t>水土流失重点防治区</w:t>
                  </w:r>
                </w:p>
              </w:tc>
              <w:tc>
                <w:tcPr>
                  <w:tcW w:w="5105" w:type="dxa"/>
                  <w:vAlign w:val="center"/>
                </w:tcPr>
                <w:p>
                  <w:pPr>
                    <w:pStyle w:val="105"/>
                    <w:ind w:firstLine="0"/>
                    <w:rPr>
                      <w:rFonts w:ascii="宋体" w:hAnsi="宋体" w:cs="宋体"/>
                      <w:sz w:val="21"/>
                      <w:szCs w:val="21"/>
                    </w:rPr>
                  </w:pPr>
                  <w:r>
                    <w:rPr>
                      <w:rFonts w:hint="eastAsia" w:ascii="宋体" w:hAnsi="宋体" w:cs="宋体"/>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684" w:type="dxa"/>
                  <w:vAlign w:val="center"/>
                </w:tcPr>
                <w:p>
                  <w:pPr>
                    <w:pStyle w:val="105"/>
                    <w:ind w:firstLine="0"/>
                    <w:rPr>
                      <w:rFonts w:ascii="宋体" w:hAnsi="宋体" w:cs="宋体"/>
                      <w:sz w:val="21"/>
                      <w:szCs w:val="21"/>
                    </w:rPr>
                  </w:pPr>
                  <w:r>
                    <w:rPr>
                      <w:rFonts w:hint="eastAsia" w:ascii="宋体" w:hAnsi="宋体" w:cs="宋体"/>
                      <w:sz w:val="21"/>
                      <w:szCs w:val="21"/>
                    </w:rPr>
                    <w:t>11</w:t>
                  </w:r>
                </w:p>
              </w:tc>
              <w:tc>
                <w:tcPr>
                  <w:tcW w:w="2230" w:type="dxa"/>
                  <w:vAlign w:val="center"/>
                </w:tcPr>
                <w:p>
                  <w:pPr>
                    <w:pStyle w:val="105"/>
                    <w:ind w:firstLine="0"/>
                    <w:rPr>
                      <w:rFonts w:ascii="宋体" w:hAnsi="宋体" w:cs="宋体"/>
                      <w:sz w:val="21"/>
                      <w:szCs w:val="21"/>
                    </w:rPr>
                  </w:pPr>
                  <w:r>
                    <w:rPr>
                      <w:rFonts w:hint="eastAsia" w:ascii="宋体" w:hAnsi="宋体" w:cs="宋体"/>
                      <w:sz w:val="21"/>
                      <w:szCs w:val="21"/>
                    </w:rPr>
                    <w:t>城市污水处理设备集水范围</w:t>
                  </w:r>
                </w:p>
              </w:tc>
              <w:tc>
                <w:tcPr>
                  <w:tcW w:w="5105" w:type="dxa"/>
                  <w:vAlign w:val="center"/>
                </w:tcPr>
                <w:p>
                  <w:pPr>
                    <w:pStyle w:val="105"/>
                    <w:ind w:firstLine="0"/>
                    <w:rPr>
                      <w:rFonts w:ascii="宋体" w:hAnsi="宋体" w:cs="宋体"/>
                      <w:sz w:val="21"/>
                      <w:szCs w:val="21"/>
                    </w:rPr>
                  </w:pPr>
                  <w:r>
                    <w:rPr>
                      <w:rFonts w:hint="eastAsia" w:ascii="宋体" w:hAnsi="宋体" w:cs="宋体"/>
                      <w:sz w:val="21"/>
                      <w:szCs w:val="21"/>
                    </w:rPr>
                    <w:t>是（陆河大坪水质净化厂）</w:t>
                  </w:r>
                </w:p>
              </w:tc>
            </w:tr>
          </w:tbl>
          <w:p>
            <w:pPr>
              <w:ind w:firstLine="480"/>
              <w:rPr>
                <w:rFonts w:ascii="宋体" w:hAnsi="宋体" w:eastAsia="宋体" w:cs="宋体"/>
              </w:rPr>
            </w:pPr>
          </w:p>
          <w:p>
            <w:pPr>
              <w:pStyle w:val="2"/>
              <w:ind w:firstLine="480"/>
              <w:rPr>
                <w:rFonts w:ascii="宋体" w:hAnsi="宋体" w:eastAsia="宋体" w:cs="宋体"/>
              </w:rPr>
            </w:pPr>
          </w:p>
          <w:p>
            <w:pPr>
              <w:pStyle w:val="48"/>
              <w:ind w:firstLine="480"/>
              <w:rPr>
                <w:rFonts w:ascii="宋体" w:hAnsi="宋体" w:eastAsia="宋体" w:cs="宋体"/>
                <w:color w:val="000000"/>
              </w:rPr>
            </w:pPr>
          </w:p>
          <w:p>
            <w:pPr>
              <w:pStyle w:val="48"/>
              <w:ind w:firstLine="0" w:firstLineChars="0"/>
              <w:rPr>
                <w:rFonts w:ascii="宋体" w:hAnsi="宋体" w:eastAsia="宋体" w:cs="宋体"/>
                <w:color w:val="000000"/>
              </w:rPr>
            </w:pPr>
          </w:p>
          <w:p>
            <w:pPr>
              <w:pStyle w:val="48"/>
              <w:ind w:firstLine="0" w:firstLineChars="0"/>
              <w:rPr>
                <w:rFonts w:ascii="宋体" w:hAnsi="宋体" w:eastAsia="宋体" w:cs="宋体"/>
                <w:color w:val="000000"/>
              </w:rPr>
            </w:pPr>
          </w:p>
          <w:p>
            <w:pPr>
              <w:pStyle w:val="48"/>
              <w:ind w:firstLine="0" w:firstLineChars="0"/>
              <w:rPr>
                <w:rFonts w:ascii="宋体" w:hAnsi="宋体" w:eastAsia="宋体" w:cs="宋体"/>
                <w:color w:val="000000"/>
              </w:rPr>
            </w:pPr>
          </w:p>
          <w:p>
            <w:pPr>
              <w:pStyle w:val="48"/>
              <w:ind w:firstLine="0" w:firstLineChars="0"/>
              <w:rPr>
                <w:rFonts w:ascii="宋体" w:hAnsi="宋体" w:eastAsia="宋体" w:cs="宋体"/>
                <w:color w:val="000000"/>
              </w:rPr>
            </w:pPr>
          </w:p>
          <w:p>
            <w:pPr>
              <w:pStyle w:val="48"/>
              <w:ind w:firstLine="0" w:firstLineChars="0"/>
              <w:rPr>
                <w:rFonts w:ascii="宋体" w:hAnsi="宋体" w:eastAsia="宋体" w:cs="宋体"/>
                <w:color w:val="000000"/>
              </w:rPr>
            </w:pPr>
          </w:p>
          <w:p>
            <w:pPr>
              <w:pStyle w:val="48"/>
              <w:ind w:firstLine="0" w:firstLineChars="0"/>
              <w:rPr>
                <w:rFonts w:ascii="宋体" w:hAnsi="宋体" w:eastAsia="宋体" w:cs="宋体"/>
                <w:color w:val="000000"/>
              </w:rPr>
            </w:pPr>
          </w:p>
        </w:tc>
      </w:tr>
    </w:tbl>
    <w:p>
      <w:pPr>
        <w:pStyle w:val="4"/>
        <w:spacing w:before="163"/>
        <w:rPr>
          <w:rFonts w:ascii="宋体" w:hAnsi="宋体" w:eastAsia="宋体" w:cs="宋体"/>
        </w:rPr>
      </w:pPr>
      <w:bookmarkStart w:id="8" w:name="_Toc24825"/>
      <w:r>
        <w:rPr>
          <w:rFonts w:hint="eastAsia" w:ascii="宋体" w:hAnsi="宋体" w:eastAsia="宋体" w:cs="宋体"/>
          <w:lang w:val="en-US" w:eastAsia="zh-CN"/>
        </w:rPr>
        <w:t>三、</w:t>
      </w:r>
      <w:r>
        <w:rPr>
          <w:rFonts w:hint="eastAsia" w:ascii="宋体" w:hAnsi="宋体" w:eastAsia="宋体" w:cs="宋体"/>
        </w:rPr>
        <w:t>环境质量状况</w:t>
      </w:r>
      <w:bookmarkEnd w:id="8"/>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tcPr>
          <w:p>
            <w:pPr>
              <w:ind w:firstLine="0" w:firstLineChars="0"/>
              <w:rPr>
                <w:rFonts w:ascii="宋体" w:hAnsi="宋体" w:eastAsia="宋体" w:cs="宋体"/>
                <w:b/>
              </w:rPr>
            </w:pPr>
            <w:r>
              <w:rPr>
                <w:rFonts w:hint="eastAsia" w:ascii="宋体" w:hAnsi="宋体" w:eastAsia="宋体" w:cs="宋体"/>
                <w:b/>
              </w:rPr>
              <w:t>建设项目所在区域环境质量现状及主要环境问题(环境空气、地面水、地下水、声环境、生态环境等)：</w:t>
            </w:r>
          </w:p>
          <w:p>
            <w:pPr>
              <w:pStyle w:val="7"/>
              <w:ind w:firstLine="482"/>
              <w:rPr>
                <w:rFonts w:ascii="宋体" w:hAnsi="宋体" w:eastAsia="宋体" w:cs="宋体"/>
                <w:kern w:val="2"/>
              </w:rPr>
            </w:pPr>
            <w:r>
              <w:rPr>
                <w:rFonts w:hint="eastAsia" w:ascii="宋体" w:hAnsi="宋体" w:eastAsia="宋体" w:cs="宋体"/>
                <w:kern w:val="2"/>
              </w:rPr>
              <w:t>1、环境空气质量现状</w:t>
            </w:r>
          </w:p>
          <w:p>
            <w:pPr>
              <w:ind w:firstLine="482"/>
              <w:rPr>
                <w:rFonts w:ascii="宋体" w:hAnsi="宋体" w:eastAsia="宋体" w:cs="宋体"/>
                <w:b/>
                <w:bCs/>
              </w:rPr>
            </w:pPr>
            <w:r>
              <w:rPr>
                <w:rFonts w:hint="eastAsia" w:ascii="宋体" w:hAnsi="宋体" w:eastAsia="宋体" w:cs="宋体"/>
                <w:b/>
                <w:bCs/>
              </w:rPr>
              <w:t>①基本环境空气质量现状</w:t>
            </w:r>
          </w:p>
          <w:p>
            <w:pPr>
              <w:ind w:firstLine="480"/>
              <w:rPr>
                <w:rFonts w:ascii="宋体" w:hAnsi="宋体" w:eastAsia="宋体" w:cs="宋体"/>
              </w:rPr>
            </w:pPr>
            <w:r>
              <w:rPr>
                <w:rFonts w:hint="eastAsia" w:ascii="宋体" w:hAnsi="宋体" w:eastAsia="宋体" w:cs="宋体"/>
              </w:rPr>
              <w:t>本项目位于陆河县县城城南开发区，所在区域属于汕尾市，根据《汕尾市环境保护规划（2008-2020）纲要》，项目所在区域属二类环境空气功能区，执行《环境空气质量标准》(GB 3095-2012)二级标准。根据《2019年汕尾市生态环境状况公报》，统计数据如下表：</w:t>
            </w:r>
          </w:p>
          <w:p>
            <w:pPr>
              <w:pStyle w:val="75"/>
              <w:spacing w:before="163"/>
              <w:rPr>
                <w:rFonts w:ascii="宋体" w:hAnsi="宋体" w:eastAsia="宋体" w:cs="宋体"/>
              </w:rPr>
            </w:pPr>
            <w:r>
              <w:rPr>
                <w:rFonts w:hint="eastAsia" w:ascii="宋体" w:hAnsi="宋体" w:eastAsia="宋体" w:cs="宋体"/>
              </w:rPr>
              <w:t>表3-1  汕尾市环境空气质量现状表</w:t>
            </w:r>
          </w:p>
          <w:tbl>
            <w:tblPr>
              <w:tblStyle w:val="84"/>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63"/>
              <w:gridCol w:w="2751"/>
              <w:gridCol w:w="1541"/>
              <w:gridCol w:w="1386"/>
              <w:gridCol w:w="973"/>
              <w:gridCol w:w="89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污染物</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年评价指标</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现状浓度(</w:t>
                  </w:r>
                  <w:r>
                    <w:rPr>
                      <w:rFonts w:hint="eastAsia" w:ascii="宋体" w:hAnsi="宋体" w:eastAsia="宋体" w:cs="宋体"/>
                      <w:b w:val="0"/>
                      <w:bCs/>
                      <w:snapToGrid w:val="0"/>
                    </w:rPr>
                    <w:t>μg/m</w:t>
                  </w:r>
                  <w:r>
                    <w:rPr>
                      <w:rFonts w:hint="eastAsia" w:ascii="宋体" w:hAnsi="宋体" w:eastAsia="宋体" w:cs="宋体"/>
                      <w:b w:val="0"/>
                      <w:bCs/>
                      <w:snapToGrid w:val="0"/>
                      <w:vertAlign w:val="superscript"/>
                    </w:rPr>
                    <w:t>3</w:t>
                  </w:r>
                  <w:r>
                    <w:rPr>
                      <w:rFonts w:hint="eastAsia" w:ascii="宋体" w:hAnsi="宋体" w:eastAsia="宋体" w:cs="宋体"/>
                      <w:b w:val="0"/>
                      <w:bCs/>
                    </w:rPr>
                    <w:t>)</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标准值(</w:t>
                  </w:r>
                  <w:r>
                    <w:rPr>
                      <w:rFonts w:hint="eastAsia" w:ascii="宋体" w:hAnsi="宋体" w:eastAsia="宋体" w:cs="宋体"/>
                      <w:b w:val="0"/>
                      <w:bCs/>
                      <w:snapToGrid w:val="0"/>
                    </w:rPr>
                    <w:t>μg/m</w:t>
                  </w:r>
                  <w:r>
                    <w:rPr>
                      <w:rFonts w:hint="eastAsia" w:ascii="宋体" w:hAnsi="宋体" w:eastAsia="宋体" w:cs="宋体"/>
                      <w:b w:val="0"/>
                      <w:bCs/>
                      <w:snapToGrid w:val="0"/>
                      <w:vertAlign w:val="superscript"/>
                    </w:rPr>
                    <w:t>3</w:t>
                  </w:r>
                  <w:r>
                    <w:rPr>
                      <w:rFonts w:hint="eastAsia" w:ascii="宋体" w:hAnsi="宋体" w:eastAsia="宋体" w:cs="宋体"/>
                      <w:b w:val="0"/>
                      <w:bCs/>
                    </w:rPr>
                    <w:t>)</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占标率/%</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达标情况</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SO</w:t>
                  </w:r>
                  <w:r>
                    <w:rPr>
                      <w:rFonts w:hint="eastAsia" w:ascii="宋体" w:hAnsi="宋体" w:eastAsia="宋体" w:cs="宋体"/>
                      <w:b w:val="0"/>
                      <w:bCs/>
                      <w:vertAlign w:val="subscript"/>
                    </w:rPr>
                    <w:t>2</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年平均质量浓度</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8</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60</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13.33</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NO</w:t>
                  </w:r>
                  <w:r>
                    <w:rPr>
                      <w:rFonts w:hint="eastAsia" w:ascii="宋体" w:hAnsi="宋体" w:eastAsia="宋体" w:cs="宋体"/>
                      <w:b w:val="0"/>
                      <w:bCs/>
                      <w:vertAlign w:val="subscript"/>
                    </w:rPr>
                    <w:t>2</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年平均质量浓度</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11</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40</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27.50</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PM</w:t>
                  </w:r>
                  <w:r>
                    <w:rPr>
                      <w:rFonts w:hint="eastAsia" w:ascii="宋体" w:hAnsi="宋体" w:eastAsia="宋体" w:cs="宋体"/>
                      <w:b w:val="0"/>
                      <w:bCs/>
                      <w:vertAlign w:val="subscript"/>
                    </w:rPr>
                    <w:t>10</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年平均质量浓度</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37</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70</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52.86</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P㎡</w:t>
                  </w:r>
                  <w:r>
                    <w:rPr>
                      <w:rFonts w:hint="eastAsia" w:ascii="宋体" w:hAnsi="宋体" w:eastAsia="宋体" w:cs="宋体"/>
                      <w:b w:val="0"/>
                      <w:bCs/>
                      <w:vertAlign w:val="subscript"/>
                    </w:rPr>
                    <w:t>.5</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年平均质量浓度</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21</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35</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60.00</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CO</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第95百分位数平均值</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900</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4000</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22.50</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O</w:t>
                  </w:r>
                  <w:r>
                    <w:rPr>
                      <w:rFonts w:hint="eastAsia" w:ascii="宋体" w:hAnsi="宋体" w:eastAsia="宋体" w:cs="宋体"/>
                      <w:b w:val="0"/>
                      <w:bCs/>
                      <w:vertAlign w:val="subscript"/>
                    </w:rPr>
                    <w:t>3</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日最大8h均值第90百分位数平均值</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143</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160</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89.38</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达标</w:t>
                  </w:r>
                </w:p>
              </w:tc>
            </w:tr>
          </w:tbl>
          <w:p>
            <w:pPr>
              <w:pStyle w:val="236"/>
              <w:spacing w:before="163"/>
              <w:ind w:firstLine="0"/>
              <w:jc w:val="center"/>
              <w:rPr>
                <w:rFonts w:hint="default" w:hAnsi="宋体" w:eastAsia="宋体" w:cs="宋体"/>
                <w:color w:val="auto"/>
                <w:kern w:val="2"/>
                <w:sz w:val="24"/>
                <w:shd w:val="clear" w:color="070000" w:fill="FFFFFF"/>
              </w:rPr>
            </w:pPr>
            <w:bookmarkStart w:id="9" w:name="_Toc19913"/>
            <w:bookmarkStart w:id="10" w:name="_Toc153"/>
            <w:bookmarkStart w:id="11" w:name="_Toc20735"/>
            <w:bookmarkStart w:id="12" w:name="_Toc26143"/>
            <w:bookmarkStart w:id="13" w:name="_Toc12968"/>
            <w:bookmarkStart w:id="14" w:name="_Toc18718"/>
            <w:r>
              <w:rPr>
                <w:rFonts w:hAnsi="宋体" w:eastAsia="宋体" w:cs="宋体"/>
                <w:color w:val="auto"/>
                <w:kern w:val="2"/>
                <w:sz w:val="24"/>
                <w:shd w:val="clear" w:color="070000" w:fill="FFFFFF"/>
              </w:rPr>
              <w:t>表3-2    汕尾市基本污染物空气质量现状评价表</w:t>
            </w:r>
            <w:bookmarkEnd w:id="9"/>
            <w:bookmarkEnd w:id="10"/>
            <w:bookmarkEnd w:id="11"/>
            <w:bookmarkEnd w:id="12"/>
            <w:bookmarkEnd w:id="13"/>
            <w:bookmarkEnd w:id="14"/>
            <w:r>
              <w:rPr>
                <w:rFonts w:hAnsi="宋体" w:eastAsia="宋体" w:cs="宋体"/>
                <w:color w:val="auto"/>
                <w:kern w:val="2"/>
                <w:sz w:val="24"/>
                <w:shd w:val="clear" w:color="070000" w:fill="FFFFFF"/>
              </w:rPr>
              <w:t xml:space="preserve">   </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3355"/>
              <w:gridCol w:w="1206"/>
              <w:gridCol w:w="1205"/>
              <w:gridCol w:w="783"/>
              <w:gridCol w:w="6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112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基本污染物</w:t>
                  </w:r>
                </w:p>
              </w:tc>
              <w:tc>
                <w:tcPr>
                  <w:tcW w:w="335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年评价指标</w:t>
                  </w:r>
                </w:p>
              </w:tc>
              <w:tc>
                <w:tcPr>
                  <w:tcW w:w="1206"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现状浓度/（µg/m³）</w:t>
                  </w:r>
                </w:p>
              </w:tc>
              <w:tc>
                <w:tcPr>
                  <w:tcW w:w="120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标准值/（µg/m³）</w:t>
                  </w:r>
                </w:p>
              </w:tc>
              <w:tc>
                <w:tcPr>
                  <w:tcW w:w="783"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占标率%</w:t>
                  </w:r>
                </w:p>
              </w:tc>
              <w:tc>
                <w:tcPr>
                  <w:tcW w:w="622"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12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SO</w:t>
                  </w:r>
                  <w:r>
                    <w:rPr>
                      <w:rFonts w:hint="eastAsia" w:ascii="宋体" w:hAnsi="宋体" w:cs="宋体"/>
                      <w:szCs w:val="21"/>
                      <w:shd w:val="clear" w:color="070000" w:fill="FFFFFF"/>
                      <w:vertAlign w:val="subscript"/>
                    </w:rPr>
                    <w:t>2</w:t>
                  </w:r>
                </w:p>
              </w:tc>
              <w:tc>
                <w:tcPr>
                  <w:tcW w:w="335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年平均质量浓度</w:t>
                  </w:r>
                </w:p>
              </w:tc>
              <w:tc>
                <w:tcPr>
                  <w:tcW w:w="1206"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8</w:t>
                  </w:r>
                </w:p>
              </w:tc>
              <w:tc>
                <w:tcPr>
                  <w:tcW w:w="120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60</w:t>
                  </w:r>
                </w:p>
              </w:tc>
              <w:tc>
                <w:tcPr>
                  <w:tcW w:w="783"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13.33</w:t>
                  </w:r>
                </w:p>
              </w:tc>
              <w:tc>
                <w:tcPr>
                  <w:tcW w:w="622"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12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NO</w:t>
                  </w:r>
                  <w:r>
                    <w:rPr>
                      <w:rFonts w:hint="eastAsia" w:ascii="宋体" w:hAnsi="宋体" w:cs="宋体"/>
                      <w:szCs w:val="21"/>
                      <w:shd w:val="clear" w:color="070000" w:fill="FFFFFF"/>
                      <w:vertAlign w:val="subscript"/>
                    </w:rPr>
                    <w:t>2</w:t>
                  </w:r>
                </w:p>
              </w:tc>
              <w:tc>
                <w:tcPr>
                  <w:tcW w:w="335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年平均质量浓度</w:t>
                  </w:r>
                </w:p>
              </w:tc>
              <w:tc>
                <w:tcPr>
                  <w:tcW w:w="1206"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11</w:t>
                  </w:r>
                </w:p>
              </w:tc>
              <w:tc>
                <w:tcPr>
                  <w:tcW w:w="120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40</w:t>
                  </w:r>
                </w:p>
              </w:tc>
              <w:tc>
                <w:tcPr>
                  <w:tcW w:w="783"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27.50</w:t>
                  </w:r>
                </w:p>
              </w:tc>
              <w:tc>
                <w:tcPr>
                  <w:tcW w:w="622"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12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PM</w:t>
                  </w:r>
                  <w:r>
                    <w:rPr>
                      <w:rFonts w:hint="eastAsia" w:ascii="宋体" w:hAnsi="宋体" w:cs="宋体"/>
                      <w:szCs w:val="21"/>
                      <w:shd w:val="clear" w:color="070000" w:fill="FFFFFF"/>
                      <w:vertAlign w:val="subscript"/>
                    </w:rPr>
                    <w:t>10</w:t>
                  </w:r>
                </w:p>
              </w:tc>
              <w:tc>
                <w:tcPr>
                  <w:tcW w:w="335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年平均质量浓度</w:t>
                  </w:r>
                </w:p>
              </w:tc>
              <w:tc>
                <w:tcPr>
                  <w:tcW w:w="1206"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37</w:t>
                  </w:r>
                </w:p>
              </w:tc>
              <w:tc>
                <w:tcPr>
                  <w:tcW w:w="120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70</w:t>
                  </w:r>
                </w:p>
              </w:tc>
              <w:tc>
                <w:tcPr>
                  <w:tcW w:w="783"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52.85</w:t>
                  </w:r>
                </w:p>
              </w:tc>
              <w:tc>
                <w:tcPr>
                  <w:tcW w:w="622"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12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PM</w:t>
                  </w:r>
                  <w:r>
                    <w:rPr>
                      <w:rFonts w:hint="eastAsia" w:ascii="宋体" w:hAnsi="宋体" w:cs="宋体"/>
                      <w:szCs w:val="21"/>
                      <w:shd w:val="clear" w:color="070000" w:fill="FFFFFF"/>
                      <w:vertAlign w:val="subscript"/>
                    </w:rPr>
                    <w:t>2.5</w:t>
                  </w:r>
                </w:p>
              </w:tc>
              <w:tc>
                <w:tcPr>
                  <w:tcW w:w="335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年平均质量浓度</w:t>
                  </w:r>
                </w:p>
              </w:tc>
              <w:tc>
                <w:tcPr>
                  <w:tcW w:w="1206"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21</w:t>
                  </w:r>
                </w:p>
              </w:tc>
              <w:tc>
                <w:tcPr>
                  <w:tcW w:w="120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35</w:t>
                  </w:r>
                </w:p>
              </w:tc>
              <w:tc>
                <w:tcPr>
                  <w:tcW w:w="783"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60.00</w:t>
                  </w:r>
                </w:p>
              </w:tc>
              <w:tc>
                <w:tcPr>
                  <w:tcW w:w="622"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12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CO</w:t>
                  </w:r>
                </w:p>
              </w:tc>
              <w:tc>
                <w:tcPr>
                  <w:tcW w:w="335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第 95 百分位数日平均浓度/mg/m³</w:t>
                  </w:r>
                </w:p>
              </w:tc>
              <w:tc>
                <w:tcPr>
                  <w:tcW w:w="1206"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0.9</w:t>
                  </w:r>
                </w:p>
              </w:tc>
              <w:tc>
                <w:tcPr>
                  <w:tcW w:w="120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4</w:t>
                  </w:r>
                </w:p>
              </w:tc>
              <w:tc>
                <w:tcPr>
                  <w:tcW w:w="783"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22.50</w:t>
                  </w:r>
                </w:p>
              </w:tc>
              <w:tc>
                <w:tcPr>
                  <w:tcW w:w="622"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12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O</w:t>
                  </w:r>
                  <w:r>
                    <w:rPr>
                      <w:rFonts w:hint="eastAsia" w:ascii="宋体" w:hAnsi="宋体" w:cs="宋体"/>
                      <w:szCs w:val="21"/>
                      <w:shd w:val="clear" w:color="070000" w:fill="FFFFFF"/>
                      <w:vertAlign w:val="subscript"/>
                    </w:rPr>
                    <w:t>3</w:t>
                  </w:r>
                </w:p>
              </w:tc>
              <w:tc>
                <w:tcPr>
                  <w:tcW w:w="335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第 90 百分位数日最大 8h 平均浓度</w:t>
                  </w:r>
                </w:p>
              </w:tc>
              <w:tc>
                <w:tcPr>
                  <w:tcW w:w="1206"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143</w:t>
                  </w:r>
                </w:p>
              </w:tc>
              <w:tc>
                <w:tcPr>
                  <w:tcW w:w="1205"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160</w:t>
                  </w:r>
                </w:p>
              </w:tc>
              <w:tc>
                <w:tcPr>
                  <w:tcW w:w="783"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89.37</w:t>
                  </w:r>
                </w:p>
              </w:tc>
              <w:tc>
                <w:tcPr>
                  <w:tcW w:w="622" w:type="dxa"/>
                  <w:vAlign w:val="center"/>
                </w:tcPr>
                <w:p>
                  <w:pPr>
                    <w:pStyle w:val="6"/>
                    <w:ind w:firstLine="0"/>
                    <w:jc w:val="center"/>
                    <w:rPr>
                      <w:rFonts w:ascii="宋体" w:hAnsi="宋体" w:cs="宋体"/>
                      <w:szCs w:val="21"/>
                      <w:shd w:val="clear" w:color="070000" w:fill="FFFFFF"/>
                    </w:rPr>
                  </w:pPr>
                  <w:r>
                    <w:rPr>
                      <w:rFonts w:hint="eastAsia" w:ascii="宋体" w:hAnsi="宋体" w:cs="宋体"/>
                      <w:szCs w:val="21"/>
                      <w:shd w:val="clear" w:color="070000" w:fill="FFFFFF"/>
                    </w:rPr>
                    <w:t>达标</w:t>
                  </w:r>
                </w:p>
              </w:tc>
            </w:tr>
          </w:tbl>
          <w:p>
            <w:pPr>
              <w:pStyle w:val="6"/>
              <w:spacing w:line="360" w:lineRule="auto"/>
              <w:ind w:firstLine="480"/>
              <w:rPr>
                <w:rFonts w:ascii="宋体" w:hAnsi="宋体" w:cs="宋体"/>
                <w:sz w:val="24"/>
                <w:szCs w:val="24"/>
                <w:shd w:val="clear" w:color="070000" w:fill="FFFFFF"/>
              </w:rPr>
            </w:pPr>
            <w:r>
              <w:rPr>
                <w:rFonts w:hint="eastAsia" w:ascii="宋体" w:hAnsi="宋体" w:cs="宋体"/>
                <w:sz w:val="24"/>
                <w:szCs w:val="24"/>
              </w:rPr>
              <w:t>综上可知，汕尾市的空气质量</w:t>
            </w:r>
            <w:r>
              <w:rPr>
                <w:rFonts w:hint="eastAsia" w:ascii="宋体" w:hAnsi="宋体" w:cs="宋体"/>
                <w:sz w:val="24"/>
                <w:szCs w:val="24"/>
                <w:shd w:val="clear" w:color="070000" w:fill="FFFFFF"/>
              </w:rPr>
              <w:t>达到</w:t>
            </w:r>
            <w:r>
              <w:rPr>
                <w:rFonts w:hint="eastAsia" w:ascii="宋体" w:hAnsi="宋体" w:cs="宋体"/>
                <w:sz w:val="24"/>
                <w:szCs w:val="24"/>
              </w:rPr>
              <w:t>《环境空气质量标准》（GB3095-2012）及2018年修改单的</w:t>
            </w:r>
            <w:r>
              <w:rPr>
                <w:rFonts w:hint="eastAsia" w:ascii="宋体" w:hAnsi="宋体" w:cs="宋体"/>
                <w:sz w:val="24"/>
                <w:szCs w:val="24"/>
                <w:shd w:val="clear" w:color="070000" w:fill="FFFFFF"/>
              </w:rPr>
              <w:t>二级标准的要求，表明本建设项目附近环境空气现状质量良好，为达标区。</w:t>
            </w:r>
          </w:p>
          <w:p>
            <w:pPr>
              <w:pStyle w:val="7"/>
              <w:numPr>
                <w:ilvl w:val="0"/>
                <w:numId w:val="6"/>
              </w:numPr>
              <w:ind w:firstLine="482"/>
              <w:rPr>
                <w:rFonts w:ascii="宋体" w:hAnsi="宋体" w:eastAsia="宋体" w:cs="宋体"/>
                <w:kern w:val="2"/>
              </w:rPr>
            </w:pPr>
            <w:r>
              <w:rPr>
                <w:rFonts w:hint="eastAsia" w:ascii="宋体" w:hAnsi="宋体" w:eastAsia="宋体" w:cs="宋体"/>
                <w:kern w:val="2"/>
              </w:rPr>
              <w:t>地表水环境质量现状</w:t>
            </w:r>
          </w:p>
          <w:p>
            <w:pPr>
              <w:autoSpaceDE w:val="0"/>
              <w:autoSpaceDN w:val="0"/>
              <w:adjustRightInd w:val="0"/>
              <w:snapToGrid w:val="0"/>
              <w:ind w:firstLine="480"/>
              <w:rPr>
                <w:rFonts w:ascii="宋体" w:hAnsi="宋体" w:eastAsia="宋体" w:cs="宋体"/>
                <w:kern w:val="0"/>
                <w:szCs w:val="24"/>
              </w:rPr>
            </w:pPr>
            <w:r>
              <w:rPr>
                <w:rFonts w:hint="eastAsia" w:ascii="宋体" w:hAnsi="宋体" w:eastAsia="宋体" w:cs="宋体"/>
                <w:kern w:val="0"/>
                <w:szCs w:val="24"/>
              </w:rPr>
              <w:t>本项目所在区域地表水体为螺河。</w:t>
            </w:r>
            <w:r>
              <w:rPr>
                <w:rFonts w:hint="eastAsia" w:ascii="宋体" w:hAnsi="宋体" w:eastAsia="宋体" w:cs="宋体"/>
                <w:szCs w:val="24"/>
              </w:rPr>
              <w:t>根据《汕尾市环境保护规划纲要》（2008-2020）及陆河县地表水环境功能区划图，螺河陆河段为Ⅱ类水域，</w:t>
            </w:r>
            <w:r>
              <w:rPr>
                <w:rFonts w:hint="eastAsia" w:ascii="宋体" w:hAnsi="宋体" w:eastAsia="宋体" w:cs="宋体"/>
                <w:kern w:val="0"/>
                <w:szCs w:val="24"/>
              </w:rPr>
              <w:t>水质执行《地表水环境质量标准》（GB3838-2002）Ⅱ类标准。</w:t>
            </w:r>
          </w:p>
          <w:p>
            <w:pPr>
              <w:snapToGrid w:val="0"/>
              <w:ind w:firstLine="480"/>
              <w:rPr>
                <w:rFonts w:ascii="宋体" w:hAnsi="宋体" w:eastAsia="宋体" w:cs="宋体"/>
                <w:b/>
                <w:szCs w:val="24"/>
              </w:rPr>
            </w:pPr>
            <w:r>
              <w:rPr>
                <w:rFonts w:hint="eastAsia" w:ascii="宋体" w:hAnsi="宋体" w:eastAsia="宋体" w:cs="宋体"/>
                <w:szCs w:val="24"/>
              </w:rPr>
              <w:t>为评价本项目所在区域的环境地表水质量现状，根据汕尾市环境保护监测站于2018年对陆河县螺河河二采样点2018年1-3月的地表水开展采样监测得到的环境监测数据资料（（汕）环境监测（WW）字（2018）第0006号）（见附件七），项目所在地水环境质量情况如下表3-3所示。</w:t>
            </w:r>
          </w:p>
          <w:p>
            <w:pPr>
              <w:snapToGrid w:val="0"/>
              <w:ind w:firstLine="0" w:firstLineChars="0"/>
              <w:jc w:val="center"/>
              <w:rPr>
                <w:rFonts w:ascii="宋体" w:hAnsi="宋体" w:eastAsia="宋体" w:cs="宋体"/>
                <w:b/>
                <w:szCs w:val="24"/>
              </w:rPr>
            </w:pPr>
            <w:r>
              <w:rPr>
                <w:rFonts w:hint="eastAsia" w:ascii="宋体" w:hAnsi="宋体" w:eastAsia="宋体" w:cs="宋体"/>
                <w:b/>
                <w:szCs w:val="24"/>
              </w:rPr>
              <w:t>表3-3螺河河二水质监测结果（单位：mg/L，温度为℃，pH无量纲）</w:t>
            </w:r>
          </w:p>
          <w:tbl>
            <w:tblPr>
              <w:tblStyle w:val="40"/>
              <w:tblW w:w="77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7"/>
              <w:gridCol w:w="1459"/>
              <w:gridCol w:w="1459"/>
              <w:gridCol w:w="1459"/>
              <w:gridCol w:w="1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617"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监测点位名称及位置经纬度</w:t>
                  </w:r>
                </w:p>
              </w:tc>
              <w:tc>
                <w:tcPr>
                  <w:tcW w:w="6182" w:type="dxa"/>
                  <w:gridSpan w:val="4"/>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螺河河二（N23°08′42.48″，E115°34′49.5″）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2" w:hRule="atLeast"/>
                <w:jc w:val="center"/>
              </w:trPr>
              <w:tc>
                <w:tcPr>
                  <w:tcW w:w="1617"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监测内容</w:t>
                  </w:r>
                </w:p>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监测数据</w:t>
                  </w:r>
                </w:p>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采样日期</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2018.1.3</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2018.2.6</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2018.3.1</w:t>
                  </w:r>
                </w:p>
              </w:tc>
              <w:tc>
                <w:tcPr>
                  <w:tcW w:w="180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《地表水环境质量标准》（GB3838-2002）Ⅱ类标准。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617"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PH</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7.02</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7.12</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7.27</w:t>
                  </w:r>
                </w:p>
              </w:tc>
              <w:tc>
                <w:tcPr>
                  <w:tcW w:w="180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617"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水温</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19.5</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12.6</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21.0</w:t>
                  </w:r>
                </w:p>
              </w:tc>
              <w:tc>
                <w:tcPr>
                  <w:tcW w:w="180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617"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溶解氧</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8.12</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9.89</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7.22</w:t>
                  </w:r>
                </w:p>
              </w:tc>
              <w:tc>
                <w:tcPr>
                  <w:tcW w:w="180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617"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高锰酸钾指数</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2.38</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2.60</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2.88</w:t>
                  </w:r>
                </w:p>
              </w:tc>
              <w:tc>
                <w:tcPr>
                  <w:tcW w:w="180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617"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化学需氧量</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10L</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10L</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10L</w:t>
                  </w:r>
                </w:p>
              </w:tc>
              <w:tc>
                <w:tcPr>
                  <w:tcW w:w="180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617"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生化需氧量</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1.5</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1.7</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1.9</w:t>
                  </w:r>
                </w:p>
              </w:tc>
              <w:tc>
                <w:tcPr>
                  <w:tcW w:w="180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617"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氨氮</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0.104</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0.108</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0.096</w:t>
                  </w:r>
                </w:p>
              </w:tc>
              <w:tc>
                <w:tcPr>
                  <w:tcW w:w="180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617"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总磷</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0.05</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0.05</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0.04</w:t>
                  </w:r>
                </w:p>
              </w:tc>
              <w:tc>
                <w:tcPr>
                  <w:tcW w:w="180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617"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总氮</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0.43</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0.44</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0.45</w:t>
                  </w:r>
                </w:p>
              </w:tc>
              <w:tc>
                <w:tcPr>
                  <w:tcW w:w="180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17"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悬浮物</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9</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9</w:t>
                  </w:r>
                </w:p>
              </w:tc>
              <w:tc>
                <w:tcPr>
                  <w:tcW w:w="1459"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10</w:t>
                  </w:r>
                </w:p>
              </w:tc>
              <w:tc>
                <w:tcPr>
                  <w:tcW w:w="180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w:t>
                  </w:r>
                </w:p>
              </w:tc>
            </w:tr>
          </w:tbl>
          <w:p>
            <w:pPr>
              <w:autoSpaceDE w:val="0"/>
              <w:autoSpaceDN w:val="0"/>
              <w:adjustRightInd w:val="0"/>
              <w:snapToGrid w:val="0"/>
              <w:ind w:firstLine="360"/>
              <w:rPr>
                <w:rFonts w:ascii="宋体" w:hAnsi="宋体" w:eastAsia="宋体" w:cs="宋体"/>
                <w:kern w:val="0"/>
                <w:sz w:val="18"/>
                <w:szCs w:val="18"/>
              </w:rPr>
            </w:pPr>
            <w:r>
              <w:rPr>
                <w:rFonts w:hint="eastAsia" w:ascii="宋体" w:hAnsi="宋体" w:eastAsia="宋体" w:cs="宋体"/>
                <w:kern w:val="0"/>
                <w:sz w:val="18"/>
                <w:szCs w:val="18"/>
              </w:rPr>
              <w:t>注：未检出项目以其监测方法的最低检出限值爆出，并在后面加注（L）。</w:t>
            </w:r>
          </w:p>
          <w:p>
            <w:pPr>
              <w:ind w:firstLine="480"/>
            </w:pPr>
            <w:r>
              <w:rPr>
                <w:rFonts w:hint="eastAsia" w:ascii="宋体" w:hAnsi="宋体" w:eastAsia="宋体" w:cs="宋体"/>
                <w:szCs w:val="24"/>
              </w:rPr>
              <w:t>从监测数据统计结果看，该区域地表水环境质量能满足《地表水环境质量标准》（GB3838-2002）中II类标准的要求。</w:t>
            </w:r>
          </w:p>
          <w:p>
            <w:pPr>
              <w:pStyle w:val="7"/>
              <w:ind w:firstLine="482"/>
              <w:rPr>
                <w:rFonts w:ascii="宋体" w:hAnsi="宋体" w:eastAsia="宋体" w:cs="宋体"/>
                <w:kern w:val="2"/>
              </w:rPr>
            </w:pPr>
            <w:r>
              <w:rPr>
                <w:rFonts w:hint="eastAsia" w:ascii="宋体" w:hAnsi="宋体" w:eastAsia="宋体" w:cs="宋体"/>
                <w:kern w:val="2"/>
              </w:rPr>
              <w:t>3、声环境质量现状</w:t>
            </w:r>
          </w:p>
          <w:p>
            <w:pPr>
              <w:ind w:firstLine="480"/>
              <w:rPr>
                <w:rFonts w:ascii="宋体" w:hAnsi="宋体" w:eastAsia="宋体" w:cs="宋体"/>
                <w:color w:val="000000" w:themeColor="text1"/>
              </w:rPr>
            </w:pPr>
            <w:bookmarkStart w:id="15" w:name="_Toc1413"/>
            <w:r>
              <w:rPr>
                <w:rFonts w:hint="eastAsia" w:ascii="宋体" w:hAnsi="宋体" w:eastAsia="宋体" w:cs="宋体"/>
                <w:color w:val="000000" w:themeColor="text1"/>
              </w:rPr>
              <w:t>为了解项目周围声环境现状，建设单位委托深圳市清华环科检测技术有限公司于2020/10/26在项目边界四周设点监测，测量时段为昼间6:00-22:00，夜间22:00-6:00，监测布点及监测结果</w:t>
            </w:r>
            <w:bookmarkEnd w:id="15"/>
            <w:r>
              <w:rPr>
                <w:rFonts w:hint="eastAsia" w:ascii="宋体" w:hAnsi="宋体" w:eastAsia="宋体" w:cs="宋体"/>
                <w:color w:val="000000" w:themeColor="text1"/>
              </w:rPr>
              <w:t>详细如下：</w:t>
            </w:r>
          </w:p>
          <w:p>
            <w:pPr>
              <w:pStyle w:val="75"/>
              <w:spacing w:beforeLines="0"/>
              <w:rPr>
                <w:rFonts w:ascii="宋体" w:hAnsi="宋体" w:eastAsia="宋体" w:cs="宋体"/>
                <w:color w:val="000000" w:themeColor="text1"/>
              </w:rPr>
            </w:pPr>
            <w:r>
              <w:rPr>
                <w:rFonts w:hint="eastAsia" w:ascii="宋体" w:hAnsi="宋体" w:eastAsia="宋体" w:cs="宋体"/>
                <w:color w:val="000000" w:themeColor="text1"/>
              </w:rPr>
              <w:t>表3-5  声环境质量现状监测结果(单位：dB(A))</w:t>
            </w:r>
          </w:p>
          <w:tbl>
            <w:tblPr>
              <w:tblStyle w:val="4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266"/>
              <w:gridCol w:w="1750"/>
              <w:gridCol w:w="1336"/>
              <w:gridCol w:w="1337"/>
              <w:gridCol w:w="1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763" w:type="pct"/>
                  <w:vMerge w:val="restar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监测时间</w:t>
                  </w:r>
                </w:p>
              </w:tc>
              <w:tc>
                <w:tcPr>
                  <w:tcW w:w="763"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测点</w:t>
                  </w:r>
                </w:p>
              </w:tc>
              <w:tc>
                <w:tcPr>
                  <w:tcW w:w="105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监测时间</w:t>
                  </w:r>
                </w:p>
              </w:tc>
              <w:tc>
                <w:tcPr>
                  <w:tcW w:w="80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监测结果</w:t>
                  </w:r>
                </w:p>
              </w:tc>
              <w:tc>
                <w:tcPr>
                  <w:tcW w:w="806"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限值</w:t>
                  </w:r>
                </w:p>
              </w:tc>
              <w:tc>
                <w:tcPr>
                  <w:tcW w:w="806"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763" w:type="pct"/>
                  <w:vMerge w:val="restar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2020.06.01</w:t>
                  </w:r>
                </w:p>
              </w:tc>
              <w:tc>
                <w:tcPr>
                  <w:tcW w:w="763"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1#(东北侧）</w:t>
                  </w:r>
                </w:p>
              </w:tc>
              <w:tc>
                <w:tcPr>
                  <w:tcW w:w="105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14：34</w:t>
                  </w:r>
                </w:p>
              </w:tc>
              <w:tc>
                <w:tcPr>
                  <w:tcW w:w="80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58</w:t>
                  </w:r>
                </w:p>
              </w:tc>
              <w:tc>
                <w:tcPr>
                  <w:tcW w:w="806"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60</w:t>
                  </w:r>
                </w:p>
              </w:tc>
              <w:tc>
                <w:tcPr>
                  <w:tcW w:w="806"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763" w:type="pct"/>
                  <w:vMerge w:val="continue"/>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szCs w:val="21"/>
                    </w:rPr>
                  </w:pPr>
                </w:p>
              </w:tc>
              <w:tc>
                <w:tcPr>
                  <w:tcW w:w="763"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p>
              </w:tc>
              <w:tc>
                <w:tcPr>
                  <w:tcW w:w="105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22:46</w:t>
                  </w:r>
                </w:p>
              </w:tc>
              <w:tc>
                <w:tcPr>
                  <w:tcW w:w="80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48</w:t>
                  </w:r>
                </w:p>
              </w:tc>
              <w:tc>
                <w:tcPr>
                  <w:tcW w:w="806"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50</w:t>
                  </w:r>
                </w:p>
              </w:tc>
              <w:tc>
                <w:tcPr>
                  <w:tcW w:w="806"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763" w:type="pct"/>
                  <w:vMerge w:val="continue"/>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szCs w:val="21"/>
                    </w:rPr>
                  </w:pPr>
                </w:p>
              </w:tc>
              <w:tc>
                <w:tcPr>
                  <w:tcW w:w="763"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2#(东南侧)</w:t>
                  </w:r>
                </w:p>
              </w:tc>
              <w:tc>
                <w:tcPr>
                  <w:tcW w:w="105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14:58</w:t>
                  </w:r>
                </w:p>
              </w:tc>
              <w:tc>
                <w:tcPr>
                  <w:tcW w:w="80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57</w:t>
                  </w:r>
                </w:p>
              </w:tc>
              <w:tc>
                <w:tcPr>
                  <w:tcW w:w="806"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60</w:t>
                  </w:r>
                </w:p>
              </w:tc>
              <w:tc>
                <w:tcPr>
                  <w:tcW w:w="806"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763" w:type="pct"/>
                  <w:vMerge w:val="continue"/>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szCs w:val="21"/>
                    </w:rPr>
                  </w:pPr>
                </w:p>
              </w:tc>
              <w:tc>
                <w:tcPr>
                  <w:tcW w:w="763"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p>
              </w:tc>
              <w:tc>
                <w:tcPr>
                  <w:tcW w:w="105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23:10</w:t>
                  </w:r>
                </w:p>
              </w:tc>
              <w:tc>
                <w:tcPr>
                  <w:tcW w:w="80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48</w:t>
                  </w:r>
                </w:p>
              </w:tc>
              <w:tc>
                <w:tcPr>
                  <w:tcW w:w="806"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50</w:t>
                  </w:r>
                </w:p>
              </w:tc>
              <w:tc>
                <w:tcPr>
                  <w:tcW w:w="806"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763" w:type="pct"/>
                  <w:vMerge w:val="continue"/>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szCs w:val="21"/>
                    </w:rPr>
                  </w:pPr>
                </w:p>
              </w:tc>
              <w:tc>
                <w:tcPr>
                  <w:tcW w:w="763"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3#(西南侧)</w:t>
                  </w:r>
                </w:p>
              </w:tc>
              <w:tc>
                <w:tcPr>
                  <w:tcW w:w="105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15:25</w:t>
                  </w:r>
                </w:p>
              </w:tc>
              <w:tc>
                <w:tcPr>
                  <w:tcW w:w="80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59</w:t>
                  </w:r>
                </w:p>
              </w:tc>
              <w:tc>
                <w:tcPr>
                  <w:tcW w:w="806"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60</w:t>
                  </w:r>
                </w:p>
              </w:tc>
              <w:tc>
                <w:tcPr>
                  <w:tcW w:w="806"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763" w:type="pct"/>
                  <w:vMerge w:val="continue"/>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szCs w:val="21"/>
                    </w:rPr>
                  </w:pPr>
                </w:p>
              </w:tc>
              <w:tc>
                <w:tcPr>
                  <w:tcW w:w="763"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p>
              </w:tc>
              <w:tc>
                <w:tcPr>
                  <w:tcW w:w="105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23:33</w:t>
                  </w:r>
                </w:p>
              </w:tc>
              <w:tc>
                <w:tcPr>
                  <w:tcW w:w="80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49</w:t>
                  </w:r>
                </w:p>
              </w:tc>
              <w:tc>
                <w:tcPr>
                  <w:tcW w:w="806"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50</w:t>
                  </w:r>
                </w:p>
              </w:tc>
              <w:tc>
                <w:tcPr>
                  <w:tcW w:w="806"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63" w:type="pct"/>
                  <w:vMerge w:val="continue"/>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szCs w:val="21"/>
                    </w:rPr>
                  </w:pPr>
                </w:p>
              </w:tc>
              <w:tc>
                <w:tcPr>
                  <w:tcW w:w="763"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4#(西北侧)</w:t>
                  </w:r>
                </w:p>
              </w:tc>
              <w:tc>
                <w:tcPr>
                  <w:tcW w:w="105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15:49</w:t>
                  </w:r>
                </w:p>
              </w:tc>
              <w:tc>
                <w:tcPr>
                  <w:tcW w:w="80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67</w:t>
                  </w:r>
                </w:p>
              </w:tc>
              <w:tc>
                <w:tcPr>
                  <w:tcW w:w="806"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70</w:t>
                  </w:r>
                </w:p>
              </w:tc>
              <w:tc>
                <w:tcPr>
                  <w:tcW w:w="806" w:type="pct"/>
                  <w:vMerge w:val="restar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63" w:type="pct"/>
                  <w:vMerge w:val="continue"/>
                  <w:tcBorders>
                    <w:tl2br w:val="nil"/>
                    <w:tr2bl w:val="nil"/>
                  </w:tcBorders>
                  <w:vAlign w:val="center"/>
                </w:tcPr>
                <w:p>
                  <w:pPr>
                    <w:pStyle w:val="74"/>
                    <w:spacing w:beforeLines="0"/>
                    <w:ind w:left="0" w:leftChars="0" w:right="0" w:rightChars="0"/>
                    <w:rPr>
                      <w:rFonts w:ascii="宋体" w:hAnsi="宋体" w:eastAsia="宋体" w:cs="宋体"/>
                      <w:color w:val="000000" w:themeColor="text1"/>
                      <w:szCs w:val="21"/>
                    </w:rPr>
                  </w:pPr>
                </w:p>
              </w:tc>
              <w:tc>
                <w:tcPr>
                  <w:tcW w:w="763"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color w:val="000000" w:themeColor="text1"/>
                      <w:szCs w:val="21"/>
                    </w:rPr>
                  </w:pPr>
                </w:p>
              </w:tc>
              <w:tc>
                <w:tcPr>
                  <w:tcW w:w="105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23:56</w:t>
                  </w:r>
                </w:p>
              </w:tc>
              <w:tc>
                <w:tcPr>
                  <w:tcW w:w="805"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51</w:t>
                  </w:r>
                </w:p>
              </w:tc>
              <w:tc>
                <w:tcPr>
                  <w:tcW w:w="806" w:type="pct"/>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r>
                    <w:rPr>
                      <w:rFonts w:hint="eastAsia" w:ascii="宋体" w:hAnsi="宋体" w:eastAsia="宋体" w:cs="宋体"/>
                      <w:b w:val="0"/>
                      <w:bCs/>
                      <w:color w:val="000000" w:themeColor="text1"/>
                      <w:szCs w:val="21"/>
                    </w:rPr>
                    <w:t>55</w:t>
                  </w:r>
                </w:p>
              </w:tc>
              <w:tc>
                <w:tcPr>
                  <w:tcW w:w="806" w:type="pct"/>
                  <w:vMerge w:val="continue"/>
                  <w:tcBorders>
                    <w:tl2br w:val="nil"/>
                    <w:tr2bl w:val="nil"/>
                  </w:tcBorders>
                  <w:shd w:val="clear" w:color="auto" w:fill="auto"/>
                  <w:vAlign w:val="center"/>
                </w:tcPr>
                <w:p>
                  <w:pPr>
                    <w:pStyle w:val="74"/>
                    <w:spacing w:beforeLines="0"/>
                    <w:ind w:left="0" w:leftChars="0" w:right="0" w:rightChars="0"/>
                    <w:rPr>
                      <w:rFonts w:ascii="宋体" w:hAnsi="宋体" w:eastAsia="宋体" w:cs="宋体"/>
                      <w:b w:val="0"/>
                      <w:bCs/>
                      <w:color w:val="000000" w:themeColor="text1"/>
                      <w:szCs w:val="21"/>
                    </w:rPr>
                  </w:pPr>
                </w:p>
              </w:tc>
            </w:tr>
          </w:tbl>
          <w:p>
            <w:pPr>
              <w:ind w:firstLine="480"/>
              <w:rPr>
                <w:rFonts w:ascii="宋体" w:hAnsi="宋体" w:eastAsia="宋体" w:cs="宋体"/>
              </w:rPr>
            </w:pPr>
            <w:r>
              <w:rPr>
                <w:rFonts w:hint="eastAsia" w:ascii="宋体" w:hAnsi="宋体" w:eastAsia="宋体" w:cs="宋体"/>
                <w:color w:val="000000" w:themeColor="text1"/>
              </w:rPr>
              <w:t>从上表可以看出，项目东北侧、东南侧、西南侧各边界昼夜间噪声监测值均能达到《声环境质量标准》(GB3096-2008)2类标准，西北侧项目能达到《声环境质量标准》(GB3096-2008)4a类标准，由此可以说明所在地目前声环境质量较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ind w:firstLine="0" w:firstLineChars="0"/>
              <w:rPr>
                <w:rFonts w:ascii="宋体" w:hAnsi="宋体" w:eastAsia="宋体" w:cs="宋体"/>
                <w:b/>
              </w:rPr>
            </w:pPr>
            <w:r>
              <w:rPr>
                <w:rFonts w:hint="eastAsia" w:ascii="宋体" w:hAnsi="宋体" w:eastAsia="宋体" w:cs="宋体"/>
                <w:b/>
              </w:rPr>
              <w:t>主要环境保护目标(列出名单及保护级别)：</w:t>
            </w:r>
          </w:p>
          <w:p>
            <w:pPr>
              <w:numPr>
                <w:ilvl w:val="0"/>
                <w:numId w:val="7"/>
              </w:numPr>
              <w:ind w:firstLine="482"/>
              <w:jc w:val="left"/>
              <w:rPr>
                <w:rFonts w:ascii="宋体" w:hAnsi="宋体" w:eastAsia="宋体" w:cs="宋体"/>
                <w:b/>
                <w:szCs w:val="24"/>
              </w:rPr>
            </w:pPr>
            <w:bookmarkStart w:id="16" w:name="_Toc3373"/>
            <w:r>
              <w:rPr>
                <w:rFonts w:hint="eastAsia" w:ascii="宋体" w:hAnsi="宋体" w:eastAsia="宋体" w:cs="宋体"/>
                <w:b/>
                <w:szCs w:val="24"/>
              </w:rPr>
              <w:t>环境空气保护目标</w:t>
            </w:r>
          </w:p>
          <w:p>
            <w:pPr>
              <w:pStyle w:val="49"/>
              <w:ind w:firstLine="480"/>
              <w:jc w:val="left"/>
              <w:rPr>
                <w:rFonts w:hAnsi="宋体"/>
                <w:color w:val="auto"/>
              </w:rPr>
            </w:pPr>
            <w:r>
              <w:rPr>
                <w:rFonts w:hint="eastAsia" w:hAnsi="宋体"/>
                <w:color w:val="auto"/>
              </w:rPr>
              <w:t>应保证周围大气环境达到保护人群健康和动植物在长期和短期接触情况下不发生伤害需要的环境质量要求，即保护该区环境空气质量不因本项目的兴建而超过《环境空气质量标准》（GB3095-2012）及2018年修改单的二级标准，使评价范围内大气环境质量不因本项目的建设而受到不良影响。</w:t>
            </w:r>
          </w:p>
          <w:p>
            <w:pPr>
              <w:numPr>
                <w:ilvl w:val="0"/>
                <w:numId w:val="7"/>
              </w:numPr>
              <w:ind w:firstLine="482"/>
              <w:jc w:val="left"/>
              <w:rPr>
                <w:rFonts w:ascii="宋体" w:hAnsi="宋体" w:eastAsia="宋体" w:cs="宋体"/>
                <w:b/>
                <w:szCs w:val="24"/>
              </w:rPr>
            </w:pPr>
            <w:r>
              <w:rPr>
                <w:rFonts w:hint="eastAsia" w:ascii="宋体" w:hAnsi="宋体" w:eastAsia="宋体" w:cs="宋体"/>
                <w:b/>
                <w:szCs w:val="24"/>
              </w:rPr>
              <w:t>水环境保护目标</w:t>
            </w:r>
          </w:p>
          <w:p>
            <w:pPr>
              <w:pStyle w:val="49"/>
              <w:ind w:firstLine="480"/>
              <w:jc w:val="left"/>
              <w:rPr>
                <w:rFonts w:hAnsi="宋体"/>
                <w:color w:val="auto"/>
              </w:rPr>
            </w:pPr>
            <w:r>
              <w:rPr>
                <w:rFonts w:hint="eastAsia" w:hAnsi="宋体"/>
                <w:color w:val="auto"/>
              </w:rPr>
              <w:t>满足《地表水环境质量标准》（GB3838-2002）II类标准的要求，保护其水质功能不受影响。</w:t>
            </w:r>
          </w:p>
          <w:p>
            <w:pPr>
              <w:numPr>
                <w:ilvl w:val="0"/>
                <w:numId w:val="7"/>
              </w:numPr>
              <w:ind w:firstLine="482"/>
              <w:jc w:val="left"/>
              <w:rPr>
                <w:rFonts w:ascii="宋体" w:hAnsi="宋体" w:eastAsia="宋体" w:cs="宋体"/>
                <w:b/>
                <w:szCs w:val="24"/>
              </w:rPr>
            </w:pPr>
            <w:r>
              <w:rPr>
                <w:rFonts w:hint="eastAsia" w:ascii="宋体" w:hAnsi="宋体" w:eastAsia="宋体" w:cs="宋体"/>
                <w:b/>
                <w:szCs w:val="24"/>
              </w:rPr>
              <w:t>声环境保护目标</w:t>
            </w:r>
          </w:p>
          <w:p>
            <w:pPr>
              <w:pStyle w:val="49"/>
              <w:ind w:firstLine="480"/>
              <w:jc w:val="left"/>
              <w:rPr>
                <w:rFonts w:hAnsi="宋体"/>
                <w:color w:val="auto"/>
              </w:rPr>
            </w:pPr>
            <w:r>
              <w:rPr>
                <w:rFonts w:hint="eastAsia" w:hAnsi="宋体"/>
                <w:color w:val="auto"/>
              </w:rPr>
              <w:t>满足《声环境质量标准》（GB3096-2008）2 类标准。</w:t>
            </w:r>
          </w:p>
          <w:p>
            <w:pPr>
              <w:numPr>
                <w:ilvl w:val="0"/>
                <w:numId w:val="7"/>
              </w:numPr>
              <w:ind w:firstLine="482"/>
              <w:jc w:val="left"/>
              <w:rPr>
                <w:rFonts w:ascii="宋体" w:hAnsi="宋体" w:eastAsia="宋体" w:cs="宋体"/>
                <w:b/>
                <w:szCs w:val="24"/>
              </w:rPr>
            </w:pPr>
            <w:r>
              <w:rPr>
                <w:rFonts w:hint="eastAsia" w:ascii="宋体" w:hAnsi="宋体" w:eastAsia="宋体" w:cs="宋体"/>
                <w:b/>
                <w:szCs w:val="24"/>
              </w:rPr>
              <w:t>固体废弃物控制目标</w:t>
            </w:r>
          </w:p>
          <w:p>
            <w:pPr>
              <w:pStyle w:val="49"/>
              <w:ind w:firstLine="480"/>
              <w:jc w:val="left"/>
              <w:rPr>
                <w:rFonts w:hAnsi="宋体"/>
                <w:color w:val="auto"/>
              </w:rPr>
            </w:pPr>
            <w:r>
              <w:rPr>
                <w:rFonts w:hint="eastAsia" w:hAnsi="宋体"/>
                <w:color w:val="auto"/>
              </w:rPr>
              <w:t>确保本项目的固体废弃物得到妥善处置，不对周围环境产生影响。</w:t>
            </w:r>
          </w:p>
          <w:p>
            <w:pPr>
              <w:numPr>
                <w:ilvl w:val="0"/>
                <w:numId w:val="7"/>
              </w:numPr>
              <w:ind w:firstLine="482"/>
              <w:jc w:val="left"/>
              <w:rPr>
                <w:rFonts w:ascii="宋体" w:hAnsi="宋体" w:eastAsia="宋体" w:cs="宋体"/>
                <w:b/>
                <w:szCs w:val="24"/>
              </w:rPr>
            </w:pPr>
            <w:r>
              <w:rPr>
                <w:rFonts w:hint="eastAsia" w:ascii="宋体" w:hAnsi="宋体" w:eastAsia="宋体" w:cs="宋体"/>
                <w:b/>
                <w:szCs w:val="24"/>
              </w:rPr>
              <w:t>生态保护目标</w:t>
            </w:r>
          </w:p>
          <w:p>
            <w:pPr>
              <w:pStyle w:val="49"/>
              <w:ind w:firstLine="480"/>
              <w:jc w:val="left"/>
              <w:rPr>
                <w:rFonts w:hAnsi="宋体"/>
                <w:color w:val="auto"/>
              </w:rPr>
            </w:pPr>
            <w:r>
              <w:rPr>
                <w:rFonts w:hint="eastAsia" w:hAnsi="宋体"/>
                <w:color w:val="auto"/>
              </w:rPr>
              <w:t>保护本项目建设地块的生态环境，使其能实现生态环境的良性循环，不对现有的生态环境造成大面积的破坏。</w:t>
            </w:r>
          </w:p>
          <w:p>
            <w:pPr>
              <w:numPr>
                <w:ilvl w:val="0"/>
                <w:numId w:val="7"/>
              </w:numPr>
              <w:ind w:firstLine="482"/>
              <w:jc w:val="left"/>
              <w:rPr>
                <w:rFonts w:ascii="宋体" w:hAnsi="宋体" w:eastAsia="宋体" w:cs="宋体"/>
                <w:b/>
                <w:szCs w:val="24"/>
              </w:rPr>
            </w:pPr>
            <w:r>
              <w:rPr>
                <w:rFonts w:hint="eastAsia" w:ascii="宋体" w:hAnsi="宋体" w:eastAsia="宋体" w:cs="宋体"/>
                <w:b/>
                <w:szCs w:val="24"/>
              </w:rPr>
              <w:t>敏感点保护目标</w:t>
            </w:r>
          </w:p>
          <w:p>
            <w:pPr>
              <w:ind w:firstLine="480"/>
              <w:jc w:val="left"/>
              <w:rPr>
                <w:rFonts w:ascii="宋体" w:hAnsi="宋体" w:eastAsia="宋体" w:cs="宋体"/>
                <w:bCs/>
                <w:szCs w:val="24"/>
              </w:rPr>
            </w:pPr>
            <w:r>
              <w:rPr>
                <w:rFonts w:hint="eastAsia" w:ascii="宋体" w:hAnsi="宋体" w:eastAsia="宋体" w:cs="宋体"/>
                <w:bCs/>
                <w:szCs w:val="24"/>
              </w:rPr>
              <w:t>根据现场踏勘，项目周边500m范围内无风景名胜区及文化遗产等特殊保护目标。</w:t>
            </w:r>
          </w:p>
          <w:p>
            <w:pPr>
              <w:ind w:firstLine="480"/>
              <w:jc w:val="left"/>
              <w:rPr>
                <w:rFonts w:ascii="宋体" w:hAnsi="宋体" w:eastAsia="宋体" w:cs="宋体"/>
                <w:bCs/>
                <w:szCs w:val="24"/>
              </w:rPr>
            </w:pPr>
            <w:r>
              <w:rPr>
                <w:rFonts w:hint="eastAsia" w:ascii="宋体" w:hAnsi="宋体" w:eastAsia="宋体" w:cs="宋体"/>
                <w:bCs/>
                <w:szCs w:val="24"/>
              </w:rPr>
              <w:t>广东省花鳗鲡省级野生动物保护区位于项目西北，根据花鳗鲡保护区区划图，广东省花鳗鲡省级野生动物保护区主要为漯河流域，不涉及陆域，因此，项目位于广东省花漫里省级野生动物保护区外。项目需要保护生产过程中，排放污染物不对广东省花鳗鲡省级野生动物保护区造成影响。</w:t>
            </w:r>
          </w:p>
          <w:p>
            <w:pPr>
              <w:pStyle w:val="7"/>
              <w:ind w:firstLine="482"/>
              <w:rPr>
                <w:rFonts w:ascii="宋体" w:hAnsi="宋体" w:eastAsia="宋体" w:cs="宋体"/>
                <w:kern w:val="2"/>
              </w:rPr>
            </w:pPr>
            <w:r>
              <w:rPr>
                <w:rFonts w:hint="eastAsia" w:ascii="宋体" w:hAnsi="宋体" w:eastAsia="宋体" w:cs="宋体"/>
                <w:kern w:val="2"/>
              </w:rPr>
              <w:t>6、环境敏感点</w:t>
            </w:r>
            <w:bookmarkEnd w:id="16"/>
          </w:p>
          <w:p>
            <w:pPr>
              <w:pStyle w:val="75"/>
              <w:spacing w:beforeLines="0"/>
              <w:rPr>
                <w:rFonts w:ascii="宋体" w:hAnsi="宋体" w:eastAsia="宋体" w:cs="宋体"/>
              </w:rPr>
            </w:pPr>
            <w:r>
              <w:rPr>
                <w:rFonts w:hint="eastAsia" w:ascii="宋体" w:hAnsi="宋体" w:eastAsia="宋体" w:cs="宋体"/>
              </w:rPr>
              <w:t>表3-6 项目环境敏感保护目标</w:t>
            </w:r>
          </w:p>
          <w:tbl>
            <w:tblPr>
              <w:tblStyle w:val="8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2"/>
              <w:gridCol w:w="1069"/>
              <w:gridCol w:w="835"/>
              <w:gridCol w:w="740"/>
              <w:gridCol w:w="790"/>
              <w:gridCol w:w="1341"/>
              <w:gridCol w:w="966"/>
              <w:gridCol w:w="925"/>
              <w:gridCol w:w="1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2"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编号</w:t>
                  </w:r>
                </w:p>
              </w:tc>
              <w:tc>
                <w:tcPr>
                  <w:tcW w:w="644"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名称</w:t>
                  </w:r>
                </w:p>
              </w:tc>
              <w:tc>
                <w:tcPr>
                  <w:tcW w:w="949" w:type="pct"/>
                  <w:gridSpan w:val="2"/>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坐标/m</w:t>
                  </w:r>
                </w:p>
              </w:tc>
              <w:tc>
                <w:tcPr>
                  <w:tcW w:w="476"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保护对象</w:t>
                  </w:r>
                </w:p>
              </w:tc>
              <w:tc>
                <w:tcPr>
                  <w:tcW w:w="808"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保护内容</w:t>
                  </w:r>
                </w:p>
              </w:tc>
              <w:tc>
                <w:tcPr>
                  <w:tcW w:w="582"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环境功能区</w:t>
                  </w:r>
                </w:p>
              </w:tc>
              <w:tc>
                <w:tcPr>
                  <w:tcW w:w="557"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相对厂址方位</w:t>
                  </w:r>
                </w:p>
              </w:tc>
              <w:tc>
                <w:tcPr>
                  <w:tcW w:w="709"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2"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1</w:t>
                  </w:r>
                </w:p>
              </w:tc>
              <w:tc>
                <w:tcPr>
                  <w:tcW w:w="644"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碧桂园</w:t>
                  </w:r>
                </w:p>
              </w:tc>
              <w:tc>
                <w:tcPr>
                  <w:tcW w:w="503" w:type="pct"/>
                  <w:tcBorders>
                    <w:tl2br w:val="nil"/>
                    <w:tr2bl w:val="nil"/>
                  </w:tcBorders>
                  <w:vAlign w:val="center"/>
                </w:tcPr>
                <w:p>
                  <w:pPr>
                    <w:spacing w:line="240" w:lineRule="auto"/>
                    <w:ind w:firstLine="0" w:firstLineChars="0"/>
                    <w:rPr>
                      <w:rFonts w:ascii="宋体" w:hAnsi="宋体" w:eastAsia="宋体" w:cs="宋体"/>
                      <w:bCs/>
                      <w:color w:val="000000" w:themeColor="text1"/>
                      <w:sz w:val="21"/>
                      <w:szCs w:val="21"/>
                    </w:rPr>
                  </w:pPr>
                  <w:r>
                    <w:rPr>
                      <w:rFonts w:hint="eastAsia" w:ascii="宋体" w:hAnsi="宋体" w:eastAsia="宋体" w:cs="宋体"/>
                      <w:bCs/>
                      <w:color w:val="000000" w:themeColor="text1"/>
                      <w:sz w:val="21"/>
                      <w:szCs w:val="21"/>
                    </w:rPr>
                    <w:t>-150</w:t>
                  </w:r>
                </w:p>
              </w:tc>
              <w:tc>
                <w:tcPr>
                  <w:tcW w:w="446" w:type="pct"/>
                  <w:tcBorders>
                    <w:tl2br w:val="nil"/>
                    <w:tr2bl w:val="nil"/>
                  </w:tcBorders>
                  <w:vAlign w:val="center"/>
                </w:tcPr>
                <w:p>
                  <w:pPr>
                    <w:spacing w:line="240" w:lineRule="auto"/>
                    <w:ind w:firstLine="0" w:firstLineChars="0"/>
                    <w:rPr>
                      <w:rFonts w:ascii="宋体" w:hAnsi="宋体" w:eastAsia="宋体" w:cs="宋体"/>
                      <w:bCs/>
                      <w:color w:val="000000" w:themeColor="text1"/>
                      <w:sz w:val="21"/>
                      <w:szCs w:val="21"/>
                    </w:rPr>
                  </w:pPr>
                  <w:r>
                    <w:rPr>
                      <w:rFonts w:hint="eastAsia" w:ascii="宋体" w:hAnsi="宋体" w:eastAsia="宋体" w:cs="宋体"/>
                      <w:bCs/>
                      <w:color w:val="000000" w:themeColor="text1"/>
                      <w:sz w:val="21"/>
                      <w:szCs w:val="21"/>
                    </w:rPr>
                    <w:t>180</w:t>
                  </w:r>
                </w:p>
              </w:tc>
              <w:tc>
                <w:tcPr>
                  <w:tcW w:w="476"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村庄</w:t>
                  </w:r>
                </w:p>
              </w:tc>
              <w:tc>
                <w:tcPr>
                  <w:tcW w:w="808"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居民3000人</w:t>
                  </w:r>
                </w:p>
              </w:tc>
              <w:tc>
                <w:tcPr>
                  <w:tcW w:w="582" w:type="pct"/>
                  <w:vMerge w:val="restar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大气环境二类</w:t>
                  </w:r>
                </w:p>
              </w:tc>
              <w:tc>
                <w:tcPr>
                  <w:tcW w:w="557"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西南</w:t>
                  </w:r>
                </w:p>
              </w:tc>
              <w:tc>
                <w:tcPr>
                  <w:tcW w:w="709"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2"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2</w:t>
                  </w:r>
                </w:p>
              </w:tc>
              <w:tc>
                <w:tcPr>
                  <w:tcW w:w="644"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赤花村</w:t>
                  </w:r>
                </w:p>
              </w:tc>
              <w:tc>
                <w:tcPr>
                  <w:tcW w:w="503" w:type="pct"/>
                  <w:tcBorders>
                    <w:tl2br w:val="nil"/>
                    <w:tr2bl w:val="nil"/>
                  </w:tcBorders>
                  <w:vAlign w:val="center"/>
                </w:tcPr>
                <w:p>
                  <w:pPr>
                    <w:spacing w:line="240" w:lineRule="auto"/>
                    <w:ind w:firstLine="0" w:firstLineChars="0"/>
                    <w:rPr>
                      <w:rFonts w:ascii="宋体" w:hAnsi="宋体" w:eastAsia="宋体" w:cs="宋体"/>
                      <w:bCs/>
                      <w:color w:val="000000" w:themeColor="text1"/>
                      <w:sz w:val="21"/>
                      <w:szCs w:val="21"/>
                    </w:rPr>
                  </w:pPr>
                  <w:r>
                    <w:rPr>
                      <w:rFonts w:hint="eastAsia" w:ascii="宋体" w:hAnsi="宋体" w:eastAsia="宋体" w:cs="宋体"/>
                      <w:bCs/>
                      <w:color w:val="000000" w:themeColor="text1"/>
                      <w:sz w:val="21"/>
                      <w:szCs w:val="21"/>
                    </w:rPr>
                    <w:t>-300</w:t>
                  </w:r>
                </w:p>
              </w:tc>
              <w:tc>
                <w:tcPr>
                  <w:tcW w:w="446" w:type="pct"/>
                  <w:tcBorders>
                    <w:tl2br w:val="nil"/>
                    <w:tr2bl w:val="nil"/>
                  </w:tcBorders>
                  <w:vAlign w:val="center"/>
                </w:tcPr>
                <w:p>
                  <w:pPr>
                    <w:spacing w:line="240" w:lineRule="auto"/>
                    <w:ind w:firstLine="0" w:firstLineChars="0"/>
                    <w:rPr>
                      <w:rFonts w:ascii="宋体" w:hAnsi="宋体" w:eastAsia="宋体" w:cs="宋体"/>
                      <w:bCs/>
                      <w:color w:val="000000" w:themeColor="text1"/>
                      <w:sz w:val="21"/>
                      <w:szCs w:val="21"/>
                    </w:rPr>
                  </w:pPr>
                  <w:r>
                    <w:rPr>
                      <w:rFonts w:hint="eastAsia" w:ascii="宋体" w:hAnsi="宋体" w:eastAsia="宋体" w:cs="宋体"/>
                      <w:bCs/>
                      <w:color w:val="000000" w:themeColor="text1"/>
                      <w:sz w:val="21"/>
                      <w:szCs w:val="21"/>
                    </w:rPr>
                    <w:t>350</w:t>
                  </w:r>
                </w:p>
              </w:tc>
              <w:tc>
                <w:tcPr>
                  <w:tcW w:w="476"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村庄</w:t>
                  </w:r>
                </w:p>
              </w:tc>
              <w:tc>
                <w:tcPr>
                  <w:tcW w:w="808"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居民1000人</w:t>
                  </w:r>
                </w:p>
              </w:tc>
              <w:tc>
                <w:tcPr>
                  <w:tcW w:w="582" w:type="pct"/>
                  <w:vMerge w:val="continue"/>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p>
              </w:tc>
              <w:tc>
                <w:tcPr>
                  <w:tcW w:w="557"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西北</w:t>
                  </w:r>
                </w:p>
              </w:tc>
              <w:tc>
                <w:tcPr>
                  <w:tcW w:w="709"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2"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3</w:t>
                  </w:r>
                </w:p>
              </w:tc>
              <w:tc>
                <w:tcPr>
                  <w:tcW w:w="644"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赤坎村</w:t>
                  </w:r>
                </w:p>
              </w:tc>
              <w:tc>
                <w:tcPr>
                  <w:tcW w:w="503" w:type="pct"/>
                  <w:tcBorders>
                    <w:tl2br w:val="nil"/>
                    <w:tr2bl w:val="nil"/>
                  </w:tcBorders>
                  <w:vAlign w:val="center"/>
                </w:tcPr>
                <w:p>
                  <w:pPr>
                    <w:spacing w:line="240" w:lineRule="auto"/>
                    <w:ind w:firstLine="0" w:firstLineChars="0"/>
                    <w:rPr>
                      <w:rFonts w:ascii="宋体" w:hAnsi="宋体" w:eastAsia="宋体" w:cs="宋体"/>
                      <w:bCs/>
                      <w:color w:val="000000" w:themeColor="text1"/>
                      <w:sz w:val="21"/>
                      <w:szCs w:val="21"/>
                    </w:rPr>
                  </w:pPr>
                  <w:r>
                    <w:rPr>
                      <w:rFonts w:hint="eastAsia" w:ascii="宋体" w:hAnsi="宋体" w:eastAsia="宋体" w:cs="宋体"/>
                      <w:bCs/>
                      <w:color w:val="000000" w:themeColor="text1"/>
                      <w:sz w:val="21"/>
                      <w:szCs w:val="21"/>
                    </w:rPr>
                    <w:t>30</w:t>
                  </w:r>
                </w:p>
              </w:tc>
              <w:tc>
                <w:tcPr>
                  <w:tcW w:w="446" w:type="pct"/>
                  <w:tcBorders>
                    <w:tl2br w:val="nil"/>
                    <w:tr2bl w:val="nil"/>
                  </w:tcBorders>
                  <w:vAlign w:val="center"/>
                </w:tcPr>
                <w:p>
                  <w:pPr>
                    <w:spacing w:line="240" w:lineRule="auto"/>
                    <w:ind w:firstLine="0" w:firstLineChars="0"/>
                    <w:rPr>
                      <w:rFonts w:ascii="宋体" w:hAnsi="宋体" w:eastAsia="宋体" w:cs="宋体"/>
                      <w:bCs/>
                      <w:color w:val="000000" w:themeColor="text1"/>
                      <w:sz w:val="21"/>
                      <w:szCs w:val="21"/>
                    </w:rPr>
                  </w:pPr>
                  <w:r>
                    <w:rPr>
                      <w:rFonts w:hint="eastAsia" w:ascii="宋体" w:hAnsi="宋体" w:eastAsia="宋体" w:cs="宋体"/>
                      <w:bCs/>
                      <w:color w:val="000000" w:themeColor="text1"/>
                      <w:sz w:val="21"/>
                      <w:szCs w:val="21"/>
                    </w:rPr>
                    <w:t>350</w:t>
                  </w:r>
                </w:p>
              </w:tc>
              <w:tc>
                <w:tcPr>
                  <w:tcW w:w="476"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村庄</w:t>
                  </w:r>
                </w:p>
              </w:tc>
              <w:tc>
                <w:tcPr>
                  <w:tcW w:w="808"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居民1000人</w:t>
                  </w:r>
                </w:p>
              </w:tc>
              <w:tc>
                <w:tcPr>
                  <w:tcW w:w="582" w:type="pct"/>
                  <w:vMerge w:val="continue"/>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p>
              </w:tc>
              <w:tc>
                <w:tcPr>
                  <w:tcW w:w="557"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东北</w:t>
                  </w:r>
                </w:p>
              </w:tc>
              <w:tc>
                <w:tcPr>
                  <w:tcW w:w="709"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2"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19</w:t>
                  </w:r>
                </w:p>
              </w:tc>
              <w:tc>
                <w:tcPr>
                  <w:tcW w:w="644"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漯河</w:t>
                  </w:r>
                </w:p>
              </w:tc>
              <w:tc>
                <w:tcPr>
                  <w:tcW w:w="503"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w:t>
                  </w:r>
                </w:p>
              </w:tc>
              <w:tc>
                <w:tcPr>
                  <w:tcW w:w="446"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w:t>
                  </w:r>
                </w:p>
              </w:tc>
              <w:tc>
                <w:tcPr>
                  <w:tcW w:w="476"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灌溉、饮用</w:t>
                  </w:r>
                </w:p>
              </w:tc>
              <w:tc>
                <w:tcPr>
                  <w:tcW w:w="808"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河流</w:t>
                  </w:r>
                </w:p>
              </w:tc>
              <w:tc>
                <w:tcPr>
                  <w:tcW w:w="582"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水环境</w:t>
                  </w:r>
                </w:p>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质量II类</w:t>
                  </w:r>
                </w:p>
              </w:tc>
              <w:tc>
                <w:tcPr>
                  <w:tcW w:w="557"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r>
                    <w:rPr>
                      <w:rFonts w:hint="eastAsia" w:ascii="宋体" w:hAnsi="宋体" w:eastAsia="宋体" w:cs="宋体"/>
                      <w:b w:val="0"/>
                      <w:bCs/>
                      <w:color w:val="000000" w:themeColor="text1"/>
                    </w:rPr>
                    <w:t>西</w:t>
                  </w:r>
                </w:p>
              </w:tc>
              <w:tc>
                <w:tcPr>
                  <w:tcW w:w="709" w:type="pct"/>
                  <w:tcBorders>
                    <w:tl2br w:val="nil"/>
                    <w:tr2bl w:val="nil"/>
                  </w:tcBorders>
                  <w:vAlign w:val="center"/>
                </w:tcPr>
                <w:p>
                  <w:pPr>
                    <w:pStyle w:val="74"/>
                    <w:spacing w:beforeLines="0"/>
                    <w:ind w:left="0" w:leftChars="0" w:right="0" w:rightChars="0"/>
                    <w:rPr>
                      <w:rFonts w:ascii="宋体" w:hAnsi="宋体" w:eastAsia="宋体" w:cs="宋体"/>
                      <w:b w:val="0"/>
                      <w:bCs/>
                      <w:color w:val="000000" w:themeColor="text1"/>
                    </w:rPr>
                  </w:pPr>
                </w:p>
              </w:tc>
            </w:tr>
          </w:tbl>
          <w:p>
            <w:pPr>
              <w:ind w:firstLine="480"/>
              <w:rPr>
                <w:rFonts w:ascii="宋体" w:hAnsi="宋体" w:eastAsia="宋体" w:cs="宋体"/>
              </w:rPr>
            </w:pPr>
          </w:p>
          <w:p>
            <w:pPr>
              <w:ind w:firstLine="480"/>
              <w:rPr>
                <w:rFonts w:ascii="宋体" w:hAnsi="宋体" w:eastAsia="宋体" w:cs="宋体"/>
              </w:rPr>
            </w:pPr>
          </w:p>
          <w:p>
            <w:pPr>
              <w:ind w:firstLine="0" w:firstLineChars="0"/>
              <w:rPr>
                <w:rFonts w:ascii="宋体" w:hAnsi="宋体" w:eastAsia="宋体" w:cs="宋体"/>
              </w:rPr>
            </w:pP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p>
        </w:tc>
      </w:tr>
    </w:tbl>
    <w:p>
      <w:pPr>
        <w:pStyle w:val="4"/>
        <w:spacing w:before="163"/>
        <w:outlineLvl w:val="9"/>
        <w:rPr>
          <w:rFonts w:ascii="宋体" w:hAnsi="宋体" w:eastAsia="宋体" w:cs="宋体"/>
        </w:rPr>
        <w:sectPr>
          <w:pgSz w:w="11906" w:h="16838"/>
          <w:pgMar w:top="1440" w:right="1800" w:bottom="1440" w:left="1800" w:header="851" w:footer="992" w:gutter="0"/>
          <w:pgNumType w:fmt="decimal"/>
          <w:cols w:space="720" w:num="1"/>
          <w:docGrid w:type="lines" w:linePitch="326" w:charSpace="0"/>
        </w:sectPr>
      </w:pPr>
    </w:p>
    <w:p>
      <w:pPr>
        <w:pStyle w:val="4"/>
        <w:spacing w:before="163"/>
        <w:rPr>
          <w:rFonts w:ascii="宋体" w:hAnsi="宋体" w:eastAsia="宋体" w:cs="宋体"/>
        </w:rPr>
      </w:pPr>
      <w:bookmarkStart w:id="17" w:name="_Toc3686"/>
      <w:r>
        <w:rPr>
          <w:rFonts w:hint="eastAsia" w:ascii="宋体" w:hAnsi="宋体" w:eastAsia="宋体" w:cs="宋体"/>
          <w:lang w:val="en-US" w:eastAsia="zh-CN"/>
        </w:rPr>
        <w:t>四、</w:t>
      </w:r>
      <w:r>
        <w:rPr>
          <w:rFonts w:hint="eastAsia" w:ascii="宋体" w:hAnsi="宋体" w:eastAsia="宋体" w:cs="宋体"/>
        </w:rPr>
        <w:t>评价适用标准</w:t>
      </w:r>
      <w:bookmarkEnd w:id="17"/>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7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6" w:hRule="atLeast"/>
        </w:trPr>
        <w:tc>
          <w:tcPr>
            <w:tcW w:w="534" w:type="dxa"/>
            <w:vAlign w:val="center"/>
          </w:tcPr>
          <w:p>
            <w:pPr>
              <w:spacing w:line="240" w:lineRule="auto"/>
              <w:ind w:firstLine="0" w:firstLineChars="0"/>
              <w:jc w:val="center"/>
              <w:rPr>
                <w:rFonts w:ascii="宋体" w:hAnsi="宋体" w:eastAsia="宋体" w:cs="宋体"/>
                <w:b/>
                <w:color w:val="000000"/>
              </w:rPr>
            </w:pPr>
            <w:r>
              <w:rPr>
                <w:rFonts w:hint="eastAsia" w:ascii="宋体" w:hAnsi="宋体" w:eastAsia="宋体" w:cs="宋体"/>
                <w:b/>
                <w:color w:val="000000"/>
              </w:rPr>
              <w:t>环境质量标准</w:t>
            </w:r>
          </w:p>
        </w:tc>
        <w:tc>
          <w:tcPr>
            <w:tcW w:w="7988" w:type="dxa"/>
          </w:tcPr>
          <w:p>
            <w:pPr>
              <w:pStyle w:val="6"/>
              <w:numPr>
                <w:ilvl w:val="0"/>
                <w:numId w:val="8"/>
              </w:numPr>
              <w:spacing w:line="360" w:lineRule="auto"/>
              <w:ind w:firstLine="482"/>
              <w:rPr>
                <w:rFonts w:ascii="宋体" w:hAnsi="宋体" w:cs="宋体"/>
                <w:sz w:val="24"/>
                <w:szCs w:val="24"/>
              </w:rPr>
            </w:pPr>
            <w:r>
              <w:rPr>
                <w:rFonts w:hint="eastAsia" w:ascii="宋体" w:hAnsi="宋体" w:cs="宋体"/>
                <w:sz w:val="24"/>
                <w:szCs w:val="24"/>
              </w:rPr>
              <w:t>环境空气质量标准</w:t>
            </w:r>
          </w:p>
          <w:p>
            <w:pPr>
              <w:autoSpaceDE w:val="0"/>
              <w:autoSpaceDN w:val="0"/>
              <w:ind w:firstLine="480"/>
              <w:rPr>
                <w:rFonts w:ascii="宋体" w:hAnsi="宋体" w:eastAsia="宋体" w:cs="宋体"/>
                <w:szCs w:val="24"/>
              </w:rPr>
            </w:pPr>
            <w:r>
              <w:rPr>
                <w:rFonts w:hint="eastAsia" w:ascii="宋体" w:hAnsi="宋体" w:eastAsia="宋体" w:cs="宋体"/>
                <w:szCs w:val="24"/>
              </w:rPr>
              <w:t>项目所在区域属环境空气二类功能区，TSP、SO</w:t>
            </w:r>
            <w:r>
              <w:rPr>
                <w:rFonts w:hint="eastAsia" w:ascii="宋体" w:hAnsi="宋体" w:eastAsia="宋体" w:cs="宋体"/>
                <w:szCs w:val="24"/>
                <w:vertAlign w:val="subscript"/>
              </w:rPr>
              <w:t>2</w:t>
            </w:r>
            <w:r>
              <w:rPr>
                <w:rFonts w:hint="eastAsia" w:ascii="宋体" w:hAnsi="宋体" w:eastAsia="宋体" w:cs="宋体"/>
                <w:szCs w:val="24"/>
              </w:rPr>
              <w:t>、NO</w:t>
            </w:r>
            <w:r>
              <w:rPr>
                <w:rFonts w:hint="eastAsia" w:ascii="宋体" w:hAnsi="宋体" w:eastAsia="宋体" w:cs="宋体"/>
                <w:szCs w:val="24"/>
                <w:vertAlign w:val="subscript"/>
              </w:rPr>
              <w:t>2</w:t>
            </w:r>
            <w:r>
              <w:rPr>
                <w:rFonts w:hint="eastAsia" w:ascii="宋体" w:hAnsi="宋体" w:eastAsia="宋体" w:cs="宋体"/>
                <w:szCs w:val="24"/>
              </w:rPr>
              <w:t>、CO、PM</w:t>
            </w:r>
            <w:r>
              <w:rPr>
                <w:rFonts w:hint="eastAsia" w:ascii="宋体" w:hAnsi="宋体" w:eastAsia="宋体" w:cs="宋体"/>
                <w:szCs w:val="24"/>
                <w:vertAlign w:val="subscript"/>
              </w:rPr>
              <w:t>2.5</w:t>
            </w:r>
            <w:r>
              <w:rPr>
                <w:rFonts w:hint="eastAsia" w:ascii="宋体" w:hAnsi="宋体" w:eastAsia="宋体" w:cs="宋体"/>
                <w:szCs w:val="24"/>
              </w:rPr>
              <w:t>、O</w:t>
            </w:r>
            <w:r>
              <w:rPr>
                <w:rFonts w:hint="eastAsia" w:ascii="宋体" w:hAnsi="宋体" w:eastAsia="宋体" w:cs="宋体"/>
                <w:szCs w:val="24"/>
                <w:vertAlign w:val="subscript"/>
              </w:rPr>
              <w:t>3</w:t>
            </w:r>
            <w:r>
              <w:rPr>
                <w:rFonts w:hint="eastAsia" w:ascii="宋体" w:hAnsi="宋体" w:eastAsia="宋体" w:cs="宋体"/>
                <w:szCs w:val="24"/>
              </w:rPr>
              <w:t>、PM</w:t>
            </w:r>
            <w:r>
              <w:rPr>
                <w:rFonts w:hint="eastAsia" w:ascii="宋体" w:hAnsi="宋体" w:eastAsia="宋体" w:cs="宋体"/>
                <w:szCs w:val="24"/>
                <w:vertAlign w:val="subscript"/>
              </w:rPr>
              <w:t>10</w:t>
            </w:r>
            <w:r>
              <w:rPr>
                <w:rFonts w:hint="eastAsia" w:ascii="宋体" w:hAnsi="宋体" w:eastAsia="宋体" w:cs="宋体"/>
                <w:szCs w:val="24"/>
              </w:rPr>
              <w:t>执行《环境空气质量标准》(GB3095-2012)及其2018年修改单的二级标准。</w:t>
            </w:r>
          </w:p>
          <w:p>
            <w:pPr>
              <w:pStyle w:val="36"/>
              <w:keepNext/>
              <w:keepLines/>
              <w:widowControl w:val="0"/>
              <w:topLinePunct/>
              <w:adjustRightInd w:val="0"/>
              <w:snapToGrid w:val="0"/>
              <w:spacing w:before="0" w:beforeAutospacing="0" w:after="0" w:afterAutospacing="0" w:line="360" w:lineRule="auto"/>
              <w:jc w:val="center"/>
              <w:rPr>
                <w:b/>
                <w:bCs/>
                <w:sz w:val="24"/>
                <w:szCs w:val="24"/>
              </w:rPr>
            </w:pPr>
            <w:r>
              <w:rPr>
                <w:rFonts w:hint="eastAsia"/>
                <w:b/>
                <w:bCs/>
                <w:sz w:val="24"/>
                <w:szCs w:val="24"/>
              </w:rPr>
              <w:t>表4-1 环境空气质量标准</w:t>
            </w:r>
          </w:p>
          <w:tbl>
            <w:tblPr>
              <w:tblStyle w:val="40"/>
              <w:tblW w:w="7678"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118"/>
              <w:gridCol w:w="1988"/>
              <w:gridCol w:w="1324"/>
              <w:gridCol w:w="324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83" w:hRule="atLeast"/>
                <w:tblHeader/>
                <w:jc w:val="center"/>
              </w:trPr>
              <w:tc>
                <w:tcPr>
                  <w:tcW w:w="111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项目</w:t>
                  </w: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取值时间</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浓度限值</w:t>
                  </w:r>
                </w:p>
              </w:tc>
              <w:tc>
                <w:tcPr>
                  <w:tcW w:w="324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标准来源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76" w:hRule="atLeast"/>
                <w:jc w:val="center"/>
              </w:trPr>
              <w:tc>
                <w:tcPr>
                  <w:tcW w:w="1118" w:type="dxa"/>
                  <w:vMerge w:val="restart"/>
                  <w:vAlign w:val="center"/>
                </w:tcPr>
                <w:p>
                  <w:pPr>
                    <w:widowControl/>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TSP</w:t>
                  </w: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年平均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200</w:t>
                  </w:r>
                </w:p>
              </w:tc>
              <w:tc>
                <w:tcPr>
                  <w:tcW w:w="3248" w:type="dxa"/>
                  <w:vMerge w:val="restart"/>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《环境空气质量标准》(GB3095-2012)及其2018年修改单的二级标准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76" w:hRule="atLeast"/>
                <w:jc w:val="center"/>
              </w:trPr>
              <w:tc>
                <w:tcPr>
                  <w:tcW w:w="1118" w:type="dxa"/>
                  <w:vMerge w:val="continue"/>
                  <w:vAlign w:val="center"/>
                </w:tcPr>
                <w:p>
                  <w:pPr>
                    <w:widowControl/>
                    <w:spacing w:line="240" w:lineRule="auto"/>
                    <w:ind w:firstLine="0" w:firstLineChars="0"/>
                    <w:jc w:val="center"/>
                    <w:rPr>
                      <w:rFonts w:ascii="宋体" w:hAnsi="宋体" w:eastAsia="宋体" w:cs="宋体"/>
                      <w:sz w:val="21"/>
                      <w:szCs w:val="21"/>
                    </w:rPr>
                  </w:pP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24小时平均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300</w:t>
                  </w:r>
                </w:p>
              </w:tc>
              <w:tc>
                <w:tcPr>
                  <w:tcW w:w="3248" w:type="dxa"/>
                  <w:vMerge w:val="continue"/>
                  <w:vAlign w:val="center"/>
                </w:tcPr>
                <w:p>
                  <w:pPr>
                    <w:snapToGrid w:val="0"/>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141" w:hRule="atLeast"/>
                <w:jc w:val="center"/>
              </w:trPr>
              <w:tc>
                <w:tcPr>
                  <w:tcW w:w="1118" w:type="dxa"/>
                  <w:vMerge w:val="restart"/>
                  <w:vAlign w:val="center"/>
                </w:tcPr>
                <w:p>
                  <w:pPr>
                    <w:widowControl/>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SO</w:t>
                  </w:r>
                  <w:r>
                    <w:rPr>
                      <w:rFonts w:hint="eastAsia" w:ascii="宋体" w:hAnsi="宋体" w:eastAsia="宋体" w:cs="宋体"/>
                      <w:sz w:val="21"/>
                      <w:szCs w:val="21"/>
                      <w:vertAlign w:val="subscript"/>
                    </w:rPr>
                    <w:t>2</w:t>
                  </w: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年平均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60μg/m³</w:t>
                  </w:r>
                </w:p>
              </w:tc>
              <w:tc>
                <w:tcPr>
                  <w:tcW w:w="3248" w:type="dxa"/>
                  <w:vMerge w:val="continue"/>
                  <w:vAlign w:val="center"/>
                </w:tcPr>
                <w:p>
                  <w:pPr>
                    <w:snapToGrid w:val="0"/>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16" w:hRule="atLeast"/>
                <w:jc w:val="center"/>
              </w:trPr>
              <w:tc>
                <w:tcPr>
                  <w:tcW w:w="1118" w:type="dxa"/>
                  <w:vMerge w:val="continue"/>
                  <w:vAlign w:val="center"/>
                </w:tcPr>
                <w:p>
                  <w:pPr>
                    <w:widowControl/>
                    <w:spacing w:line="240" w:lineRule="auto"/>
                    <w:ind w:firstLine="0" w:firstLineChars="0"/>
                    <w:jc w:val="center"/>
                    <w:rPr>
                      <w:rFonts w:ascii="宋体" w:hAnsi="宋体" w:eastAsia="宋体" w:cs="宋体"/>
                      <w:sz w:val="21"/>
                      <w:szCs w:val="21"/>
                    </w:rPr>
                  </w:pP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24小时平均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150μg/m³</w:t>
                  </w:r>
                </w:p>
              </w:tc>
              <w:tc>
                <w:tcPr>
                  <w:tcW w:w="3248" w:type="dxa"/>
                  <w:vMerge w:val="continue"/>
                  <w:vAlign w:val="center"/>
                </w:tcPr>
                <w:p>
                  <w:pPr>
                    <w:snapToGrid w:val="0"/>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41" w:hRule="atLeast"/>
                <w:jc w:val="center"/>
              </w:trPr>
              <w:tc>
                <w:tcPr>
                  <w:tcW w:w="1118" w:type="dxa"/>
                  <w:vMerge w:val="continue"/>
                  <w:tcBorders>
                    <w:bottom w:val="single" w:color="auto" w:sz="4" w:space="0"/>
                  </w:tcBorders>
                  <w:vAlign w:val="center"/>
                </w:tcPr>
                <w:p>
                  <w:pPr>
                    <w:widowControl/>
                    <w:spacing w:line="240" w:lineRule="auto"/>
                    <w:ind w:firstLine="0" w:firstLineChars="0"/>
                    <w:jc w:val="center"/>
                    <w:rPr>
                      <w:rFonts w:ascii="宋体" w:hAnsi="宋体" w:eastAsia="宋体" w:cs="宋体"/>
                      <w:sz w:val="21"/>
                      <w:szCs w:val="21"/>
                    </w:rPr>
                  </w:pP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1小时平均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500μg/m³</w:t>
                  </w:r>
                </w:p>
              </w:tc>
              <w:tc>
                <w:tcPr>
                  <w:tcW w:w="3248" w:type="dxa"/>
                  <w:vMerge w:val="continue"/>
                  <w:vAlign w:val="center"/>
                </w:tcPr>
                <w:p>
                  <w:pPr>
                    <w:widowControl/>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1118" w:type="dxa"/>
                  <w:vMerge w:val="restart"/>
                  <w:tcBorders>
                    <w:top w:val="single" w:color="auto" w:sz="4" w:space="0"/>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NO</w:t>
                  </w:r>
                  <w:r>
                    <w:rPr>
                      <w:rFonts w:hint="eastAsia" w:ascii="宋体" w:hAnsi="宋体" w:eastAsia="宋体" w:cs="宋体"/>
                      <w:sz w:val="21"/>
                      <w:szCs w:val="21"/>
                      <w:vertAlign w:val="subscript"/>
                    </w:rPr>
                    <w:t>2</w:t>
                  </w: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年平均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40μg/m³</w:t>
                  </w:r>
                </w:p>
              </w:tc>
              <w:tc>
                <w:tcPr>
                  <w:tcW w:w="3248" w:type="dxa"/>
                  <w:vMerge w:val="continue"/>
                  <w:vAlign w:val="center"/>
                </w:tcPr>
                <w:p>
                  <w:pPr>
                    <w:widowControl/>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03" w:hRule="atLeast"/>
                <w:jc w:val="center"/>
              </w:trPr>
              <w:tc>
                <w:tcPr>
                  <w:tcW w:w="1118" w:type="dxa"/>
                  <w:vMerge w:val="continue"/>
                  <w:vAlign w:val="center"/>
                </w:tcPr>
                <w:p>
                  <w:pPr>
                    <w:spacing w:line="240" w:lineRule="auto"/>
                    <w:ind w:firstLine="0" w:firstLineChars="0"/>
                    <w:jc w:val="center"/>
                    <w:rPr>
                      <w:rFonts w:ascii="宋体" w:hAnsi="宋体" w:eastAsia="宋体" w:cs="宋体"/>
                      <w:sz w:val="21"/>
                      <w:szCs w:val="21"/>
                    </w:rPr>
                  </w:pP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24小时平均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80μg/m³</w:t>
                  </w:r>
                </w:p>
              </w:tc>
              <w:tc>
                <w:tcPr>
                  <w:tcW w:w="3248" w:type="dxa"/>
                  <w:vMerge w:val="continue"/>
                  <w:vAlign w:val="center"/>
                </w:tcPr>
                <w:p>
                  <w:pPr>
                    <w:widowControl/>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03" w:hRule="atLeast"/>
                <w:jc w:val="center"/>
              </w:trPr>
              <w:tc>
                <w:tcPr>
                  <w:tcW w:w="1118" w:type="dxa"/>
                  <w:vMerge w:val="continue"/>
                  <w:tcBorders>
                    <w:bottom w:val="single" w:color="auto" w:sz="4" w:space="0"/>
                  </w:tcBorders>
                  <w:vAlign w:val="center"/>
                </w:tcPr>
                <w:p>
                  <w:pPr>
                    <w:widowControl/>
                    <w:spacing w:line="240" w:lineRule="auto"/>
                    <w:ind w:firstLine="0" w:firstLineChars="0"/>
                    <w:jc w:val="center"/>
                    <w:rPr>
                      <w:rFonts w:ascii="宋体" w:hAnsi="宋体" w:eastAsia="宋体" w:cs="宋体"/>
                      <w:sz w:val="21"/>
                      <w:szCs w:val="21"/>
                    </w:rPr>
                  </w:pP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1小时平均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200μg/m³</w:t>
                  </w:r>
                </w:p>
              </w:tc>
              <w:tc>
                <w:tcPr>
                  <w:tcW w:w="3248" w:type="dxa"/>
                  <w:vMerge w:val="continue"/>
                  <w:vAlign w:val="center"/>
                </w:tcPr>
                <w:p>
                  <w:pPr>
                    <w:widowControl/>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81" w:hRule="atLeast"/>
                <w:jc w:val="center"/>
              </w:trPr>
              <w:tc>
                <w:tcPr>
                  <w:tcW w:w="1118" w:type="dxa"/>
                  <w:vMerge w:val="restart"/>
                  <w:tcBorders>
                    <w:top w:val="single" w:color="auto" w:sz="4" w:space="0"/>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CO</w:t>
                  </w: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24小时平均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4mg/m³</w:t>
                  </w:r>
                </w:p>
              </w:tc>
              <w:tc>
                <w:tcPr>
                  <w:tcW w:w="3248" w:type="dxa"/>
                  <w:vMerge w:val="continue"/>
                  <w:vAlign w:val="center"/>
                </w:tcPr>
                <w:p>
                  <w:pPr>
                    <w:widowControl/>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76" w:hRule="atLeast"/>
                <w:jc w:val="center"/>
              </w:trPr>
              <w:tc>
                <w:tcPr>
                  <w:tcW w:w="1118" w:type="dxa"/>
                  <w:vMerge w:val="continue"/>
                  <w:vAlign w:val="center"/>
                </w:tcPr>
                <w:p>
                  <w:pPr>
                    <w:snapToGrid w:val="0"/>
                    <w:spacing w:line="240" w:lineRule="auto"/>
                    <w:ind w:firstLine="0" w:firstLineChars="0"/>
                    <w:jc w:val="center"/>
                    <w:rPr>
                      <w:rFonts w:ascii="宋体" w:hAnsi="宋体" w:eastAsia="宋体" w:cs="宋体"/>
                      <w:sz w:val="21"/>
                      <w:szCs w:val="21"/>
                    </w:rPr>
                  </w:pP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1小时平均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10mg/m³</w:t>
                  </w:r>
                </w:p>
              </w:tc>
              <w:tc>
                <w:tcPr>
                  <w:tcW w:w="3248" w:type="dxa"/>
                  <w:vMerge w:val="continue"/>
                  <w:vAlign w:val="center"/>
                </w:tcPr>
                <w:p>
                  <w:pPr>
                    <w:snapToGrid w:val="0"/>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127" w:hRule="atLeast"/>
                <w:jc w:val="center"/>
              </w:trPr>
              <w:tc>
                <w:tcPr>
                  <w:tcW w:w="1118" w:type="dxa"/>
                  <w:vMerge w:val="restart"/>
                  <w:tcBorders>
                    <w:top w:val="single" w:color="auto" w:sz="4" w:space="0"/>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PM</w:t>
                  </w:r>
                  <w:r>
                    <w:rPr>
                      <w:rFonts w:hint="eastAsia" w:ascii="宋体" w:hAnsi="宋体" w:eastAsia="宋体" w:cs="宋体"/>
                      <w:sz w:val="21"/>
                      <w:szCs w:val="21"/>
                      <w:vertAlign w:val="subscript"/>
                    </w:rPr>
                    <w:t>10</w:t>
                  </w: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年平均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70μg/m³</w:t>
                  </w:r>
                </w:p>
              </w:tc>
              <w:tc>
                <w:tcPr>
                  <w:tcW w:w="3248" w:type="dxa"/>
                  <w:vMerge w:val="continue"/>
                  <w:vAlign w:val="center"/>
                </w:tcPr>
                <w:p>
                  <w:pPr>
                    <w:widowControl/>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178" w:hRule="atLeast"/>
                <w:jc w:val="center"/>
              </w:trPr>
              <w:tc>
                <w:tcPr>
                  <w:tcW w:w="1118" w:type="dxa"/>
                  <w:vMerge w:val="continue"/>
                  <w:vAlign w:val="center"/>
                </w:tcPr>
                <w:p>
                  <w:pPr>
                    <w:snapToGrid w:val="0"/>
                    <w:spacing w:line="240" w:lineRule="auto"/>
                    <w:ind w:firstLine="0" w:firstLineChars="0"/>
                    <w:jc w:val="center"/>
                    <w:rPr>
                      <w:rFonts w:ascii="宋体" w:hAnsi="宋体" w:eastAsia="宋体" w:cs="宋体"/>
                      <w:sz w:val="21"/>
                      <w:szCs w:val="21"/>
                    </w:rPr>
                  </w:pP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24小时平均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150μg/m³</w:t>
                  </w:r>
                </w:p>
              </w:tc>
              <w:tc>
                <w:tcPr>
                  <w:tcW w:w="3248" w:type="dxa"/>
                  <w:vMerge w:val="continue"/>
                  <w:vAlign w:val="center"/>
                </w:tcPr>
                <w:p>
                  <w:pPr>
                    <w:snapToGrid w:val="0"/>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1118" w:type="dxa"/>
                  <w:vMerge w:val="restart"/>
                  <w:tcBorders>
                    <w:top w:val="single" w:color="auto" w:sz="4" w:space="0"/>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PM</w:t>
                  </w:r>
                  <w:r>
                    <w:rPr>
                      <w:rFonts w:hint="eastAsia" w:ascii="宋体" w:hAnsi="宋体" w:eastAsia="宋体" w:cs="宋体"/>
                      <w:sz w:val="21"/>
                      <w:szCs w:val="21"/>
                      <w:vertAlign w:val="subscript"/>
                    </w:rPr>
                    <w:t>2.5</w:t>
                  </w: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年平均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35μg/m³</w:t>
                  </w:r>
                </w:p>
              </w:tc>
              <w:tc>
                <w:tcPr>
                  <w:tcW w:w="3248" w:type="dxa"/>
                  <w:vMerge w:val="continue"/>
                  <w:vAlign w:val="center"/>
                </w:tcPr>
                <w:p>
                  <w:pPr>
                    <w:widowControl/>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128" w:hRule="atLeast"/>
                <w:jc w:val="center"/>
              </w:trPr>
              <w:tc>
                <w:tcPr>
                  <w:tcW w:w="1118" w:type="dxa"/>
                  <w:vMerge w:val="continue"/>
                  <w:vAlign w:val="center"/>
                </w:tcPr>
                <w:p>
                  <w:pPr>
                    <w:snapToGrid w:val="0"/>
                    <w:spacing w:line="240" w:lineRule="auto"/>
                    <w:ind w:firstLine="0" w:firstLineChars="0"/>
                    <w:jc w:val="center"/>
                    <w:rPr>
                      <w:rFonts w:ascii="宋体" w:hAnsi="宋体" w:eastAsia="宋体" w:cs="宋体"/>
                      <w:sz w:val="21"/>
                      <w:szCs w:val="21"/>
                    </w:rPr>
                  </w:pP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24小时平均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75μg/m³</w:t>
                  </w:r>
                </w:p>
              </w:tc>
              <w:tc>
                <w:tcPr>
                  <w:tcW w:w="3248" w:type="dxa"/>
                  <w:vMerge w:val="continue"/>
                  <w:vAlign w:val="center"/>
                </w:tcPr>
                <w:p>
                  <w:pPr>
                    <w:snapToGrid w:val="0"/>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160" w:hRule="atLeast"/>
                <w:jc w:val="center"/>
              </w:trPr>
              <w:tc>
                <w:tcPr>
                  <w:tcW w:w="1118" w:type="dxa"/>
                  <w:vMerge w:val="restart"/>
                  <w:tcBorders>
                    <w:top w:val="single" w:color="auto" w:sz="4" w:space="0"/>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O</w:t>
                  </w:r>
                  <w:r>
                    <w:rPr>
                      <w:rFonts w:hint="eastAsia" w:ascii="宋体" w:hAnsi="宋体" w:eastAsia="宋体" w:cs="宋体"/>
                      <w:sz w:val="21"/>
                      <w:szCs w:val="21"/>
                      <w:vertAlign w:val="subscript"/>
                    </w:rPr>
                    <w:t>3</w:t>
                  </w: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日最大8小时平均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160μg/m³</w:t>
                  </w:r>
                </w:p>
              </w:tc>
              <w:tc>
                <w:tcPr>
                  <w:tcW w:w="3248" w:type="dxa"/>
                  <w:vMerge w:val="continue"/>
                  <w:vAlign w:val="center"/>
                </w:tcPr>
                <w:p>
                  <w:pPr>
                    <w:widowControl/>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83" w:hRule="atLeast"/>
                <w:jc w:val="center"/>
              </w:trPr>
              <w:tc>
                <w:tcPr>
                  <w:tcW w:w="1118" w:type="dxa"/>
                  <w:vMerge w:val="continue"/>
                  <w:vAlign w:val="center"/>
                </w:tcPr>
                <w:p>
                  <w:pPr>
                    <w:snapToGrid w:val="0"/>
                    <w:spacing w:line="240" w:lineRule="auto"/>
                    <w:ind w:firstLine="0" w:firstLineChars="0"/>
                    <w:jc w:val="center"/>
                    <w:rPr>
                      <w:rFonts w:ascii="宋体" w:hAnsi="宋体" w:eastAsia="宋体" w:cs="宋体"/>
                      <w:sz w:val="21"/>
                      <w:szCs w:val="21"/>
                    </w:rPr>
                  </w:pPr>
                </w:p>
              </w:tc>
              <w:tc>
                <w:tcPr>
                  <w:tcW w:w="19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1小时平均</w:t>
                  </w:r>
                </w:p>
              </w:tc>
              <w:tc>
                <w:tcPr>
                  <w:tcW w:w="1324"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200μg/m³</w:t>
                  </w:r>
                </w:p>
              </w:tc>
              <w:tc>
                <w:tcPr>
                  <w:tcW w:w="3248" w:type="dxa"/>
                  <w:vMerge w:val="continue"/>
                  <w:vAlign w:val="center"/>
                </w:tcPr>
                <w:p>
                  <w:pPr>
                    <w:snapToGrid w:val="0"/>
                    <w:spacing w:line="240" w:lineRule="auto"/>
                    <w:ind w:firstLine="0" w:firstLineChars="0"/>
                    <w:jc w:val="center"/>
                    <w:rPr>
                      <w:rFonts w:ascii="宋体" w:hAnsi="宋体" w:eastAsia="宋体" w:cs="宋体"/>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58" w:hRule="atLeast"/>
                <w:jc w:val="center"/>
              </w:trPr>
              <w:tc>
                <w:tcPr>
                  <w:tcW w:w="1118" w:type="dxa"/>
                  <w:vAlign w:val="center"/>
                </w:tcPr>
                <w:p>
                  <w:pPr>
                    <w:spacing w:line="240" w:lineRule="auto"/>
                    <w:ind w:firstLine="0" w:firstLineChars="0"/>
                    <w:jc w:val="center"/>
                    <w:rPr>
                      <w:rFonts w:ascii="宋体" w:hAnsi="宋体" w:eastAsia="宋体" w:cs="宋体"/>
                      <w:sz w:val="21"/>
                      <w:szCs w:val="21"/>
                      <w:vertAlign w:val="subscript"/>
                    </w:rPr>
                  </w:pPr>
                  <w:r>
                    <w:rPr>
                      <w:rFonts w:hint="eastAsia" w:ascii="宋体" w:hAnsi="宋体" w:eastAsia="宋体" w:cs="宋体"/>
                      <w:sz w:val="21"/>
                      <w:szCs w:val="21"/>
                    </w:rPr>
                    <w:t>NH</w:t>
                  </w:r>
                  <w:r>
                    <w:rPr>
                      <w:rFonts w:hint="eastAsia" w:ascii="宋体" w:hAnsi="宋体" w:eastAsia="宋体" w:cs="宋体"/>
                      <w:sz w:val="21"/>
                      <w:szCs w:val="21"/>
                      <w:vertAlign w:val="subscript"/>
                    </w:rPr>
                    <w:t>3</w:t>
                  </w:r>
                </w:p>
              </w:tc>
              <w:tc>
                <w:tcPr>
                  <w:tcW w:w="1988" w:type="dxa"/>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1小时平均</w:t>
                  </w:r>
                </w:p>
              </w:tc>
              <w:tc>
                <w:tcPr>
                  <w:tcW w:w="1324" w:type="dxa"/>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200μg/m³</w:t>
                  </w:r>
                </w:p>
              </w:tc>
              <w:tc>
                <w:tcPr>
                  <w:tcW w:w="3248" w:type="dxa"/>
                  <w:vMerge w:val="restart"/>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《环境影响评价技术导则•大气环境》（HJ2.2－2018）附录D</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56" w:hRule="atLeast"/>
                <w:jc w:val="center"/>
              </w:trPr>
              <w:tc>
                <w:tcPr>
                  <w:tcW w:w="1118" w:type="dxa"/>
                  <w:vAlign w:val="center"/>
                </w:tcPr>
                <w:p>
                  <w:pPr>
                    <w:spacing w:line="240" w:lineRule="auto"/>
                    <w:ind w:firstLine="0" w:firstLineChars="0"/>
                    <w:jc w:val="center"/>
                    <w:rPr>
                      <w:rFonts w:ascii="宋体" w:hAnsi="宋体" w:eastAsia="宋体" w:cs="宋体"/>
                      <w:color w:val="0000FF"/>
                      <w:sz w:val="21"/>
                      <w:szCs w:val="21"/>
                    </w:rPr>
                  </w:pPr>
                  <w:r>
                    <w:rPr>
                      <w:rFonts w:hint="eastAsia" w:ascii="宋体" w:hAnsi="宋体" w:eastAsia="宋体" w:cs="宋体"/>
                      <w:sz w:val="21"/>
                      <w:szCs w:val="21"/>
                    </w:rPr>
                    <w:t>H</w:t>
                  </w:r>
                  <w:r>
                    <w:rPr>
                      <w:rFonts w:hint="eastAsia" w:ascii="宋体" w:hAnsi="宋体" w:eastAsia="宋体" w:cs="宋体"/>
                      <w:sz w:val="21"/>
                      <w:szCs w:val="21"/>
                      <w:vertAlign w:val="subscript"/>
                    </w:rPr>
                    <w:t>2</w:t>
                  </w:r>
                  <w:r>
                    <w:rPr>
                      <w:rFonts w:hint="eastAsia" w:ascii="宋体" w:hAnsi="宋体" w:eastAsia="宋体" w:cs="宋体"/>
                      <w:sz w:val="21"/>
                      <w:szCs w:val="21"/>
                    </w:rPr>
                    <w:t>S</w:t>
                  </w:r>
                </w:p>
              </w:tc>
              <w:tc>
                <w:tcPr>
                  <w:tcW w:w="1988" w:type="dxa"/>
                  <w:vAlign w:val="center"/>
                </w:tcPr>
                <w:p>
                  <w:pPr>
                    <w:pStyle w:val="238"/>
                    <w:rPr>
                      <w:rFonts w:ascii="宋体" w:hAnsi="宋体" w:eastAsia="宋体" w:cs="宋体"/>
                      <w:szCs w:val="21"/>
                    </w:rPr>
                  </w:pPr>
                  <w:r>
                    <w:rPr>
                      <w:rFonts w:hint="eastAsia" w:ascii="宋体" w:hAnsi="宋体" w:eastAsia="宋体" w:cs="宋体"/>
                      <w:szCs w:val="21"/>
                    </w:rPr>
                    <w:t>1小时平均</w:t>
                  </w:r>
                </w:p>
              </w:tc>
              <w:tc>
                <w:tcPr>
                  <w:tcW w:w="1324" w:type="dxa"/>
                  <w:vAlign w:val="center"/>
                </w:tcPr>
                <w:p>
                  <w:pPr>
                    <w:pStyle w:val="238"/>
                    <w:rPr>
                      <w:rFonts w:ascii="宋体" w:hAnsi="宋体" w:eastAsia="宋体" w:cs="宋体"/>
                      <w:szCs w:val="21"/>
                    </w:rPr>
                  </w:pPr>
                  <w:r>
                    <w:rPr>
                      <w:rFonts w:hint="eastAsia" w:ascii="宋体" w:hAnsi="宋体" w:eastAsia="宋体" w:cs="宋体"/>
                      <w:szCs w:val="21"/>
                    </w:rPr>
                    <w:t>10μg/m³</w:t>
                  </w:r>
                </w:p>
              </w:tc>
              <w:tc>
                <w:tcPr>
                  <w:tcW w:w="3248" w:type="dxa"/>
                  <w:vMerge w:val="continue"/>
                  <w:vAlign w:val="center"/>
                </w:tcPr>
                <w:p>
                  <w:pPr>
                    <w:snapToGrid w:val="0"/>
                    <w:spacing w:line="240" w:lineRule="auto"/>
                    <w:ind w:firstLine="0" w:firstLineChars="0"/>
                    <w:jc w:val="center"/>
                    <w:rPr>
                      <w:rFonts w:ascii="宋体" w:hAnsi="宋体" w:eastAsia="宋体" w:cs="宋体"/>
                      <w:sz w:val="21"/>
                      <w:szCs w:val="21"/>
                    </w:rPr>
                  </w:pPr>
                </w:p>
              </w:tc>
            </w:tr>
          </w:tbl>
          <w:p>
            <w:pPr>
              <w:pStyle w:val="6"/>
              <w:numPr>
                <w:ilvl w:val="0"/>
                <w:numId w:val="8"/>
              </w:numPr>
              <w:spacing w:line="360" w:lineRule="auto"/>
              <w:ind w:firstLine="480"/>
              <w:rPr>
                <w:rFonts w:ascii="宋体" w:hAnsi="宋体" w:cs="宋体"/>
                <w:sz w:val="24"/>
                <w:szCs w:val="24"/>
              </w:rPr>
            </w:pPr>
            <w:r>
              <w:rPr>
                <w:rFonts w:hint="eastAsia" w:ascii="宋体" w:hAnsi="宋体" w:cs="宋体"/>
                <w:sz w:val="24"/>
                <w:szCs w:val="24"/>
              </w:rPr>
              <w:t>地表水质量标准</w:t>
            </w:r>
          </w:p>
          <w:p>
            <w:pPr>
              <w:pStyle w:val="36"/>
              <w:keepNext/>
              <w:keepLines/>
              <w:widowControl w:val="0"/>
              <w:wordWrap w:val="0"/>
              <w:topLinePunct/>
              <w:adjustRightInd w:val="0"/>
              <w:snapToGrid w:val="0"/>
              <w:spacing w:before="0" w:beforeAutospacing="0" w:after="0" w:afterAutospacing="0" w:line="360" w:lineRule="auto"/>
              <w:ind w:firstLine="480" w:firstLineChars="200"/>
              <w:rPr>
                <w:sz w:val="24"/>
                <w:szCs w:val="24"/>
              </w:rPr>
            </w:pPr>
            <w:r>
              <w:rPr>
                <w:rFonts w:hint="eastAsia"/>
                <w:sz w:val="24"/>
                <w:szCs w:val="24"/>
              </w:rPr>
              <w:t>本项目位于汕尾市陆河县县城城南开发区环城路口，建设项目所在地附近的主要水体为螺河，螺河河段为Ⅱ类水域，水质执行《地表水环境质量标准》（GB3838-2002）Ⅱ类标准。</w:t>
            </w:r>
          </w:p>
          <w:p>
            <w:pPr>
              <w:pStyle w:val="36"/>
              <w:keepNext/>
              <w:keepLines/>
              <w:widowControl w:val="0"/>
              <w:topLinePunct/>
              <w:adjustRightInd w:val="0"/>
              <w:snapToGrid w:val="0"/>
              <w:spacing w:before="0" w:beforeAutospacing="0" w:after="0" w:afterAutospacing="0" w:line="360" w:lineRule="auto"/>
              <w:jc w:val="center"/>
              <w:rPr>
                <w:b/>
                <w:bCs/>
                <w:sz w:val="24"/>
                <w:szCs w:val="24"/>
              </w:rPr>
            </w:pPr>
            <w:r>
              <w:rPr>
                <w:rFonts w:hint="eastAsia"/>
                <w:b/>
                <w:bCs/>
                <w:sz w:val="24"/>
                <w:szCs w:val="24"/>
              </w:rPr>
              <w:t>表4-2  地表水环境质量标准（摘录）      单位：mg/L（pH除外）</w:t>
            </w:r>
          </w:p>
          <w:tbl>
            <w:tblPr>
              <w:tblStyle w:val="40"/>
              <w:tblW w:w="7637"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279"/>
              <w:gridCol w:w="1362"/>
              <w:gridCol w:w="1321"/>
              <w:gridCol w:w="1321"/>
              <w:gridCol w:w="1254"/>
              <w:gridCol w:w="110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0" w:hRule="atLeast"/>
                <w:jc w:val="center"/>
              </w:trPr>
              <w:tc>
                <w:tcPr>
                  <w:tcW w:w="1279"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标准类别</w:t>
                  </w:r>
                </w:p>
              </w:tc>
              <w:tc>
                <w:tcPr>
                  <w:tcW w:w="1362"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pH</w:t>
                  </w:r>
                </w:p>
              </w:tc>
              <w:tc>
                <w:tcPr>
                  <w:tcW w:w="1321"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CODcr</w:t>
                  </w:r>
                </w:p>
              </w:tc>
              <w:tc>
                <w:tcPr>
                  <w:tcW w:w="1321"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BOD5</w:t>
                  </w:r>
                </w:p>
              </w:tc>
              <w:tc>
                <w:tcPr>
                  <w:tcW w:w="1254"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氨氮</w:t>
                  </w:r>
                </w:p>
              </w:tc>
              <w:tc>
                <w:tcPr>
                  <w:tcW w:w="1100"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总磷</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5" w:hRule="atLeast"/>
                <w:jc w:val="center"/>
              </w:trPr>
              <w:tc>
                <w:tcPr>
                  <w:tcW w:w="1279"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Ⅱ类</w:t>
                  </w:r>
                </w:p>
              </w:tc>
              <w:tc>
                <w:tcPr>
                  <w:tcW w:w="1362"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6-9</w:t>
                  </w:r>
                </w:p>
              </w:tc>
              <w:tc>
                <w:tcPr>
                  <w:tcW w:w="1321"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≤15</w:t>
                  </w:r>
                </w:p>
              </w:tc>
              <w:tc>
                <w:tcPr>
                  <w:tcW w:w="1321"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≤3</w:t>
                  </w:r>
                </w:p>
              </w:tc>
              <w:tc>
                <w:tcPr>
                  <w:tcW w:w="1254"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≤0.5</w:t>
                  </w:r>
                </w:p>
              </w:tc>
              <w:tc>
                <w:tcPr>
                  <w:tcW w:w="1100"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≤0.1</w:t>
                  </w:r>
                </w:p>
              </w:tc>
            </w:tr>
          </w:tbl>
          <w:p>
            <w:pPr>
              <w:pStyle w:val="6"/>
              <w:numPr>
                <w:ilvl w:val="0"/>
                <w:numId w:val="8"/>
              </w:numPr>
              <w:spacing w:line="360" w:lineRule="auto"/>
              <w:ind w:firstLine="482"/>
              <w:rPr>
                <w:rFonts w:ascii="宋体" w:hAnsi="宋体" w:cs="宋体"/>
                <w:sz w:val="24"/>
                <w:szCs w:val="24"/>
              </w:rPr>
            </w:pPr>
            <w:r>
              <w:rPr>
                <w:rFonts w:hint="eastAsia" w:ascii="宋体" w:hAnsi="宋体" w:cs="宋体"/>
                <w:sz w:val="24"/>
                <w:szCs w:val="24"/>
              </w:rPr>
              <w:t xml:space="preserve">   声环境质量标准</w:t>
            </w:r>
          </w:p>
          <w:p>
            <w:pPr>
              <w:pStyle w:val="6"/>
              <w:spacing w:line="360" w:lineRule="auto"/>
              <w:ind w:firstLine="480"/>
              <w:rPr>
                <w:rFonts w:ascii="宋体" w:hAnsi="宋体" w:cs="宋体"/>
                <w:sz w:val="24"/>
                <w:szCs w:val="24"/>
              </w:rPr>
            </w:pPr>
            <w:r>
              <w:rPr>
                <w:rFonts w:hint="eastAsia" w:ascii="宋体" w:hAnsi="宋体" w:cs="宋体"/>
                <w:sz w:val="24"/>
                <w:szCs w:val="24"/>
              </w:rPr>
              <w:t>根据《陆河县环境保护规划暨陆河县重点生态功能区保护与建设规划》（2017-2030年）、南万红椎林生态公园、神象山风景区，火山嶂省级森林公园、岳溪生态博览园、上护燕子岩等划为1类声环境功能区，城东工业园、新河工业园划为3类功能区，朝阳路、人民中路、人民南路、G235（原S335）、S240、X004、X123、甬莞高速、吉祥路、吉安路、吉康路以及规划的各主次干道两侧一定范围为4类功能区，其余地区为2类功能区，因此项目</w:t>
            </w:r>
            <w:r>
              <w:rPr>
                <w:rFonts w:hint="eastAsia" w:ascii="宋体" w:hAnsi="宋体" w:cs="宋体"/>
                <w:sz w:val="24"/>
                <w:szCs w:val="24"/>
                <w:lang w:val="en-US"/>
              </w:rPr>
              <w:t>东北侧、东南侧、西南侧</w:t>
            </w:r>
            <w:r>
              <w:rPr>
                <w:rFonts w:hint="eastAsia" w:ascii="宋体" w:hAnsi="宋体" w:cs="宋体"/>
                <w:sz w:val="24"/>
                <w:szCs w:val="24"/>
              </w:rPr>
              <w:t>所在区域执行《声环境质量标准》（GB 3096-2008）2类标准，</w:t>
            </w:r>
            <w:r>
              <w:rPr>
                <w:rFonts w:hint="eastAsia" w:ascii="宋体" w:hAnsi="宋体" w:cs="宋体"/>
                <w:sz w:val="24"/>
                <w:szCs w:val="24"/>
                <w:lang w:val="en-US"/>
              </w:rPr>
              <w:t>西北侧所在区域</w:t>
            </w:r>
            <w:r>
              <w:rPr>
                <w:rFonts w:hint="eastAsia" w:ascii="宋体" w:hAnsi="宋体" w:cs="宋体"/>
                <w:sz w:val="24"/>
                <w:szCs w:val="24"/>
              </w:rPr>
              <w:t>执行《声环境质量标准》（GB 3096-2008）</w:t>
            </w:r>
            <w:r>
              <w:rPr>
                <w:rFonts w:hint="eastAsia" w:ascii="宋体" w:hAnsi="宋体" w:cs="宋体"/>
                <w:sz w:val="24"/>
                <w:szCs w:val="24"/>
                <w:lang w:val="en-US"/>
              </w:rPr>
              <w:t>4a</w:t>
            </w:r>
            <w:r>
              <w:rPr>
                <w:rFonts w:hint="eastAsia" w:ascii="宋体" w:hAnsi="宋体" w:cs="宋体"/>
                <w:sz w:val="24"/>
                <w:szCs w:val="24"/>
              </w:rPr>
              <w:t>类标准。</w:t>
            </w:r>
          </w:p>
          <w:p>
            <w:pPr>
              <w:pStyle w:val="36"/>
              <w:keepNext/>
              <w:keepLines/>
              <w:widowControl w:val="0"/>
              <w:topLinePunct/>
              <w:adjustRightInd w:val="0"/>
              <w:snapToGrid w:val="0"/>
              <w:spacing w:before="0" w:beforeAutospacing="0" w:after="0" w:afterAutospacing="0" w:line="360" w:lineRule="auto"/>
              <w:jc w:val="center"/>
              <w:rPr>
                <w:b/>
                <w:bCs/>
                <w:sz w:val="24"/>
                <w:szCs w:val="24"/>
              </w:rPr>
            </w:pPr>
            <w:r>
              <w:rPr>
                <w:rFonts w:hint="eastAsia"/>
                <w:b/>
                <w:bCs/>
                <w:sz w:val="24"/>
                <w:szCs w:val="24"/>
              </w:rPr>
              <w:t>表4-3《声环境质量标准》(GB3096-2008)</w:t>
            </w:r>
          </w:p>
          <w:tbl>
            <w:tblPr>
              <w:tblStyle w:val="40"/>
              <w:tblW w:w="7538" w:type="dxa"/>
              <w:jc w:val="center"/>
              <w:tblBorders>
                <w:top w:val="single" w:color="auto" w:sz="4" w:space="0"/>
                <w:left w:val="single" w:color="auto" w:sz="4" w:space="0"/>
                <w:bottom w:val="single" w:color="auto" w:sz="6"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3122"/>
              <w:gridCol w:w="2003"/>
              <w:gridCol w:w="2413"/>
            </w:tblGrid>
            <w:tr>
              <w:tblPrEx>
                <w:tblBorders>
                  <w:top w:val="single" w:color="auto" w:sz="4" w:space="0"/>
                  <w:left w:val="single" w:color="auto" w:sz="4" w:space="0"/>
                  <w:bottom w:val="single" w:color="auto" w:sz="6"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7" w:hRule="atLeast"/>
                <w:jc w:val="center"/>
              </w:trPr>
              <w:tc>
                <w:tcPr>
                  <w:tcW w:w="3122"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类 别</w:t>
                  </w:r>
                </w:p>
              </w:tc>
              <w:tc>
                <w:tcPr>
                  <w:tcW w:w="2003" w:type="dxa"/>
                  <w:vAlign w:val="center"/>
                </w:tcPr>
                <w:p>
                  <w:pPr>
                    <w:widowControl/>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昼 间</w:t>
                  </w:r>
                </w:p>
              </w:tc>
              <w:tc>
                <w:tcPr>
                  <w:tcW w:w="2413" w:type="dxa"/>
                  <w:vAlign w:val="center"/>
                </w:tcPr>
                <w:p>
                  <w:pPr>
                    <w:widowControl/>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夜 间</w:t>
                  </w:r>
                </w:p>
              </w:tc>
            </w:tr>
            <w:tr>
              <w:tblPrEx>
                <w:tblBorders>
                  <w:top w:val="single" w:color="auto" w:sz="4" w:space="0"/>
                  <w:left w:val="single" w:color="auto" w:sz="4" w:space="0"/>
                  <w:bottom w:val="single" w:color="auto" w:sz="6"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9" w:hRule="atLeast"/>
                <w:jc w:val="center"/>
              </w:trPr>
              <w:tc>
                <w:tcPr>
                  <w:tcW w:w="3122"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（GB3096—2008）2类</w:t>
                  </w:r>
                </w:p>
              </w:tc>
              <w:tc>
                <w:tcPr>
                  <w:tcW w:w="2003"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≤60dB(A)</w:t>
                  </w:r>
                </w:p>
              </w:tc>
              <w:tc>
                <w:tcPr>
                  <w:tcW w:w="2413"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≤50dB(A)</w:t>
                  </w:r>
                </w:p>
              </w:tc>
            </w:tr>
            <w:tr>
              <w:tblPrEx>
                <w:tblBorders>
                  <w:top w:val="single" w:color="auto" w:sz="4" w:space="0"/>
                  <w:left w:val="single" w:color="auto" w:sz="4" w:space="0"/>
                  <w:bottom w:val="single" w:color="auto" w:sz="6"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9" w:hRule="atLeast"/>
                <w:jc w:val="center"/>
              </w:trPr>
              <w:tc>
                <w:tcPr>
                  <w:tcW w:w="3122"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（GB3096—2008）4a类</w:t>
                  </w:r>
                </w:p>
              </w:tc>
              <w:tc>
                <w:tcPr>
                  <w:tcW w:w="2003"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≤70dB(A)</w:t>
                  </w:r>
                </w:p>
              </w:tc>
              <w:tc>
                <w:tcPr>
                  <w:tcW w:w="2413" w:type="dxa"/>
                  <w:vAlign w:val="center"/>
                </w:tcPr>
                <w:p>
                  <w:pPr>
                    <w:adjustRightInd w:val="0"/>
                    <w:snapToGrid w:val="0"/>
                    <w:spacing w:line="240" w:lineRule="auto"/>
                    <w:ind w:firstLine="0" w:firstLineChars="0"/>
                    <w:jc w:val="center"/>
                    <w:rPr>
                      <w:rFonts w:ascii="宋体" w:hAnsi="宋体" w:eastAsia="宋体" w:cs="宋体"/>
                    </w:rPr>
                  </w:pPr>
                  <w:r>
                    <w:rPr>
                      <w:rFonts w:hint="eastAsia" w:ascii="宋体" w:hAnsi="宋体" w:eastAsia="宋体" w:cs="宋体"/>
                    </w:rPr>
                    <w:t>≤55dB(A)</w:t>
                  </w:r>
                </w:p>
              </w:tc>
            </w:tr>
          </w:tbl>
          <w:p>
            <w:pPr>
              <w:ind w:firstLine="480"/>
              <w:rPr>
                <w:rFonts w:ascii="宋体" w:hAnsi="宋体" w:eastAsia="宋体" w:cs="宋体"/>
              </w:rPr>
            </w:pPr>
          </w:p>
          <w:p>
            <w:pPr>
              <w:pStyle w:val="2"/>
              <w:ind w:firstLine="480"/>
              <w:rPr>
                <w:rFonts w:ascii="宋体" w:hAnsi="宋体" w:eastAsia="宋体" w:cs="宋体"/>
              </w:rPr>
            </w:pPr>
          </w:p>
          <w:p>
            <w:pPr>
              <w:ind w:firstLine="480"/>
              <w:rPr>
                <w:rFonts w:ascii="宋体" w:hAnsi="宋体" w:eastAsia="宋体" w:cs="宋体"/>
              </w:rPr>
            </w:pPr>
          </w:p>
          <w:p>
            <w:pPr>
              <w:ind w:firstLine="480"/>
              <w:rPr>
                <w:rFonts w:ascii="宋体" w:hAnsi="宋体" w:eastAsia="宋体" w:cs="宋体"/>
              </w:rPr>
            </w:pPr>
          </w:p>
          <w:p>
            <w:pPr>
              <w:ind w:firstLine="480"/>
              <w:rPr>
                <w:rFonts w:ascii="宋体" w:hAnsi="宋体" w:eastAsia="宋体" w:cs="宋体"/>
              </w:rPr>
            </w:pPr>
          </w:p>
          <w:p>
            <w:pPr>
              <w:ind w:firstLine="480"/>
              <w:rPr>
                <w:rFonts w:ascii="宋体" w:hAnsi="宋体" w:eastAsia="宋体" w:cs="宋体"/>
              </w:rPr>
            </w:pPr>
          </w:p>
          <w:p>
            <w:pPr>
              <w:ind w:firstLine="480"/>
              <w:rPr>
                <w:rFonts w:ascii="宋体" w:hAnsi="宋体" w:eastAsia="宋体" w:cs="宋体"/>
              </w:rPr>
            </w:pPr>
          </w:p>
          <w:p>
            <w:pPr>
              <w:ind w:firstLine="480"/>
              <w:rPr>
                <w:rFonts w:ascii="宋体" w:hAnsi="宋体" w:eastAsia="宋体" w:cs="宋体"/>
              </w:rPr>
            </w:pPr>
          </w:p>
          <w:p>
            <w:pPr>
              <w:ind w:firstLine="480"/>
              <w:rPr>
                <w:rFonts w:ascii="宋体" w:hAnsi="宋体" w:eastAsia="宋体" w:cs="宋体"/>
              </w:rPr>
            </w:pPr>
          </w:p>
          <w:p>
            <w:pPr>
              <w:ind w:firstLine="480"/>
              <w:rPr>
                <w:rFonts w:ascii="宋体" w:hAnsi="宋体" w:eastAsia="宋体" w:cs="宋体"/>
              </w:rPr>
            </w:pPr>
          </w:p>
          <w:p>
            <w:pPr>
              <w:ind w:firstLine="480"/>
              <w:rPr>
                <w:rFonts w:ascii="宋体" w:hAnsi="宋体" w:eastAsia="宋体" w:cs="宋体"/>
              </w:rPr>
            </w:pPr>
          </w:p>
          <w:p>
            <w:pPr>
              <w:ind w:firstLine="480"/>
              <w:rPr>
                <w:rFonts w:ascii="宋体" w:hAnsi="宋体" w:eastAsia="宋体" w:cs="宋体"/>
              </w:rPr>
            </w:pPr>
          </w:p>
          <w:p>
            <w:pPr>
              <w:ind w:firstLine="480"/>
              <w:rPr>
                <w:rFonts w:ascii="宋体" w:hAnsi="宋体" w:eastAsia="宋体" w:cs="宋体"/>
              </w:rPr>
            </w:pPr>
          </w:p>
          <w:p>
            <w:pPr>
              <w:pStyle w:val="2"/>
              <w:ind w:firstLine="480"/>
              <w:rPr>
                <w:rFonts w:ascii="宋体" w:hAnsi="宋体" w:eastAsia="宋体" w:cs="宋体"/>
              </w:rPr>
            </w:pPr>
          </w:p>
          <w:p>
            <w:pPr>
              <w:ind w:firstLine="480"/>
              <w:rPr>
                <w:rFonts w:ascii="宋体" w:hAnsi="宋体" w:eastAsia="宋体" w:cs="宋体"/>
              </w:rPr>
            </w:pPr>
          </w:p>
          <w:p>
            <w:pPr>
              <w:pStyle w:val="4"/>
              <w:spacing w:before="163"/>
              <w:outlineLvl w:val="9"/>
            </w:pPr>
          </w:p>
          <w:p>
            <w:pPr>
              <w:pStyle w:val="2"/>
              <w:ind w:firstLine="0" w:firstLineChars="0"/>
              <w:rPr>
                <w:rFonts w:ascii="宋体" w:hAnsi="宋体" w:eastAsia="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line="240" w:lineRule="auto"/>
              <w:ind w:firstLine="0" w:firstLineChars="0"/>
              <w:jc w:val="center"/>
              <w:rPr>
                <w:rFonts w:ascii="宋体" w:hAnsi="宋体" w:eastAsia="宋体" w:cs="宋体"/>
                <w:b/>
                <w:color w:val="000000"/>
              </w:rPr>
            </w:pPr>
            <w:r>
              <w:rPr>
                <w:rFonts w:hint="eastAsia" w:ascii="宋体" w:hAnsi="宋体" w:eastAsia="宋体" w:cs="宋体"/>
                <w:b/>
                <w:color w:val="000000"/>
              </w:rPr>
              <w:t>污染物排放标准</w:t>
            </w:r>
          </w:p>
        </w:tc>
        <w:tc>
          <w:tcPr>
            <w:tcW w:w="7988" w:type="dxa"/>
          </w:tcPr>
          <w:p>
            <w:pPr>
              <w:ind w:firstLine="480"/>
              <w:rPr>
                <w:rFonts w:ascii="宋体" w:hAnsi="宋体" w:eastAsia="宋体" w:cs="宋体"/>
              </w:rPr>
            </w:pPr>
            <w:r>
              <w:rPr>
                <w:rFonts w:hint="eastAsia" w:ascii="宋体" w:hAnsi="宋体" w:eastAsia="宋体" w:cs="宋体"/>
              </w:rPr>
              <w:t>1、废水</w:t>
            </w:r>
          </w:p>
          <w:p>
            <w:pPr>
              <w:widowControl/>
              <w:wordWrap w:val="0"/>
              <w:ind w:firstLine="480"/>
              <w:jc w:val="left"/>
              <w:rPr>
                <w:rFonts w:ascii="宋体" w:hAnsi="宋体" w:eastAsia="宋体" w:cs="宋体"/>
              </w:rPr>
            </w:pPr>
            <w:r>
              <w:rPr>
                <w:rFonts w:hint="eastAsia" w:ascii="宋体" w:hAnsi="宋体" w:eastAsia="宋体" w:cs="宋体"/>
              </w:rPr>
              <w:t>项目产生的生活废水和医疗废水执行《医疗机构水污染物排放标准》（GB18466-2005）中“综合医疗机构和其他医疗机构水污染物排放限值”中的预处理标准。</w:t>
            </w:r>
          </w:p>
          <w:p>
            <w:pPr>
              <w:pStyle w:val="36"/>
              <w:keepNext/>
              <w:keepLines/>
              <w:widowControl w:val="0"/>
              <w:topLinePunct/>
              <w:adjustRightInd w:val="0"/>
              <w:snapToGrid w:val="0"/>
              <w:spacing w:before="0" w:beforeAutospacing="0" w:after="0" w:afterAutospacing="0" w:line="360" w:lineRule="auto"/>
              <w:jc w:val="center"/>
              <w:rPr>
                <w:b/>
                <w:bCs/>
                <w:sz w:val="24"/>
                <w:szCs w:val="24"/>
              </w:rPr>
            </w:pPr>
            <w:r>
              <w:rPr>
                <w:rFonts w:hint="eastAsia"/>
                <w:b/>
                <w:bCs/>
                <w:sz w:val="24"/>
                <w:szCs w:val="24"/>
              </w:rPr>
              <w:t>表4-4   水污染物排放标准(单位：mg/L，pH除外)</w:t>
            </w:r>
          </w:p>
          <w:tbl>
            <w:tblPr>
              <w:tblStyle w:val="40"/>
              <w:tblW w:w="385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solid" w:color="FFFFFF" w:themeColor="background1" w:fill="FFFFFF" w:themeFill="background1"/>
              <w:tblLayout w:type="fixed"/>
              <w:tblCellMar>
                <w:top w:w="0" w:type="dxa"/>
                <w:left w:w="108" w:type="dxa"/>
                <w:bottom w:w="0" w:type="dxa"/>
                <w:right w:w="108" w:type="dxa"/>
              </w:tblCellMar>
            </w:tblPr>
            <w:tblGrid>
              <w:gridCol w:w="1986"/>
              <w:gridCol w:w="1986"/>
              <w:gridCol w:w="20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solid" w:color="FFFFFF" w:themeColor="background1" w:fill="FFFFFF" w:themeFill="background1"/>
                <w:tblCellMar>
                  <w:top w:w="0" w:type="dxa"/>
                  <w:left w:w="108" w:type="dxa"/>
                  <w:bottom w:w="0" w:type="dxa"/>
                  <w:right w:w="108" w:type="dxa"/>
                </w:tblCellMar>
              </w:tblPrEx>
              <w:trPr>
                <w:trHeight w:val="632" w:hRule="atLeast"/>
                <w:jc w:val="center"/>
              </w:trPr>
              <w:tc>
                <w:tcPr>
                  <w:tcW w:w="1658" w:type="pct"/>
                  <w:vMerge w:val="restart"/>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排放口</w:t>
                  </w:r>
                </w:p>
              </w:tc>
              <w:tc>
                <w:tcPr>
                  <w:tcW w:w="1659" w:type="pct"/>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污染物</w:t>
                  </w:r>
                </w:p>
              </w:tc>
              <w:tc>
                <w:tcPr>
                  <w:tcW w:w="1682" w:type="pct"/>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solid" w:color="FFFFFF" w:themeColor="background1" w:fill="FFFFFF" w:themeFill="background1"/>
                <w:tblCellMar>
                  <w:top w:w="0" w:type="dxa"/>
                  <w:left w:w="108" w:type="dxa"/>
                  <w:bottom w:w="0" w:type="dxa"/>
                  <w:right w:w="108" w:type="dxa"/>
                </w:tblCellMar>
              </w:tblPrEx>
              <w:trPr>
                <w:trHeight w:val="340" w:hRule="atLeast"/>
                <w:jc w:val="center"/>
              </w:trPr>
              <w:tc>
                <w:tcPr>
                  <w:tcW w:w="1658" w:type="pct"/>
                  <w:vMerge w:val="restart"/>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综合排放口</w:t>
                  </w:r>
                </w:p>
              </w:tc>
              <w:tc>
                <w:tcPr>
                  <w:tcW w:w="1659" w:type="pct"/>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粪大肠菌群（个/L）</w:t>
                  </w:r>
                </w:p>
              </w:tc>
              <w:tc>
                <w:tcPr>
                  <w:tcW w:w="1682" w:type="pct"/>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solid" w:color="FFFFFF" w:themeColor="background1" w:fill="FFFFFF" w:themeFill="background1"/>
                <w:tblCellMar>
                  <w:top w:w="0" w:type="dxa"/>
                  <w:left w:w="108" w:type="dxa"/>
                  <w:bottom w:w="0" w:type="dxa"/>
                  <w:right w:w="108" w:type="dxa"/>
                </w:tblCellMar>
              </w:tblPrEx>
              <w:trPr>
                <w:trHeight w:val="340" w:hRule="atLeast"/>
                <w:jc w:val="center"/>
              </w:trPr>
              <w:tc>
                <w:tcPr>
                  <w:tcW w:w="1658" w:type="pct"/>
                  <w:vMerge w:val="continue"/>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p>
              </w:tc>
              <w:tc>
                <w:tcPr>
                  <w:tcW w:w="1659" w:type="pct"/>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CODcr</w:t>
                  </w:r>
                </w:p>
              </w:tc>
              <w:tc>
                <w:tcPr>
                  <w:tcW w:w="1682" w:type="pct"/>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solid" w:color="FFFFFF" w:themeColor="background1" w:fill="FFFFFF" w:themeFill="background1"/>
                <w:tblCellMar>
                  <w:top w:w="0" w:type="dxa"/>
                  <w:left w:w="108" w:type="dxa"/>
                  <w:bottom w:w="0" w:type="dxa"/>
                  <w:right w:w="108" w:type="dxa"/>
                </w:tblCellMar>
              </w:tblPrEx>
              <w:trPr>
                <w:trHeight w:val="340" w:hRule="atLeast"/>
                <w:jc w:val="center"/>
              </w:trPr>
              <w:tc>
                <w:tcPr>
                  <w:tcW w:w="1658" w:type="pct"/>
                  <w:vMerge w:val="continue"/>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p>
              </w:tc>
              <w:tc>
                <w:tcPr>
                  <w:tcW w:w="1659" w:type="pct"/>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BOD5</w:t>
                  </w:r>
                </w:p>
              </w:tc>
              <w:tc>
                <w:tcPr>
                  <w:tcW w:w="1682" w:type="pct"/>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solid" w:color="FFFFFF" w:themeColor="background1" w:fill="FFFFFF" w:themeFill="background1"/>
                <w:tblCellMar>
                  <w:top w:w="0" w:type="dxa"/>
                  <w:left w:w="108" w:type="dxa"/>
                  <w:bottom w:w="0" w:type="dxa"/>
                  <w:right w:w="108" w:type="dxa"/>
                </w:tblCellMar>
              </w:tblPrEx>
              <w:trPr>
                <w:trHeight w:val="355" w:hRule="atLeast"/>
                <w:jc w:val="center"/>
              </w:trPr>
              <w:tc>
                <w:tcPr>
                  <w:tcW w:w="1658" w:type="pct"/>
                  <w:vMerge w:val="continue"/>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p>
              </w:tc>
              <w:tc>
                <w:tcPr>
                  <w:tcW w:w="1659" w:type="pct"/>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SS</w:t>
                  </w:r>
                </w:p>
              </w:tc>
              <w:tc>
                <w:tcPr>
                  <w:tcW w:w="1682" w:type="pct"/>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solid" w:color="FFFFFF" w:themeColor="background1" w:fill="FFFFFF" w:themeFill="background1"/>
                <w:tblCellMar>
                  <w:top w:w="0" w:type="dxa"/>
                  <w:left w:w="108" w:type="dxa"/>
                  <w:bottom w:w="0" w:type="dxa"/>
                  <w:right w:w="108" w:type="dxa"/>
                </w:tblCellMar>
              </w:tblPrEx>
              <w:trPr>
                <w:trHeight w:val="340" w:hRule="atLeast"/>
                <w:jc w:val="center"/>
              </w:trPr>
              <w:tc>
                <w:tcPr>
                  <w:tcW w:w="1658" w:type="pct"/>
                  <w:vMerge w:val="continue"/>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p>
              </w:tc>
              <w:tc>
                <w:tcPr>
                  <w:tcW w:w="1659" w:type="pct"/>
                  <w:tcBorders>
                    <w:tl2br w:val="nil"/>
                    <w:tr2bl w:val="nil"/>
                  </w:tcBorders>
                  <w:shd w:val="solid" w:color="FFFFFF" w:themeColor="background1" w:fill="FFFFFF" w:themeFill="background1"/>
                  <w:noWrap/>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NH3-N</w:t>
                  </w:r>
                </w:p>
              </w:tc>
              <w:tc>
                <w:tcPr>
                  <w:tcW w:w="1682" w:type="pct"/>
                  <w:tcBorders>
                    <w:tl2br w:val="nil"/>
                    <w:tr2bl w:val="nil"/>
                  </w:tcBorders>
                  <w:shd w:val="solid" w:color="FFFFFF" w:themeColor="background1" w:fill="FFFFFF" w:themeFill="background1"/>
                  <w:noWrap/>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solid" w:color="FFFFFF" w:themeColor="background1" w:fill="FFFFFF" w:themeFill="background1"/>
                <w:tblCellMar>
                  <w:top w:w="0" w:type="dxa"/>
                  <w:left w:w="108" w:type="dxa"/>
                  <w:bottom w:w="0" w:type="dxa"/>
                  <w:right w:w="108" w:type="dxa"/>
                </w:tblCellMar>
              </w:tblPrEx>
              <w:trPr>
                <w:trHeight w:val="340" w:hRule="atLeast"/>
                <w:jc w:val="center"/>
              </w:trPr>
              <w:tc>
                <w:tcPr>
                  <w:tcW w:w="1658" w:type="pct"/>
                  <w:vMerge w:val="continue"/>
                  <w:tcBorders>
                    <w:tl2br w:val="nil"/>
                    <w:tr2bl w:val="nil"/>
                  </w:tcBorders>
                  <w:shd w:val="solid" w:color="FFFFFF" w:themeColor="background1" w:fill="FFFFFF" w:themeFill="background1"/>
                  <w:vAlign w:val="center"/>
                </w:tcPr>
                <w:p>
                  <w:pPr>
                    <w:pStyle w:val="74"/>
                    <w:spacing w:beforeLines="0"/>
                    <w:ind w:left="0" w:leftChars="0" w:right="0" w:rightChars="0"/>
                    <w:rPr>
                      <w:rFonts w:ascii="宋体" w:hAnsi="宋体" w:eastAsia="宋体" w:cs="宋体"/>
                      <w:b w:val="0"/>
                      <w:bCs/>
                    </w:rPr>
                  </w:pPr>
                </w:p>
              </w:tc>
              <w:tc>
                <w:tcPr>
                  <w:tcW w:w="1659" w:type="pct"/>
                  <w:tcBorders>
                    <w:tl2br w:val="nil"/>
                    <w:tr2bl w:val="nil"/>
                  </w:tcBorders>
                  <w:shd w:val="solid" w:color="FFFFFF" w:themeColor="background1"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动植物油</w:t>
                  </w:r>
                </w:p>
              </w:tc>
              <w:tc>
                <w:tcPr>
                  <w:tcW w:w="1682" w:type="pct"/>
                  <w:tcBorders>
                    <w:tl2br w:val="nil"/>
                    <w:tr2bl w:val="nil"/>
                  </w:tcBorders>
                  <w:shd w:val="solid" w:color="FFFFFF" w:themeColor="background1" w:fill="FFFFFF" w:themeFill="background1"/>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20</w:t>
                  </w:r>
                </w:p>
              </w:tc>
            </w:tr>
          </w:tbl>
          <w:p>
            <w:pPr>
              <w:ind w:firstLine="480"/>
              <w:rPr>
                <w:rFonts w:ascii="宋体" w:hAnsi="宋体" w:eastAsia="宋体" w:cs="宋体"/>
              </w:rPr>
            </w:pPr>
            <w:r>
              <w:rPr>
                <w:rFonts w:hint="eastAsia" w:ascii="宋体" w:hAnsi="宋体" w:eastAsia="宋体" w:cs="宋体"/>
              </w:rPr>
              <w:t>2、废气</w:t>
            </w:r>
          </w:p>
          <w:p>
            <w:pPr>
              <w:ind w:firstLine="480"/>
              <w:rPr>
                <w:rFonts w:ascii="宋体" w:hAnsi="宋体" w:eastAsia="宋体" w:cs="宋体"/>
              </w:rPr>
            </w:pPr>
            <w:r>
              <w:rPr>
                <w:rFonts w:hint="eastAsia" w:ascii="宋体" w:hAnsi="宋体" w:eastAsia="宋体" w:cs="宋体"/>
              </w:rPr>
              <w:t>项目运营期污水处理设备产生的废气执行《医疗机构水污染物排放标准》（GB18466-2005）中“表3 污水处理设备周边大气污染物最高允许浓度”。</w:t>
            </w:r>
          </w:p>
          <w:p>
            <w:pPr>
              <w:ind w:firstLine="480"/>
              <w:rPr>
                <w:rFonts w:ascii="宋体" w:hAnsi="宋体" w:eastAsia="宋体" w:cs="宋体"/>
              </w:rPr>
            </w:pPr>
            <w:r>
              <w:rPr>
                <w:rFonts w:hint="eastAsia" w:ascii="宋体" w:hAnsi="宋体" w:eastAsia="宋体" w:cs="宋体"/>
              </w:rPr>
              <w:t>项目食堂设4个基准炉灶，规模确定为中型，执行《饮食业油烟排放标准》（试行）（GB18483-2001）中相应的排放限值。</w:t>
            </w:r>
          </w:p>
          <w:p>
            <w:pPr>
              <w:pStyle w:val="36"/>
              <w:keepNext/>
              <w:keepLines/>
              <w:widowControl w:val="0"/>
              <w:topLinePunct/>
              <w:adjustRightInd w:val="0"/>
              <w:snapToGrid w:val="0"/>
              <w:spacing w:before="0" w:beforeAutospacing="0" w:after="0" w:afterAutospacing="0" w:line="360" w:lineRule="auto"/>
              <w:jc w:val="center"/>
              <w:rPr>
                <w:b/>
                <w:bCs/>
                <w:sz w:val="24"/>
                <w:szCs w:val="24"/>
              </w:rPr>
            </w:pPr>
            <w:r>
              <w:rPr>
                <w:rFonts w:hint="eastAsia"/>
                <w:b/>
                <w:bCs/>
                <w:sz w:val="24"/>
                <w:szCs w:val="24"/>
              </w:rPr>
              <w:t>表4-5   大气污染物执行标准</w:t>
            </w:r>
          </w:p>
          <w:tbl>
            <w:tblPr>
              <w:tblStyle w:val="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8"/>
              <w:gridCol w:w="1194"/>
              <w:gridCol w:w="668"/>
              <w:gridCol w:w="1962"/>
              <w:gridCol w:w="1372"/>
              <w:gridCol w:w="20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7"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工序</w:t>
                  </w:r>
                </w:p>
              </w:tc>
              <w:tc>
                <w:tcPr>
                  <w:tcW w:w="769"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污染物</w:t>
                  </w:r>
                </w:p>
              </w:tc>
              <w:tc>
                <w:tcPr>
                  <w:tcW w:w="430"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排气筒</w:t>
                  </w:r>
                </w:p>
              </w:tc>
              <w:tc>
                <w:tcPr>
                  <w:tcW w:w="2146" w:type="pct"/>
                  <w:gridSpan w:val="2"/>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排放限值</w:t>
                  </w:r>
                </w:p>
              </w:tc>
              <w:tc>
                <w:tcPr>
                  <w:tcW w:w="1325"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7" w:type="pct"/>
                  <w:vMerge w:val="restar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p>
              </w:tc>
              <w:tc>
                <w:tcPr>
                  <w:tcW w:w="769"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氨</w:t>
                  </w:r>
                </w:p>
              </w:tc>
              <w:tc>
                <w:tcPr>
                  <w:tcW w:w="430" w:type="pct"/>
                  <w:vMerge w:val="restar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周边</w:t>
                  </w:r>
                </w:p>
              </w:tc>
              <w:tc>
                <w:tcPr>
                  <w:tcW w:w="1263" w:type="pct"/>
                  <w:vMerge w:val="restar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最高允许浓度</w:t>
                  </w:r>
                </w:p>
              </w:tc>
              <w:tc>
                <w:tcPr>
                  <w:tcW w:w="883"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1.0mg/m3</w:t>
                  </w:r>
                </w:p>
              </w:tc>
              <w:tc>
                <w:tcPr>
                  <w:tcW w:w="1325" w:type="pct"/>
                  <w:vMerge w:val="restar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《医疗机构水污染物排放标准》（GB18466-2005）表3 污水处理设备周边大气污染物最高允许浓度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7" w:type="pct"/>
                  <w:vMerge w:val="continue"/>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p>
              </w:tc>
              <w:tc>
                <w:tcPr>
                  <w:tcW w:w="769"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硫化氢</w:t>
                  </w:r>
                </w:p>
              </w:tc>
              <w:tc>
                <w:tcPr>
                  <w:tcW w:w="430" w:type="pct"/>
                  <w:vMerge w:val="continue"/>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p>
              </w:tc>
              <w:tc>
                <w:tcPr>
                  <w:tcW w:w="1263" w:type="pct"/>
                  <w:vMerge w:val="continue"/>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p>
              </w:tc>
              <w:tc>
                <w:tcPr>
                  <w:tcW w:w="883"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0.03mg/m3</w:t>
                  </w:r>
                </w:p>
              </w:tc>
              <w:tc>
                <w:tcPr>
                  <w:tcW w:w="1325" w:type="pct"/>
                  <w:vMerge w:val="continue"/>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7" w:type="pct"/>
                  <w:vMerge w:val="continue"/>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p>
              </w:tc>
              <w:tc>
                <w:tcPr>
                  <w:tcW w:w="769"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臭气浓度</w:t>
                  </w:r>
                </w:p>
              </w:tc>
              <w:tc>
                <w:tcPr>
                  <w:tcW w:w="430" w:type="pct"/>
                  <w:vMerge w:val="continue"/>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p>
              </w:tc>
              <w:tc>
                <w:tcPr>
                  <w:tcW w:w="1263"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最高允许浓度（无量纲）</w:t>
                  </w:r>
                </w:p>
              </w:tc>
              <w:tc>
                <w:tcPr>
                  <w:tcW w:w="883"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10</w:t>
                  </w:r>
                </w:p>
              </w:tc>
              <w:tc>
                <w:tcPr>
                  <w:tcW w:w="1325" w:type="pct"/>
                  <w:vMerge w:val="continue"/>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7" w:type="pct"/>
                  <w:vMerge w:val="restar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厨房</w:t>
                  </w:r>
                </w:p>
              </w:tc>
              <w:tc>
                <w:tcPr>
                  <w:tcW w:w="769" w:type="pct"/>
                  <w:vMerge w:val="restar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油烟</w:t>
                  </w:r>
                </w:p>
              </w:tc>
              <w:tc>
                <w:tcPr>
                  <w:tcW w:w="430" w:type="pct"/>
                  <w:vMerge w:val="restar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DA001</w:t>
                  </w:r>
                </w:p>
              </w:tc>
              <w:tc>
                <w:tcPr>
                  <w:tcW w:w="1263"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最高允许排放浓度</w:t>
                  </w:r>
                </w:p>
              </w:tc>
              <w:tc>
                <w:tcPr>
                  <w:tcW w:w="883"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2.0mg/m3</w:t>
                  </w:r>
                </w:p>
              </w:tc>
              <w:tc>
                <w:tcPr>
                  <w:tcW w:w="1325" w:type="pct"/>
                  <w:vMerge w:val="restar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《饮食业油烟排放标准》（试行）（GB18483-2001）</w:t>
                  </w:r>
                </w:p>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大型排放限值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7" w:type="pct"/>
                  <w:vMerge w:val="continue"/>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p>
              </w:tc>
              <w:tc>
                <w:tcPr>
                  <w:tcW w:w="769" w:type="pct"/>
                  <w:vMerge w:val="continue"/>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p>
              </w:tc>
              <w:tc>
                <w:tcPr>
                  <w:tcW w:w="430" w:type="pct"/>
                  <w:vMerge w:val="continue"/>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p>
              </w:tc>
              <w:tc>
                <w:tcPr>
                  <w:tcW w:w="1263"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净化设施最低去除效率</w:t>
                  </w:r>
                </w:p>
              </w:tc>
              <w:tc>
                <w:tcPr>
                  <w:tcW w:w="883" w:type="pct"/>
                  <w:tcBorders>
                    <w:tl2br w:val="nil"/>
                    <w:tr2bl w:val="nil"/>
                  </w:tcBorders>
                  <w:shd w:val="clear" w:color="auto" w:fill="auto"/>
                  <w:noWrap/>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75%</w:t>
                  </w:r>
                </w:p>
              </w:tc>
              <w:tc>
                <w:tcPr>
                  <w:tcW w:w="1325" w:type="pct"/>
                  <w:vMerge w:val="continue"/>
                  <w:tcBorders>
                    <w:tl2br w:val="nil"/>
                    <w:tr2bl w:val="nil"/>
                  </w:tcBorders>
                  <w:shd w:val="clear" w:color="auto" w:fill="auto"/>
                  <w:noWrap/>
                  <w:vAlign w:val="center"/>
                </w:tcPr>
                <w:p>
                  <w:pPr>
                    <w:pStyle w:val="74"/>
                    <w:spacing w:beforeLines="0"/>
                    <w:ind w:left="0" w:leftChars="0" w:right="0" w:rightChars="0"/>
                    <w:rPr>
                      <w:rFonts w:ascii="宋体" w:hAnsi="宋体" w:eastAsia="宋体" w:cs="宋体"/>
                      <w:szCs w:val="21"/>
                    </w:rPr>
                  </w:pPr>
                </w:p>
              </w:tc>
            </w:tr>
          </w:tbl>
          <w:p>
            <w:pPr>
              <w:ind w:firstLine="480"/>
              <w:rPr>
                <w:rFonts w:ascii="宋体" w:hAnsi="宋体" w:eastAsia="宋体" w:cs="宋体"/>
              </w:rPr>
            </w:pPr>
            <w:r>
              <w:rPr>
                <w:rFonts w:hint="eastAsia" w:ascii="宋体" w:hAnsi="宋体" w:eastAsia="宋体" w:cs="宋体"/>
              </w:rPr>
              <w:t>3、噪声</w:t>
            </w:r>
          </w:p>
          <w:p>
            <w:pPr>
              <w:ind w:firstLine="480"/>
              <w:jc w:val="left"/>
              <w:rPr>
                <w:rFonts w:ascii="宋体" w:hAnsi="宋体" w:eastAsia="宋体" w:cs="宋体"/>
              </w:rPr>
            </w:pPr>
            <w:r>
              <w:rPr>
                <w:rFonts w:hint="eastAsia" w:ascii="宋体" w:hAnsi="宋体" w:eastAsia="宋体" w:cs="宋体"/>
              </w:rPr>
              <w:t>项目西北侧临G235国道区域执行《声环境质量标准》（GB 3096-2008）4a类标准，其余区域执行《声环境质量标准》（GB 3096-2008）2类标准。</w:t>
            </w:r>
          </w:p>
          <w:p>
            <w:pPr>
              <w:ind w:firstLine="480"/>
              <w:rPr>
                <w:rFonts w:ascii="宋体" w:hAnsi="宋体" w:eastAsia="宋体" w:cs="宋体"/>
              </w:rPr>
            </w:pPr>
            <w:r>
              <w:rPr>
                <w:rFonts w:hint="eastAsia" w:ascii="宋体" w:hAnsi="宋体" w:eastAsia="宋体" w:cs="宋体"/>
              </w:rPr>
              <w:t>4、固体废物</w:t>
            </w:r>
          </w:p>
          <w:p>
            <w:pPr>
              <w:ind w:firstLine="480"/>
              <w:jc w:val="left"/>
              <w:rPr>
                <w:rFonts w:ascii="宋体" w:hAnsi="宋体" w:eastAsia="宋体" w:cs="宋体"/>
              </w:rPr>
            </w:pPr>
            <w:r>
              <w:rPr>
                <w:rFonts w:hint="eastAsia" w:ascii="宋体" w:hAnsi="宋体" w:eastAsia="宋体" w:cs="宋体"/>
              </w:rPr>
              <w:t>本项目固体废物排放执行《中华人民共和国固体废物污染环境防治法》、《广东省固体废物污染环境防治条例》以及《医疗废物管理条例》中的有关规定。其中，根据《医疗机构水污染物排放标准》（GB 18446-2005）中“4.3.1栅渣、化粪池和污水处理设备污泥属危险废物，应按危险废物进行处理和处置”，而《国家危险废物名录》（2016版）未明确医院污水处理设备污泥属于危险废物。项目运营后，应委托检测机构对消毒后的污泥进行成分检测，鉴定是否属于危险废物。经检测若具有感染性应按感染性废物管理，代码831-001-01，交由具有危废处置资质的单位进行外运处置。若排出感染性或经处置后消除感染性，不建议按危险废物进行管理。污泥执行《医疗机构水污染物排放标准》(GB18466-2005)中医疗机构污泥控制标准。</w:t>
            </w:r>
          </w:p>
          <w:p>
            <w:pPr>
              <w:pStyle w:val="36"/>
              <w:keepNext/>
              <w:keepLines/>
              <w:widowControl w:val="0"/>
              <w:topLinePunct/>
              <w:adjustRightInd w:val="0"/>
              <w:snapToGrid w:val="0"/>
              <w:spacing w:before="0" w:beforeAutospacing="0" w:after="0" w:afterAutospacing="0" w:line="360" w:lineRule="auto"/>
              <w:jc w:val="center"/>
              <w:rPr>
                <w:b/>
                <w:bCs/>
                <w:sz w:val="24"/>
                <w:szCs w:val="24"/>
              </w:rPr>
            </w:pPr>
            <w:r>
              <w:rPr>
                <w:rFonts w:hint="eastAsia"/>
                <w:b/>
                <w:bCs/>
                <w:sz w:val="24"/>
                <w:szCs w:val="24"/>
              </w:rPr>
              <w:t>表4-6   医疗机构污泥控制标准</w:t>
            </w:r>
          </w:p>
          <w:tbl>
            <w:tblPr>
              <w:tblStyle w:val="40"/>
              <w:tblW w:w="76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2"/>
              <w:gridCol w:w="1420"/>
              <w:gridCol w:w="1218"/>
              <w:gridCol w:w="1016"/>
              <w:gridCol w:w="1077"/>
              <w:gridCol w:w="1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2" w:type="dxa"/>
                  <w:tcBorders>
                    <w:tl2br w:val="nil"/>
                    <w:tr2bl w:val="nil"/>
                  </w:tcBorders>
                  <w:shd w:val="clear" w:color="auto" w:fill="auto"/>
                  <w:noWrap/>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医疗机构类别</w:t>
                  </w:r>
                </w:p>
              </w:tc>
              <w:tc>
                <w:tcPr>
                  <w:tcW w:w="1420" w:type="dxa"/>
                  <w:tcBorders>
                    <w:tl2br w:val="nil"/>
                    <w:tr2bl w:val="nil"/>
                  </w:tcBorders>
                  <w:shd w:val="clear" w:color="auto" w:fill="auto"/>
                  <w:noWrap/>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粪大肠菌群数/（MPN/g）</w:t>
                  </w:r>
                </w:p>
              </w:tc>
              <w:tc>
                <w:tcPr>
                  <w:tcW w:w="1218" w:type="dxa"/>
                  <w:tcBorders>
                    <w:tl2br w:val="nil"/>
                    <w:tr2bl w:val="nil"/>
                  </w:tcBorders>
                  <w:shd w:val="clear" w:color="auto" w:fill="auto"/>
                  <w:noWrap/>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肠道致病菌</w:t>
                  </w:r>
                </w:p>
              </w:tc>
              <w:tc>
                <w:tcPr>
                  <w:tcW w:w="1016" w:type="dxa"/>
                  <w:tcBorders>
                    <w:tl2br w:val="nil"/>
                    <w:tr2bl w:val="nil"/>
                  </w:tcBorders>
                  <w:shd w:val="clear" w:color="auto" w:fill="auto"/>
                  <w:noWrap/>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肠道病毒</w:t>
                  </w:r>
                </w:p>
              </w:tc>
              <w:tc>
                <w:tcPr>
                  <w:tcW w:w="1077" w:type="dxa"/>
                  <w:tcBorders>
                    <w:tl2br w:val="nil"/>
                    <w:tr2bl w:val="nil"/>
                  </w:tcBorders>
                  <w:shd w:val="clear" w:color="auto" w:fill="auto"/>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结核杆菌</w:t>
                  </w:r>
                </w:p>
              </w:tc>
              <w:tc>
                <w:tcPr>
                  <w:tcW w:w="1264" w:type="dxa"/>
                  <w:tcBorders>
                    <w:tl2br w:val="nil"/>
                    <w:tr2bl w:val="nil"/>
                  </w:tcBorders>
                  <w:shd w:val="clear" w:color="auto" w:fill="auto"/>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蛔虫卵死亡率/%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2" w:type="dxa"/>
                  <w:tcBorders>
                    <w:tl2br w:val="nil"/>
                    <w:tr2bl w:val="nil"/>
                  </w:tcBorders>
                  <w:shd w:val="clear" w:color="auto" w:fill="auto"/>
                  <w:noWrap/>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综合医疗机构和</w:t>
                  </w:r>
                </w:p>
                <w:p>
                  <w:pPr>
                    <w:pStyle w:val="74"/>
                    <w:spacing w:beforeLines="0"/>
                    <w:ind w:left="0" w:leftChars="0" w:right="0" w:rightChars="0"/>
                    <w:rPr>
                      <w:rFonts w:ascii="宋体" w:hAnsi="宋体" w:eastAsia="宋体" w:cs="宋体"/>
                    </w:rPr>
                  </w:pPr>
                  <w:r>
                    <w:rPr>
                      <w:rFonts w:hint="eastAsia" w:ascii="宋体" w:hAnsi="宋体" w:eastAsia="宋体" w:cs="宋体"/>
                    </w:rPr>
                    <w:t>其他医疗机构</w:t>
                  </w:r>
                </w:p>
              </w:tc>
              <w:tc>
                <w:tcPr>
                  <w:tcW w:w="1420" w:type="dxa"/>
                  <w:tcBorders>
                    <w:tl2br w:val="nil"/>
                    <w:tr2bl w:val="nil"/>
                  </w:tcBorders>
                  <w:shd w:val="clear" w:color="auto" w:fill="auto"/>
                  <w:noWrap/>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≤100</w:t>
                  </w:r>
                </w:p>
              </w:tc>
              <w:tc>
                <w:tcPr>
                  <w:tcW w:w="1218" w:type="dxa"/>
                  <w:tcBorders>
                    <w:tl2br w:val="nil"/>
                    <w:tr2bl w:val="nil"/>
                  </w:tcBorders>
                  <w:shd w:val="clear" w:color="auto" w:fill="auto"/>
                  <w:noWrap/>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w:t>
                  </w:r>
                </w:p>
              </w:tc>
              <w:tc>
                <w:tcPr>
                  <w:tcW w:w="1016" w:type="dxa"/>
                  <w:tcBorders>
                    <w:tl2br w:val="nil"/>
                    <w:tr2bl w:val="nil"/>
                  </w:tcBorders>
                  <w:shd w:val="clear" w:color="auto" w:fill="auto"/>
                  <w:noWrap/>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w:t>
                  </w:r>
                </w:p>
              </w:tc>
              <w:tc>
                <w:tcPr>
                  <w:tcW w:w="1077" w:type="dxa"/>
                  <w:tcBorders>
                    <w:tl2br w:val="nil"/>
                    <w:tr2bl w:val="nil"/>
                  </w:tcBorders>
                  <w:shd w:val="clear" w:color="auto" w:fill="auto"/>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w:t>
                  </w:r>
                </w:p>
              </w:tc>
              <w:tc>
                <w:tcPr>
                  <w:tcW w:w="1264" w:type="dxa"/>
                  <w:tcBorders>
                    <w:tl2br w:val="nil"/>
                    <w:tr2bl w:val="nil"/>
                  </w:tcBorders>
                  <w:shd w:val="clear" w:color="auto" w:fill="auto"/>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&gt;95</w:t>
                  </w:r>
                </w:p>
              </w:tc>
            </w:tr>
          </w:tbl>
          <w:p>
            <w:pPr>
              <w:pStyle w:val="2"/>
              <w:ind w:firstLine="480"/>
              <w:rPr>
                <w:rFonts w:ascii="宋体" w:hAnsi="宋体" w:eastAsia="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3" w:hRule="atLeast"/>
        </w:trPr>
        <w:tc>
          <w:tcPr>
            <w:tcW w:w="534" w:type="dxa"/>
            <w:vAlign w:val="center"/>
          </w:tcPr>
          <w:p>
            <w:pPr>
              <w:spacing w:line="240" w:lineRule="auto"/>
              <w:ind w:firstLine="0" w:firstLineChars="0"/>
              <w:jc w:val="center"/>
              <w:rPr>
                <w:rFonts w:ascii="宋体" w:hAnsi="宋体" w:eastAsia="宋体" w:cs="宋体"/>
                <w:b/>
                <w:color w:val="000000"/>
              </w:rPr>
            </w:pPr>
            <w:r>
              <w:rPr>
                <w:rFonts w:hint="eastAsia" w:ascii="宋体" w:hAnsi="宋体" w:eastAsia="宋体" w:cs="宋体"/>
                <w:b/>
                <w:color w:val="000000"/>
              </w:rPr>
              <w:t>总量控制指标</w:t>
            </w:r>
          </w:p>
        </w:tc>
        <w:tc>
          <w:tcPr>
            <w:tcW w:w="7988" w:type="dxa"/>
            <w:vAlign w:val="center"/>
          </w:tcPr>
          <w:p>
            <w:pPr>
              <w:pStyle w:val="7"/>
              <w:ind w:firstLine="480"/>
              <w:rPr>
                <w:rFonts w:ascii="宋体" w:hAnsi="宋体" w:eastAsia="宋体" w:cs="宋体"/>
                <w:b w:val="0"/>
                <w:bCs w:val="0"/>
              </w:rPr>
            </w:pPr>
            <w:r>
              <w:rPr>
                <w:rFonts w:hint="eastAsia" w:ascii="宋体" w:hAnsi="宋体" w:eastAsia="宋体" w:cs="宋体"/>
                <w:b w:val="0"/>
                <w:bCs w:val="0"/>
              </w:rPr>
              <w:t>根据《国务院关于印发大气污染防治行动计划的通知》（国发[2013]37号）、《广东省环境保护“十三五”规划》，水污染物化学需氧量（COD）、氨氮（NH3-N）及大气污染物二氧化硫（SO2）、氮氧化物（NOx）、挥发性有机物实行排放总量控制制度。</w:t>
            </w:r>
          </w:p>
          <w:p>
            <w:pPr>
              <w:pStyle w:val="6"/>
              <w:numPr>
                <w:ilvl w:val="0"/>
                <w:numId w:val="9"/>
              </w:numPr>
              <w:spacing w:line="360" w:lineRule="auto"/>
              <w:ind w:firstLine="482"/>
              <w:rPr>
                <w:rFonts w:ascii="宋体" w:hAnsi="宋体" w:cs="宋体"/>
                <w:sz w:val="24"/>
                <w:szCs w:val="22"/>
              </w:rPr>
            </w:pPr>
            <w:r>
              <w:rPr>
                <w:rFonts w:hint="eastAsia" w:ascii="宋体" w:hAnsi="宋体" w:cs="宋体"/>
                <w:sz w:val="24"/>
                <w:szCs w:val="22"/>
              </w:rPr>
              <w:t>水污染物总量控制建议指标</w:t>
            </w:r>
          </w:p>
          <w:p>
            <w:pPr>
              <w:pStyle w:val="6"/>
              <w:spacing w:line="360" w:lineRule="auto"/>
              <w:ind w:firstLine="480"/>
              <w:rPr>
                <w:rFonts w:ascii="宋体" w:hAnsi="宋体" w:cs="宋体"/>
                <w:sz w:val="24"/>
                <w:szCs w:val="22"/>
              </w:rPr>
            </w:pPr>
            <w:r>
              <w:rPr>
                <w:rFonts w:hint="eastAsia" w:ascii="宋体" w:hAnsi="宋体" w:cs="宋体"/>
                <w:sz w:val="24"/>
                <w:szCs w:val="22"/>
              </w:rPr>
              <w:t>项目车间生活污水排入陆河大坪水质净化厂，故不设总量控制指标。</w:t>
            </w:r>
          </w:p>
          <w:p>
            <w:pPr>
              <w:pStyle w:val="6"/>
              <w:numPr>
                <w:ilvl w:val="0"/>
                <w:numId w:val="9"/>
              </w:numPr>
              <w:spacing w:line="360" w:lineRule="auto"/>
              <w:ind w:firstLine="482"/>
              <w:rPr>
                <w:rFonts w:ascii="宋体" w:hAnsi="宋体" w:cs="宋体"/>
                <w:sz w:val="24"/>
                <w:szCs w:val="22"/>
              </w:rPr>
            </w:pPr>
            <w:r>
              <w:rPr>
                <w:rFonts w:hint="eastAsia" w:ascii="宋体" w:hAnsi="宋体" w:cs="宋体"/>
                <w:sz w:val="24"/>
                <w:szCs w:val="22"/>
              </w:rPr>
              <w:t>大气污染物排放总量控制建议指标</w:t>
            </w:r>
          </w:p>
          <w:p>
            <w:pPr>
              <w:pStyle w:val="6"/>
              <w:spacing w:line="360" w:lineRule="auto"/>
              <w:ind w:firstLine="480"/>
              <w:rPr>
                <w:rFonts w:ascii="宋体" w:hAnsi="宋体" w:cs="宋体"/>
              </w:rPr>
            </w:pPr>
            <w:r>
              <w:rPr>
                <w:rFonts w:hint="eastAsia" w:ascii="宋体" w:hAnsi="宋体" w:cs="宋体"/>
                <w:sz w:val="24"/>
                <w:szCs w:val="22"/>
              </w:rPr>
              <w:t>项目</w:t>
            </w:r>
            <w:r>
              <w:rPr>
                <w:rFonts w:hint="eastAsia" w:ascii="宋体" w:hAnsi="宋体" w:cs="宋体"/>
                <w:sz w:val="24"/>
                <w:szCs w:val="22"/>
                <w:lang w:val="en-US"/>
              </w:rPr>
              <w:t>无需设置</w:t>
            </w:r>
            <w:r>
              <w:rPr>
                <w:rFonts w:hint="eastAsia" w:ascii="宋体" w:hAnsi="宋体" w:cs="宋体"/>
                <w:sz w:val="24"/>
                <w:szCs w:val="22"/>
              </w:rPr>
              <w:t>大气污染物总量控制指标。</w:t>
            </w:r>
          </w:p>
        </w:tc>
      </w:tr>
    </w:tbl>
    <w:p>
      <w:pPr>
        <w:pStyle w:val="4"/>
        <w:spacing w:before="163"/>
        <w:rPr>
          <w:rFonts w:ascii="宋体" w:hAnsi="宋体" w:eastAsia="宋体" w:cs="宋体"/>
        </w:rPr>
      </w:pPr>
      <w:bookmarkStart w:id="18" w:name="_Toc26803"/>
      <w:r>
        <w:rPr>
          <w:rFonts w:hint="eastAsia" w:ascii="宋体" w:hAnsi="宋体" w:eastAsia="宋体" w:cs="宋体"/>
          <w:lang w:val="en-US" w:eastAsia="zh-CN"/>
        </w:rPr>
        <w:t>五、</w:t>
      </w:r>
      <w:r>
        <w:rPr>
          <w:rFonts w:hint="eastAsia" w:ascii="宋体" w:hAnsi="宋体" w:eastAsia="宋体" w:cs="宋体"/>
        </w:rPr>
        <w:t>项目工程分析</w:t>
      </w:r>
      <w:bookmarkEnd w:id="18"/>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5000" w:type="pct"/>
          </w:tcPr>
          <w:p>
            <w:pPr>
              <w:ind w:firstLine="0" w:firstLineChars="0"/>
              <w:rPr>
                <w:rFonts w:ascii="宋体" w:hAnsi="宋体" w:eastAsia="宋体" w:cs="宋体"/>
                <w:b/>
              </w:rPr>
            </w:pPr>
            <w:r>
              <w:rPr>
                <w:rFonts w:hint="eastAsia" w:ascii="宋体" w:hAnsi="宋体" w:eastAsia="宋体" w:cs="宋体"/>
                <w:b/>
              </w:rPr>
              <w:t>工艺流程简述(图示)：</w:t>
            </w:r>
          </w:p>
          <w:p>
            <w:pPr>
              <w:ind w:firstLine="0" w:firstLineChars="0"/>
              <w:jc w:val="left"/>
              <w:rPr>
                <w:rFonts w:ascii="宋体" w:hAnsi="宋体" w:eastAsia="宋体" w:cs="宋体"/>
                <w:b/>
                <w:bCs/>
              </w:rPr>
            </w:pPr>
            <w:bookmarkStart w:id="19" w:name="_Hlk520799502"/>
            <w:r>
              <w:rPr>
                <w:rFonts w:hint="eastAsia" w:ascii="宋体" w:hAnsi="宋体" w:eastAsia="宋体" w:cs="宋体"/>
                <w:b/>
              </w:rPr>
              <w:t>营运期</w:t>
            </w:r>
            <w:r>
              <w:rPr>
                <w:rFonts w:hint="eastAsia" w:ascii="宋体" w:hAnsi="宋体" w:eastAsia="宋体" w:cs="宋体"/>
                <w:b/>
                <w:bCs/>
              </w:rPr>
              <w:t>生产工艺流程图如下：</w:t>
            </w:r>
          </w:p>
          <w:p>
            <w:pPr>
              <w:ind w:firstLine="0" w:firstLineChars="0"/>
              <w:jc w:val="center"/>
              <w:rPr>
                <w:rFonts w:ascii="宋体" w:hAnsi="宋体" w:eastAsia="宋体" w:cs="宋体"/>
              </w:rPr>
            </w:pPr>
            <w:r>
              <w:rPr>
                <w:rFonts w:hint="eastAsia" w:ascii="宋体" w:hAnsi="宋体" w:eastAsia="宋体" w:cs="宋体"/>
              </w:rPr>
              <w:drawing>
                <wp:inline distT="0" distB="0" distL="114300" distR="114300">
                  <wp:extent cx="5265420" cy="3938905"/>
                  <wp:effectExtent l="0" t="0" r="11430" b="4445"/>
                  <wp:docPr id="126" name="图片 126" descr="1604548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1604548282(1)"/>
                          <pic:cNvPicPr>
                            <a:picLocks noChangeAspect="1"/>
                          </pic:cNvPicPr>
                        </pic:nvPicPr>
                        <pic:blipFill>
                          <a:blip r:embed="rId18" cstate="print"/>
                          <a:stretch>
                            <a:fillRect/>
                          </a:stretch>
                        </pic:blipFill>
                        <pic:spPr>
                          <a:xfrm>
                            <a:off x="0" y="0"/>
                            <a:ext cx="5265420" cy="3938905"/>
                          </a:xfrm>
                          <a:prstGeom prst="rect">
                            <a:avLst/>
                          </a:prstGeom>
                        </pic:spPr>
                      </pic:pic>
                    </a:graphicData>
                  </a:graphic>
                </wp:inline>
              </w:drawing>
            </w:r>
          </w:p>
          <w:bookmarkEnd w:id="19"/>
          <w:p>
            <w:pPr>
              <w:pStyle w:val="73"/>
              <w:spacing w:afterLines="0"/>
              <w:rPr>
                <w:rFonts w:ascii="宋体" w:hAnsi="宋体" w:cs="宋体"/>
              </w:rPr>
            </w:pPr>
            <w:r>
              <w:rPr>
                <w:rFonts w:hint="eastAsia" w:ascii="宋体" w:hAnsi="宋体" w:cs="宋体"/>
              </w:rPr>
              <w:t>图5-1  项目运营期工艺流程及产污节点图</w:t>
            </w:r>
          </w:p>
          <w:p>
            <w:pPr>
              <w:ind w:firstLine="482"/>
              <w:rPr>
                <w:rFonts w:ascii="宋体" w:hAnsi="宋体" w:eastAsia="宋体" w:cs="宋体"/>
              </w:rPr>
            </w:pPr>
            <w:bookmarkStart w:id="20" w:name="_Hlk521003331"/>
            <w:bookmarkStart w:id="21" w:name="_Hlk520800108"/>
            <w:r>
              <w:rPr>
                <w:rFonts w:hint="eastAsia" w:ascii="宋体" w:hAnsi="宋体" w:eastAsia="宋体" w:cs="宋体"/>
                <w:b/>
                <w:bCs/>
              </w:rPr>
              <w:t>运营期工艺简述：</w:t>
            </w:r>
            <w:r>
              <w:rPr>
                <w:rFonts w:hint="eastAsia" w:ascii="宋体" w:hAnsi="宋体" w:eastAsia="宋体" w:cs="宋体"/>
              </w:rPr>
              <w:t>医院运营期的工艺流程，即为患者就医过程：进入院区—挂号—急诊/门诊—病理检测（若需要）—住院诊疗（若需要）—出院/离开院区。</w:t>
            </w:r>
          </w:p>
          <w:p>
            <w:pPr>
              <w:ind w:firstLine="482"/>
              <w:rPr>
                <w:rFonts w:ascii="宋体" w:hAnsi="宋体" w:eastAsia="宋体" w:cs="宋体"/>
                <w:b/>
                <w:bCs/>
              </w:rPr>
            </w:pPr>
            <w:r>
              <w:rPr>
                <w:rFonts w:hint="eastAsia" w:ascii="宋体" w:hAnsi="宋体" w:eastAsia="宋体" w:cs="宋体"/>
                <w:b/>
                <w:bCs/>
              </w:rPr>
              <w:t>运营期产污节点分析：</w:t>
            </w:r>
          </w:p>
          <w:bookmarkEnd w:id="20"/>
          <w:bookmarkEnd w:id="21"/>
          <w:p>
            <w:pPr>
              <w:ind w:firstLine="480"/>
              <w:rPr>
                <w:rFonts w:ascii="宋体" w:hAnsi="宋体" w:eastAsia="宋体" w:cs="宋体"/>
              </w:rPr>
            </w:pPr>
            <w:r>
              <w:rPr>
                <w:rFonts w:hint="eastAsia" w:ascii="宋体" w:hAnsi="宋体" w:eastAsia="宋体" w:cs="宋体"/>
              </w:rPr>
              <w:t>废气：污水处理设备排放的废气及食堂厨房油烟。</w:t>
            </w:r>
          </w:p>
          <w:p>
            <w:pPr>
              <w:ind w:firstLine="480"/>
              <w:rPr>
                <w:rFonts w:ascii="宋体" w:hAnsi="宋体" w:eastAsia="宋体" w:cs="宋体"/>
              </w:rPr>
            </w:pPr>
            <w:r>
              <w:rPr>
                <w:rFonts w:hint="eastAsia" w:ascii="宋体" w:hAnsi="宋体" w:eastAsia="宋体" w:cs="宋体"/>
              </w:rPr>
              <w:t>废水：主要包括医疗废水、食堂废水等。</w:t>
            </w:r>
          </w:p>
          <w:p>
            <w:pPr>
              <w:ind w:firstLine="480"/>
              <w:rPr>
                <w:rFonts w:ascii="宋体" w:hAnsi="宋体" w:eastAsia="宋体" w:cs="宋体"/>
              </w:rPr>
            </w:pPr>
            <w:r>
              <w:rPr>
                <w:rFonts w:hint="eastAsia" w:ascii="宋体" w:hAnsi="宋体" w:eastAsia="宋体" w:cs="宋体"/>
              </w:rPr>
              <w:t>噪声：主要来自水泵、风机、备用发电机等设备运转噪声。</w:t>
            </w:r>
          </w:p>
          <w:p>
            <w:pPr>
              <w:ind w:firstLine="480"/>
              <w:rPr>
                <w:rFonts w:ascii="宋体" w:hAnsi="宋体" w:eastAsia="宋体" w:cs="宋体"/>
              </w:rPr>
            </w:pPr>
            <w:r>
              <w:rPr>
                <w:rFonts w:hint="eastAsia" w:ascii="宋体" w:hAnsi="宋体" w:eastAsia="宋体" w:cs="宋体"/>
              </w:rPr>
              <w:t>固废：主要包括危险废物（医疗垃圾、</w:t>
            </w:r>
            <w:r>
              <w:rPr>
                <w:rFonts w:hint="eastAsia" w:ascii="宋体" w:hAnsi="宋体" w:eastAsia="宋体" w:cs="宋体"/>
                <w:lang w:eastAsia="zh-CN"/>
              </w:rPr>
              <w:t>检验废液</w:t>
            </w:r>
            <w:r>
              <w:rPr>
                <w:rFonts w:hint="eastAsia" w:ascii="宋体" w:hAnsi="宋体" w:eastAsia="宋体" w:cs="宋体"/>
              </w:rPr>
              <w:t>、污水处理设备污泥）、餐厨垃圾以及生活垃圾。</w:t>
            </w:r>
          </w:p>
          <w:p>
            <w:pPr>
              <w:ind w:firstLine="482"/>
              <w:rPr>
                <w:rFonts w:ascii="宋体" w:hAnsi="宋体" w:eastAsia="宋体" w:cs="宋体"/>
                <w:b/>
                <w:bCs/>
              </w:rPr>
            </w:pPr>
            <w:r>
              <w:rPr>
                <w:rFonts w:hint="eastAsia" w:ascii="宋体" w:hAnsi="宋体" w:eastAsia="宋体" w:cs="宋体"/>
                <w:b/>
                <w:bCs/>
              </w:rPr>
              <w:t>污染源分析</w:t>
            </w:r>
          </w:p>
          <w:p>
            <w:pPr>
              <w:ind w:firstLine="482"/>
              <w:rPr>
                <w:rFonts w:ascii="宋体" w:hAnsi="宋体" w:eastAsia="宋体" w:cs="宋体"/>
                <w:b/>
                <w:bCs/>
              </w:rPr>
            </w:pPr>
            <w:r>
              <w:rPr>
                <w:rFonts w:hint="eastAsia" w:ascii="宋体" w:hAnsi="宋体" w:eastAsia="宋体" w:cs="宋体"/>
                <w:b/>
                <w:bCs/>
              </w:rPr>
              <w:t>一、施工期环境影响</w:t>
            </w:r>
          </w:p>
          <w:p>
            <w:pPr>
              <w:pStyle w:val="6"/>
              <w:wordWrap w:val="0"/>
              <w:spacing w:line="360" w:lineRule="auto"/>
              <w:ind w:firstLine="480" w:firstLineChars="200"/>
              <w:rPr>
                <w:rFonts w:ascii="宋体" w:hAnsi="宋体" w:cs="宋体"/>
                <w:sz w:val="24"/>
                <w:szCs w:val="22"/>
              </w:rPr>
            </w:pPr>
            <w:r>
              <w:rPr>
                <w:rFonts w:hint="eastAsia" w:ascii="宋体" w:hAnsi="宋体" w:cs="宋体"/>
                <w:sz w:val="24"/>
                <w:szCs w:val="22"/>
              </w:rPr>
              <w:t>项目用地</w:t>
            </w:r>
            <w:r>
              <w:rPr>
                <w:rFonts w:hint="eastAsia" w:ascii="宋体" w:hAnsi="宋体" w:cs="宋体"/>
                <w:sz w:val="24"/>
                <w:szCs w:val="22"/>
                <w:lang w:val="en-US"/>
              </w:rPr>
              <w:t>使用</w:t>
            </w:r>
            <w:r>
              <w:rPr>
                <w:rFonts w:hint="eastAsia" w:ascii="宋体" w:hAnsi="宋体" w:cs="宋体"/>
                <w:sz w:val="24"/>
                <w:szCs w:val="22"/>
              </w:rPr>
              <w:t>原有建筑，施工期主要为设备安装，施工期影响较小，且随着施工期结束，影响将会消失，故本环评不作施工期工程分析。</w:t>
            </w:r>
          </w:p>
          <w:p>
            <w:pPr>
              <w:ind w:firstLine="482"/>
              <w:rPr>
                <w:rFonts w:ascii="宋体" w:hAnsi="宋体" w:eastAsia="宋体" w:cs="宋体"/>
                <w:b/>
                <w:bCs/>
              </w:rPr>
            </w:pPr>
            <w:r>
              <w:rPr>
                <w:rFonts w:hint="eastAsia" w:ascii="宋体" w:hAnsi="宋体" w:eastAsia="宋体" w:cs="宋体"/>
                <w:b/>
                <w:bCs/>
              </w:rPr>
              <w:t>二、营运期</w:t>
            </w:r>
          </w:p>
          <w:p>
            <w:pPr>
              <w:ind w:firstLine="482"/>
              <w:rPr>
                <w:rFonts w:ascii="宋体" w:hAnsi="宋体" w:eastAsia="宋体" w:cs="宋体"/>
                <w:b/>
                <w:bCs/>
              </w:rPr>
            </w:pPr>
            <w:r>
              <w:rPr>
                <w:rFonts w:hint="eastAsia" w:ascii="宋体" w:hAnsi="宋体" w:eastAsia="宋体" w:cs="宋体"/>
                <w:b/>
                <w:bCs/>
              </w:rPr>
              <w:t>1、废水</w:t>
            </w:r>
          </w:p>
          <w:p>
            <w:pPr>
              <w:ind w:firstLine="480"/>
              <w:rPr>
                <w:rFonts w:ascii="宋体" w:hAnsi="宋体" w:eastAsia="宋体" w:cs="宋体"/>
              </w:rPr>
            </w:pPr>
            <w:r>
              <w:rPr>
                <w:rFonts w:hint="eastAsia" w:ascii="宋体" w:hAnsi="宋体" w:eastAsia="宋体" w:cs="宋体"/>
              </w:rPr>
              <w:t>项目营运期废水主要是医疗区医疗污水（含办公生活污水）、食堂废水，两者统一收集，形成综合废水。本项目医疗废水主要来自于诊疗室、检验室、化验室、病房、手术室、洗衣房消毒、卫生间及员工日常生活等方面，其成分比较复杂，一是含有多种病毒、细菌、寄生虫等病原体，二是含有消毒洗涤剂、有机溶液、酸碱和重金属等有毒污水。项目废水主要污染物为pH、氨氮、COD、BOD</w:t>
            </w:r>
            <w:r>
              <w:rPr>
                <w:rFonts w:hint="eastAsia" w:ascii="宋体" w:hAnsi="宋体" w:eastAsia="宋体" w:cs="宋体"/>
                <w:vertAlign w:val="subscript"/>
              </w:rPr>
              <w:t>5</w:t>
            </w:r>
            <w:r>
              <w:rPr>
                <w:rFonts w:hint="eastAsia" w:ascii="宋体" w:hAnsi="宋体" w:eastAsia="宋体" w:cs="宋体"/>
              </w:rPr>
              <w:t>、SS、病原性微生物等。</w:t>
            </w:r>
          </w:p>
          <w:p>
            <w:pPr>
              <w:pStyle w:val="2"/>
              <w:spacing w:after="0"/>
              <w:ind w:firstLine="480"/>
              <w:rPr>
                <w:rFonts w:ascii="宋体" w:hAnsi="宋体" w:eastAsia="宋体" w:cs="宋体"/>
              </w:rPr>
            </w:pPr>
            <w:r>
              <w:rPr>
                <w:rFonts w:hint="eastAsia" w:ascii="宋体" w:hAnsi="宋体" w:eastAsia="宋体" w:cs="宋体"/>
              </w:rPr>
              <w:t>放射科、化验室和检验室产生的洗印废水和含重金属废水废属于危险废物，交有相应资质单位处理。</w:t>
            </w:r>
          </w:p>
          <w:p>
            <w:pPr>
              <w:ind w:firstLine="480"/>
              <w:rPr>
                <w:rFonts w:ascii="宋体" w:hAnsi="宋体" w:eastAsia="宋体" w:cs="宋体"/>
              </w:rPr>
            </w:pPr>
            <w:r>
              <w:rPr>
                <w:rFonts w:hint="eastAsia" w:ascii="宋体" w:hAnsi="宋体" w:eastAsia="宋体" w:cs="宋体"/>
              </w:rPr>
              <w:t>（1）用水量与废水产生量分析</w:t>
            </w:r>
          </w:p>
          <w:p>
            <w:pPr>
              <w:ind w:firstLine="480"/>
              <w:rPr>
                <w:rFonts w:ascii="宋体" w:hAnsi="宋体" w:eastAsia="宋体" w:cs="宋体"/>
              </w:rPr>
            </w:pPr>
            <w:r>
              <w:rPr>
                <w:rFonts w:hint="eastAsia" w:ascii="宋体" w:hAnsi="宋体" w:eastAsia="宋体" w:cs="宋体"/>
              </w:rPr>
              <w:t>项目营运期用水量预测依据《综合医院建筑设计规范》中的医院生活用水定额（GB51039-2014）、《建筑给水排水设计规范》（GB50015-2009）、《广东用水定额》（DB44/T1461-2014）、《医院污水处理工程技术规范》（HJ2029-2013）。项目可以设制120张病床，门、急诊病人数约为10人/d，医院人员人数为50人，排污系数以0.9计，则项目用水量与排水情况预测见下表。</w:t>
            </w:r>
          </w:p>
          <w:p>
            <w:pPr>
              <w:pStyle w:val="2"/>
              <w:spacing w:after="0"/>
              <w:ind w:firstLine="482"/>
              <w:jc w:val="center"/>
              <w:rPr>
                <w:rFonts w:ascii="宋体" w:hAnsi="宋体" w:eastAsia="宋体" w:cs="宋体"/>
              </w:rPr>
            </w:pPr>
            <w:r>
              <w:rPr>
                <w:rFonts w:hint="eastAsia" w:ascii="宋体" w:hAnsi="宋体" w:eastAsia="宋体" w:cs="宋体"/>
                <w:b/>
                <w:bCs/>
              </w:rPr>
              <w:t>表5-1 项目用水量与排水情况明细表</w:t>
            </w:r>
          </w:p>
          <w:tbl>
            <w:tblPr>
              <w:tblStyle w:val="40"/>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649"/>
              <w:gridCol w:w="1181"/>
              <w:gridCol w:w="1277"/>
              <w:gridCol w:w="950"/>
              <w:gridCol w:w="1054"/>
              <w:gridCol w:w="1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689"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用水项目</w:t>
                  </w:r>
                </w:p>
              </w:tc>
              <w:tc>
                <w:tcPr>
                  <w:tcW w:w="994"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用水标准范围</w:t>
                  </w:r>
                </w:p>
              </w:tc>
              <w:tc>
                <w:tcPr>
                  <w:tcW w:w="712"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用水标准</w:t>
                  </w:r>
                </w:p>
              </w:tc>
              <w:tc>
                <w:tcPr>
                  <w:tcW w:w="770"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用水规模</w:t>
                  </w:r>
                </w:p>
              </w:tc>
              <w:tc>
                <w:tcPr>
                  <w:tcW w:w="573"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用水量</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（t/d）</w:t>
                  </w:r>
                </w:p>
              </w:tc>
              <w:tc>
                <w:tcPr>
                  <w:tcW w:w="635"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废水量</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（t/d）</w:t>
                  </w:r>
                </w:p>
              </w:tc>
              <w:tc>
                <w:tcPr>
                  <w:tcW w:w="623"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689"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住院病床</w:t>
                  </w:r>
                </w:p>
              </w:tc>
              <w:tc>
                <w:tcPr>
                  <w:tcW w:w="994"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200-250L/d•床</w:t>
                  </w:r>
                </w:p>
              </w:tc>
              <w:tc>
                <w:tcPr>
                  <w:tcW w:w="712"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225L/d•床</w:t>
                  </w:r>
                </w:p>
              </w:tc>
              <w:tc>
                <w:tcPr>
                  <w:tcW w:w="770"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120张</w:t>
                  </w:r>
                </w:p>
              </w:tc>
              <w:tc>
                <w:tcPr>
                  <w:tcW w:w="573"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27</w:t>
                  </w:r>
                </w:p>
              </w:tc>
              <w:tc>
                <w:tcPr>
                  <w:tcW w:w="635"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24.3</w:t>
                  </w:r>
                </w:p>
              </w:tc>
              <w:tc>
                <w:tcPr>
                  <w:tcW w:w="623" w:type="pct"/>
                  <w:vMerge w:val="restar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医疗废水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689"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门急诊病人</w:t>
                  </w:r>
                </w:p>
              </w:tc>
              <w:tc>
                <w:tcPr>
                  <w:tcW w:w="994"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10-15L/d•次</w:t>
                  </w:r>
                </w:p>
              </w:tc>
              <w:tc>
                <w:tcPr>
                  <w:tcW w:w="712"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12.5L/d•次</w:t>
                  </w:r>
                </w:p>
              </w:tc>
              <w:tc>
                <w:tcPr>
                  <w:tcW w:w="770"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10人次</w:t>
                  </w:r>
                </w:p>
              </w:tc>
              <w:tc>
                <w:tcPr>
                  <w:tcW w:w="573"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0.125</w:t>
                  </w:r>
                </w:p>
              </w:tc>
              <w:tc>
                <w:tcPr>
                  <w:tcW w:w="635"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0.1125</w:t>
                  </w:r>
                </w:p>
              </w:tc>
              <w:tc>
                <w:tcPr>
                  <w:tcW w:w="623" w:type="pct"/>
                  <w:vMerge w:val="continue"/>
                  <w:tcBorders>
                    <w:tl2br w:val="nil"/>
                    <w:tr2bl w:val="nil"/>
                  </w:tcBorders>
                  <w:vAlign w:val="center"/>
                </w:tcPr>
                <w:p>
                  <w:pPr>
                    <w:spacing w:line="240" w:lineRule="auto"/>
                    <w:ind w:firstLine="0" w:firstLineChars="0"/>
                    <w:jc w:val="center"/>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689"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医务职工</w:t>
                  </w:r>
                </w:p>
              </w:tc>
              <w:tc>
                <w:tcPr>
                  <w:tcW w:w="994"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150-250L/d•人</w:t>
                  </w:r>
                </w:p>
              </w:tc>
              <w:tc>
                <w:tcPr>
                  <w:tcW w:w="712"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200L/d•人</w:t>
                  </w:r>
                </w:p>
              </w:tc>
              <w:tc>
                <w:tcPr>
                  <w:tcW w:w="770"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50人</w:t>
                  </w:r>
                </w:p>
              </w:tc>
              <w:tc>
                <w:tcPr>
                  <w:tcW w:w="573"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10</w:t>
                  </w:r>
                </w:p>
              </w:tc>
              <w:tc>
                <w:tcPr>
                  <w:tcW w:w="635" w:type="pct"/>
                  <w:tcBorders>
                    <w:tl2br w:val="nil"/>
                    <w:tr2bl w:val="nil"/>
                  </w:tcBorders>
                  <w:vAlign w:val="center"/>
                </w:tcPr>
                <w:p>
                  <w:pPr>
                    <w:spacing w:line="240" w:lineRule="auto"/>
                    <w:ind w:firstLine="0" w:firstLineChars="0"/>
                    <w:jc w:val="center"/>
                    <w:rPr>
                      <w:rFonts w:hint="eastAsia" w:ascii="宋体" w:hAnsi="宋体" w:eastAsia="宋体" w:cs="宋体"/>
                      <w:sz w:val="21"/>
                      <w:szCs w:val="21"/>
                      <w:lang w:eastAsia="zh-CN"/>
                    </w:rPr>
                  </w:pPr>
                  <w:r>
                    <w:rPr>
                      <w:rFonts w:hint="eastAsia" w:ascii="宋体" w:hAnsi="宋体" w:eastAsia="宋体" w:cs="宋体"/>
                      <w:sz w:val="21"/>
                      <w:szCs w:val="21"/>
                      <w:lang w:val="en-US" w:eastAsia="zh-CN"/>
                    </w:rPr>
                    <w:t>9</w:t>
                  </w:r>
                </w:p>
              </w:tc>
              <w:tc>
                <w:tcPr>
                  <w:tcW w:w="623" w:type="pct"/>
                  <w:vMerge w:val="continue"/>
                  <w:tcBorders>
                    <w:tl2br w:val="nil"/>
                    <w:tr2bl w:val="nil"/>
                  </w:tcBorders>
                  <w:vAlign w:val="center"/>
                </w:tcPr>
                <w:p>
                  <w:pPr>
                    <w:spacing w:line="240" w:lineRule="auto"/>
                    <w:ind w:firstLine="0" w:firstLineChars="0"/>
                    <w:jc w:val="center"/>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689"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洗衣用水</w:t>
                  </w:r>
                </w:p>
              </w:tc>
              <w:tc>
                <w:tcPr>
                  <w:tcW w:w="994"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60-80L/kg</w:t>
                  </w:r>
                </w:p>
              </w:tc>
              <w:tc>
                <w:tcPr>
                  <w:tcW w:w="712"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70L/kg</w:t>
                  </w:r>
                </w:p>
              </w:tc>
              <w:tc>
                <w:tcPr>
                  <w:tcW w:w="770"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5kg/d</w:t>
                  </w:r>
                </w:p>
              </w:tc>
              <w:tc>
                <w:tcPr>
                  <w:tcW w:w="573"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0.35</w:t>
                  </w:r>
                </w:p>
              </w:tc>
              <w:tc>
                <w:tcPr>
                  <w:tcW w:w="635" w:type="pct"/>
                  <w:tcBorders>
                    <w:tl2br w:val="nil"/>
                    <w:tr2bl w:val="nil"/>
                  </w:tcBorders>
                  <w:vAlign w:val="center"/>
                </w:tcPr>
                <w:p>
                  <w:pPr>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0.315</w:t>
                  </w:r>
                </w:p>
              </w:tc>
              <w:tc>
                <w:tcPr>
                  <w:tcW w:w="623" w:type="pct"/>
                  <w:vMerge w:val="continue"/>
                  <w:tcBorders>
                    <w:tl2br w:val="nil"/>
                    <w:tr2bl w:val="nil"/>
                  </w:tcBorders>
                  <w:vAlign w:val="center"/>
                </w:tcPr>
                <w:p>
                  <w:pPr>
                    <w:spacing w:line="240" w:lineRule="auto"/>
                    <w:ind w:firstLine="0" w:firstLineChars="0"/>
                    <w:jc w:val="center"/>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689"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清洁用水</w:t>
                  </w:r>
                </w:p>
              </w:tc>
              <w:tc>
                <w:tcPr>
                  <w:tcW w:w="994"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0.5L/㎡</w:t>
                  </w:r>
                </w:p>
              </w:tc>
              <w:tc>
                <w:tcPr>
                  <w:tcW w:w="712"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0.5L/㎡</w:t>
                  </w:r>
                </w:p>
              </w:tc>
              <w:tc>
                <w:tcPr>
                  <w:tcW w:w="770"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5013.20㎡</w:t>
                  </w:r>
                </w:p>
              </w:tc>
              <w:tc>
                <w:tcPr>
                  <w:tcW w:w="573"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2.5</w:t>
                  </w:r>
                </w:p>
              </w:tc>
              <w:tc>
                <w:tcPr>
                  <w:tcW w:w="635" w:type="pct"/>
                  <w:tcBorders>
                    <w:tl2br w:val="nil"/>
                    <w:tr2bl w:val="nil"/>
                  </w:tcBorders>
                  <w:vAlign w:val="center"/>
                </w:tcPr>
                <w:p>
                  <w:pPr>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2.25</w:t>
                  </w:r>
                </w:p>
              </w:tc>
              <w:tc>
                <w:tcPr>
                  <w:tcW w:w="623" w:type="pct"/>
                  <w:vMerge w:val="continue"/>
                  <w:tcBorders>
                    <w:tl2br w:val="nil"/>
                    <w:tr2bl w:val="nil"/>
                  </w:tcBorders>
                  <w:vAlign w:val="center"/>
                </w:tcPr>
                <w:p>
                  <w:pPr>
                    <w:spacing w:line="240" w:lineRule="auto"/>
                    <w:ind w:firstLine="0" w:firstLineChars="0"/>
                    <w:jc w:val="center"/>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689"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食堂用水</w:t>
                  </w:r>
                </w:p>
              </w:tc>
              <w:tc>
                <w:tcPr>
                  <w:tcW w:w="994"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20-25L/人次</w:t>
                  </w:r>
                </w:p>
              </w:tc>
              <w:tc>
                <w:tcPr>
                  <w:tcW w:w="712"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22.5L/人次</w:t>
                  </w:r>
                </w:p>
              </w:tc>
              <w:tc>
                <w:tcPr>
                  <w:tcW w:w="770"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170人次/天</w:t>
                  </w:r>
                </w:p>
              </w:tc>
              <w:tc>
                <w:tcPr>
                  <w:tcW w:w="573"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3.825</w:t>
                  </w:r>
                </w:p>
              </w:tc>
              <w:tc>
                <w:tcPr>
                  <w:tcW w:w="635"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3.4425</w:t>
                  </w:r>
                </w:p>
              </w:tc>
              <w:tc>
                <w:tcPr>
                  <w:tcW w:w="623"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食堂废水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3167" w:type="pct"/>
                  <w:gridSpan w:val="4"/>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合计</w:t>
                  </w:r>
                </w:p>
              </w:tc>
              <w:tc>
                <w:tcPr>
                  <w:tcW w:w="573"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43.8</w:t>
                  </w:r>
                </w:p>
              </w:tc>
              <w:tc>
                <w:tcPr>
                  <w:tcW w:w="635"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39.42</w:t>
                  </w:r>
                </w:p>
              </w:tc>
              <w:tc>
                <w:tcPr>
                  <w:tcW w:w="623" w:type="pct"/>
                  <w:tcBorders>
                    <w:tl2br w:val="nil"/>
                    <w:tr2bl w:val="nil"/>
                  </w:tcBorders>
                  <w:vAlign w:val="center"/>
                </w:tcPr>
                <w:p>
                  <w:pPr>
                    <w:spacing w:line="240" w:lineRule="auto"/>
                    <w:ind w:firstLine="0" w:firstLineChars="0"/>
                    <w:jc w:val="center"/>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689"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检验室用水</w:t>
                  </w:r>
                </w:p>
              </w:tc>
              <w:tc>
                <w:tcPr>
                  <w:tcW w:w="994"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w:t>
                  </w:r>
                </w:p>
              </w:tc>
              <w:tc>
                <w:tcPr>
                  <w:tcW w:w="712"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w:t>
                  </w:r>
                </w:p>
              </w:tc>
              <w:tc>
                <w:tcPr>
                  <w:tcW w:w="770"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w:t>
                  </w:r>
                </w:p>
              </w:tc>
              <w:tc>
                <w:tcPr>
                  <w:tcW w:w="573"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0.1</w:t>
                  </w:r>
                </w:p>
              </w:tc>
              <w:tc>
                <w:tcPr>
                  <w:tcW w:w="635"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0.09</w:t>
                  </w:r>
                </w:p>
              </w:tc>
              <w:tc>
                <w:tcPr>
                  <w:tcW w:w="623"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委外处理</w:t>
                  </w:r>
                </w:p>
              </w:tc>
            </w:tr>
          </w:tbl>
          <w:p>
            <w:pPr>
              <w:pStyle w:val="2"/>
              <w:overflowPunct w:val="0"/>
              <w:spacing w:after="0"/>
              <w:ind w:firstLine="480"/>
              <w:rPr>
                <w:rFonts w:eastAsia="宋体"/>
                <w:color w:val="000000" w:themeColor="text1"/>
              </w:rPr>
            </w:pPr>
            <w:r>
              <w:rPr>
                <w:rFonts w:eastAsia="宋体"/>
              </w:rPr>
              <w:t>据《医院污水处理工程技术规范》（HJ2029-2013）中关于医院污水的定义“医院污水包括门诊、病房、手术室、各类检验室、病理解剖室、太平间等处排出的诊疗、生活及粪便污水。当办公、食堂、宿舍等排水与上述污水混合排出时亦视为医院污</w:t>
            </w:r>
            <w:r>
              <w:rPr>
                <w:rFonts w:eastAsia="宋体"/>
                <w:color w:val="000000" w:themeColor="text1"/>
              </w:rPr>
              <w:t>水”。由于项目生活污水和医院废水混合后进入自建污水处理设施处理，因此项目将整个医院混合污水共同视为医院污水。本项目医院污水不涉及传染病医院污水，均为非传染病医院污水。</w:t>
            </w:r>
          </w:p>
          <w:p>
            <w:pPr>
              <w:pStyle w:val="2"/>
              <w:overflowPunct w:val="0"/>
              <w:spacing w:after="0"/>
              <w:ind w:firstLine="480"/>
              <w:rPr>
                <w:rFonts w:eastAsia="宋体"/>
                <w:color w:val="000000" w:themeColor="text1"/>
              </w:rPr>
            </w:pPr>
            <w:r>
              <w:rPr>
                <w:rFonts w:eastAsia="宋体"/>
                <w:color w:val="000000" w:themeColor="text1"/>
              </w:rPr>
              <w:t>综上，本项目在运营期，用水量约为</w:t>
            </w:r>
            <w:r>
              <w:rPr>
                <w:rFonts w:hint="eastAsia" w:eastAsia="宋体"/>
                <w:color w:val="000000" w:themeColor="text1"/>
                <w:szCs w:val="24"/>
              </w:rPr>
              <w:t>43.8</w:t>
            </w:r>
            <w:r>
              <w:rPr>
                <w:rFonts w:eastAsia="宋体"/>
                <w:color w:val="000000" w:themeColor="text1"/>
              </w:rPr>
              <w:t>m</w:t>
            </w:r>
            <w:r>
              <w:rPr>
                <w:rFonts w:eastAsia="宋体"/>
                <w:color w:val="000000" w:themeColor="text1"/>
                <w:vertAlign w:val="superscript"/>
              </w:rPr>
              <w:t>3</w:t>
            </w:r>
            <w:r>
              <w:rPr>
                <w:rFonts w:eastAsia="宋体"/>
                <w:color w:val="000000" w:themeColor="text1"/>
              </w:rPr>
              <w:t>/d、</w:t>
            </w:r>
            <w:r>
              <w:rPr>
                <w:rFonts w:hint="eastAsia" w:eastAsia="宋体"/>
                <w:color w:val="000000" w:themeColor="text1"/>
                <w:szCs w:val="24"/>
              </w:rPr>
              <w:t>15987</w:t>
            </w:r>
            <w:r>
              <w:rPr>
                <w:rFonts w:eastAsia="宋体"/>
                <w:color w:val="000000" w:themeColor="text1"/>
              </w:rPr>
              <w:t>m</w:t>
            </w:r>
            <w:r>
              <w:rPr>
                <w:rFonts w:eastAsia="宋体"/>
                <w:color w:val="000000" w:themeColor="text1"/>
                <w:vertAlign w:val="superscript"/>
              </w:rPr>
              <w:t>3</w:t>
            </w:r>
            <w:r>
              <w:rPr>
                <w:rFonts w:eastAsia="宋体"/>
                <w:color w:val="000000" w:themeColor="text1"/>
              </w:rPr>
              <w:t>/a，综合废水产生量为</w:t>
            </w:r>
            <w:r>
              <w:rPr>
                <w:rFonts w:hint="eastAsia" w:eastAsia="宋体"/>
                <w:color w:val="000000" w:themeColor="text1"/>
              </w:rPr>
              <w:t>39.42</w:t>
            </w:r>
            <w:r>
              <w:rPr>
                <w:rFonts w:eastAsia="宋体"/>
                <w:color w:val="000000" w:themeColor="text1"/>
              </w:rPr>
              <w:t>m</w:t>
            </w:r>
            <w:r>
              <w:rPr>
                <w:rFonts w:eastAsia="宋体"/>
                <w:color w:val="000000" w:themeColor="text1"/>
                <w:vertAlign w:val="superscript"/>
              </w:rPr>
              <w:t>3</w:t>
            </w:r>
            <w:r>
              <w:rPr>
                <w:rFonts w:eastAsia="宋体"/>
                <w:color w:val="000000" w:themeColor="text1"/>
              </w:rPr>
              <w:t>/d、</w:t>
            </w:r>
            <w:r>
              <w:rPr>
                <w:rFonts w:hint="eastAsia" w:eastAsia="宋体"/>
                <w:color w:val="000000" w:themeColor="text1"/>
              </w:rPr>
              <w:t>14388.3</w:t>
            </w:r>
            <w:r>
              <w:rPr>
                <w:rFonts w:eastAsia="宋体"/>
                <w:color w:val="000000" w:themeColor="text1"/>
              </w:rPr>
              <w:t>m</w:t>
            </w:r>
            <w:r>
              <w:rPr>
                <w:rFonts w:eastAsia="宋体"/>
                <w:color w:val="000000" w:themeColor="text1"/>
                <w:vertAlign w:val="superscript"/>
              </w:rPr>
              <w:t>3</w:t>
            </w:r>
            <w:r>
              <w:rPr>
                <w:rFonts w:eastAsia="宋体"/>
                <w:color w:val="000000" w:themeColor="text1"/>
              </w:rPr>
              <w:t>/a。</w:t>
            </w:r>
          </w:p>
          <w:p>
            <w:pPr>
              <w:ind w:firstLine="0" w:firstLineChars="0"/>
              <w:rPr>
                <w:rFonts w:ascii="宋体" w:hAnsi="宋体" w:eastAsia="宋体" w:cs="宋体"/>
              </w:rPr>
            </w:pPr>
            <w:r>
              <w:rPr>
                <w:rFonts w:hint="eastAsia" w:ascii="宋体" w:hAnsi="宋体" w:eastAsia="宋体" w:cs="宋体"/>
              </w:rPr>
              <w:t>（2）水平衡分析</w:t>
            </w:r>
          </w:p>
          <w:p>
            <w:pPr>
              <w:pStyle w:val="2"/>
              <w:spacing w:after="0"/>
              <w:ind w:firstLine="0" w:firstLineChars="0"/>
              <w:rPr>
                <w:rFonts w:hint="eastAsia" w:ascii="宋体" w:hAnsi="宋体" w:eastAsia="宋体" w:cs="宋体"/>
                <w:lang w:eastAsia="zh-CN"/>
              </w:rPr>
            </w:pPr>
            <w:r>
              <w:rPr>
                <w:rFonts w:hint="eastAsia" w:ascii="宋体" w:hAnsi="宋体" w:eastAsia="宋体" w:cs="宋体"/>
                <w:lang w:eastAsia="zh-CN"/>
              </w:rPr>
              <w:drawing>
                <wp:inline distT="0" distB="0" distL="114300" distR="114300">
                  <wp:extent cx="5273040" cy="2760345"/>
                  <wp:effectExtent l="0" t="0" r="3810" b="1905"/>
                  <wp:docPr id="7" name="图片 7" descr="1604974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604974142(1)"/>
                          <pic:cNvPicPr>
                            <a:picLocks noChangeAspect="1"/>
                          </pic:cNvPicPr>
                        </pic:nvPicPr>
                        <pic:blipFill>
                          <a:blip r:embed="rId19"/>
                          <a:stretch>
                            <a:fillRect/>
                          </a:stretch>
                        </pic:blipFill>
                        <pic:spPr>
                          <a:xfrm>
                            <a:off x="0" y="0"/>
                            <a:ext cx="5273040" cy="2760345"/>
                          </a:xfrm>
                          <a:prstGeom prst="rect">
                            <a:avLst/>
                          </a:prstGeom>
                        </pic:spPr>
                      </pic:pic>
                    </a:graphicData>
                  </a:graphic>
                </wp:inline>
              </w:drawing>
            </w:r>
          </w:p>
          <w:p>
            <w:pPr>
              <w:pStyle w:val="2"/>
              <w:spacing w:after="0"/>
              <w:ind w:firstLine="482"/>
              <w:jc w:val="center"/>
              <w:rPr>
                <w:rFonts w:ascii="宋体" w:hAnsi="宋体" w:eastAsia="宋体" w:cs="宋体"/>
                <w:color w:val="000000" w:themeColor="text1"/>
              </w:rPr>
            </w:pPr>
            <w:r>
              <w:rPr>
                <w:rFonts w:hint="eastAsia" w:ascii="宋体" w:hAnsi="宋体" w:eastAsia="宋体" w:cs="宋体"/>
                <w:b/>
                <w:bCs/>
                <w:color w:val="000000" w:themeColor="text1"/>
              </w:rPr>
              <w:t>图5-2 项目水平衡图（单位：t/d）</w:t>
            </w:r>
          </w:p>
          <w:p>
            <w:pPr>
              <w:ind w:firstLine="480"/>
              <w:rPr>
                <w:rFonts w:ascii="宋体" w:hAnsi="宋体" w:eastAsia="宋体" w:cs="宋体"/>
              </w:rPr>
            </w:pPr>
            <w:r>
              <w:rPr>
                <w:rFonts w:hint="eastAsia" w:ascii="宋体" w:hAnsi="宋体" w:eastAsia="宋体" w:cs="宋体"/>
              </w:rPr>
              <w:t>（3）污废水水质</w:t>
            </w:r>
          </w:p>
          <w:p>
            <w:pPr>
              <w:pStyle w:val="2"/>
              <w:overflowPunct w:val="0"/>
              <w:spacing w:after="0"/>
              <w:ind w:firstLine="480"/>
              <w:rPr>
                <w:rFonts w:eastAsia="宋体"/>
              </w:rPr>
            </w:pPr>
            <w:r>
              <w:rPr>
                <w:rFonts w:eastAsia="宋体"/>
              </w:rPr>
              <w:t>结合类比调查并参照《医院污水处理工程技术规范》（HJ2029-2013）表1医院污水水质指标，本评价取各水质指标的平均值（见下表）。动植物油主要来自食堂用水，参照生活污水水质</w:t>
            </w:r>
            <w:r>
              <w:rPr>
                <w:rFonts w:hint="eastAsia" w:eastAsia="宋体"/>
              </w:rPr>
              <w:t>。</w:t>
            </w:r>
          </w:p>
          <w:p>
            <w:pPr>
              <w:ind w:firstLine="482"/>
              <w:jc w:val="center"/>
              <w:rPr>
                <w:rFonts w:ascii="宋体" w:hAnsi="宋体" w:eastAsia="宋体" w:cs="宋体"/>
                <w:b/>
                <w:bCs/>
                <w:szCs w:val="24"/>
              </w:rPr>
            </w:pPr>
            <w:r>
              <w:rPr>
                <w:rFonts w:hint="eastAsia" w:ascii="宋体" w:hAnsi="宋体" w:eastAsia="宋体" w:cs="宋体"/>
                <w:b/>
                <w:bCs/>
              </w:rPr>
              <w:t xml:space="preserve">表5-2 项目医疗废水水质 </w:t>
            </w:r>
            <w:r>
              <w:rPr>
                <w:rFonts w:hint="eastAsia" w:ascii="宋体" w:hAnsi="宋体" w:eastAsia="宋体" w:cs="宋体"/>
                <w:b/>
                <w:bCs/>
                <w:szCs w:val="24"/>
              </w:rPr>
              <w:t>（单位：mg/L）</w:t>
            </w:r>
          </w:p>
          <w:tbl>
            <w:tblPr>
              <w:tblStyle w:val="4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965"/>
              <w:gridCol w:w="854"/>
              <w:gridCol w:w="854"/>
              <w:gridCol w:w="744"/>
              <w:gridCol w:w="2215"/>
              <w:gridCol w:w="11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36" w:type="pct"/>
                  <w:tcBorders>
                    <w:bottom w:val="single" w:color="auto" w:sz="8" w:space="0"/>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指标</w:t>
                  </w:r>
                </w:p>
              </w:tc>
              <w:tc>
                <w:tcPr>
                  <w:tcW w:w="581" w:type="pct"/>
                  <w:tcBorders>
                    <w:bottom w:val="single" w:color="auto" w:sz="8" w:space="0"/>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COD</w:t>
                  </w:r>
                </w:p>
              </w:tc>
              <w:tc>
                <w:tcPr>
                  <w:tcW w:w="514" w:type="pct"/>
                  <w:tcBorders>
                    <w:bottom w:val="single" w:color="auto" w:sz="8" w:space="0"/>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BOD</w:t>
                  </w:r>
                  <w:r>
                    <w:rPr>
                      <w:rFonts w:hint="eastAsia" w:ascii="宋体" w:hAnsi="宋体" w:eastAsia="宋体" w:cs="宋体"/>
                      <w:b/>
                      <w:bCs/>
                      <w:sz w:val="21"/>
                      <w:szCs w:val="21"/>
                      <w:vertAlign w:val="subscript"/>
                    </w:rPr>
                    <w:t>5</w:t>
                  </w:r>
                </w:p>
              </w:tc>
              <w:tc>
                <w:tcPr>
                  <w:tcW w:w="514" w:type="pct"/>
                  <w:tcBorders>
                    <w:bottom w:val="single" w:color="auto" w:sz="8" w:space="0"/>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SS</w:t>
                  </w:r>
                </w:p>
              </w:tc>
              <w:tc>
                <w:tcPr>
                  <w:tcW w:w="448" w:type="pct"/>
                  <w:tcBorders>
                    <w:bottom w:val="single" w:color="auto" w:sz="8" w:space="0"/>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氨氮</w:t>
                  </w:r>
                </w:p>
              </w:tc>
              <w:tc>
                <w:tcPr>
                  <w:tcW w:w="1333" w:type="pct"/>
                  <w:tcBorders>
                    <w:bottom w:val="single" w:color="auto" w:sz="8" w:space="0"/>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粪大肠菌群（个/L）</w:t>
                  </w:r>
                </w:p>
              </w:tc>
              <w:tc>
                <w:tcPr>
                  <w:tcW w:w="672" w:type="pct"/>
                  <w:tcBorders>
                    <w:bottom w:val="single" w:color="auto" w:sz="8" w:space="0"/>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动植物油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9" w:hRule="atLeast"/>
              </w:trPr>
              <w:tc>
                <w:tcPr>
                  <w:tcW w:w="936" w:type="pct"/>
                  <w:tcBorders>
                    <w:top w:val="single" w:color="auto" w:sz="8" w:space="0"/>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污水浓度范围</w:t>
                  </w:r>
                </w:p>
              </w:tc>
              <w:tc>
                <w:tcPr>
                  <w:tcW w:w="581" w:type="pct"/>
                  <w:tcBorders>
                    <w:top w:val="single" w:color="auto" w:sz="8" w:space="0"/>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150-300</w:t>
                  </w:r>
                </w:p>
              </w:tc>
              <w:tc>
                <w:tcPr>
                  <w:tcW w:w="514" w:type="pct"/>
                  <w:tcBorders>
                    <w:top w:val="single" w:color="auto" w:sz="8" w:space="0"/>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80-150</w:t>
                  </w:r>
                </w:p>
              </w:tc>
              <w:tc>
                <w:tcPr>
                  <w:tcW w:w="514" w:type="pct"/>
                  <w:tcBorders>
                    <w:top w:val="single" w:color="auto" w:sz="8" w:space="0"/>
                    <w:tl2br w:val="nil"/>
                    <w:tr2bl w:val="nil"/>
                  </w:tcBorders>
                  <w:vAlign w:val="center"/>
                </w:tcPr>
                <w:p>
                  <w:pPr>
                    <w:pStyle w:val="231"/>
                    <w:spacing w:line="240" w:lineRule="auto"/>
                    <w:ind w:firstLine="0" w:firstLineChars="0"/>
                    <w:jc w:val="center"/>
                    <w:rPr>
                      <w:kern w:val="0"/>
                      <w:sz w:val="21"/>
                      <w:szCs w:val="21"/>
                      <w:lang w:val="en-US" w:eastAsia="zh-CN"/>
                    </w:rPr>
                  </w:pPr>
                  <w:r>
                    <w:rPr>
                      <w:rFonts w:hint="eastAsia"/>
                      <w:kern w:val="0"/>
                      <w:sz w:val="21"/>
                      <w:szCs w:val="21"/>
                      <w:lang w:val="en-US" w:eastAsia="zh-CN"/>
                    </w:rPr>
                    <w:t>40-120</w:t>
                  </w:r>
                </w:p>
              </w:tc>
              <w:tc>
                <w:tcPr>
                  <w:tcW w:w="448" w:type="pct"/>
                  <w:tcBorders>
                    <w:top w:val="single" w:color="auto" w:sz="8" w:space="0"/>
                    <w:tl2br w:val="nil"/>
                    <w:tr2bl w:val="nil"/>
                  </w:tcBorders>
                  <w:vAlign w:val="center"/>
                </w:tcPr>
                <w:p>
                  <w:pPr>
                    <w:pStyle w:val="231"/>
                    <w:spacing w:line="240" w:lineRule="auto"/>
                    <w:ind w:firstLine="0" w:firstLineChars="0"/>
                    <w:jc w:val="center"/>
                    <w:rPr>
                      <w:kern w:val="0"/>
                      <w:sz w:val="21"/>
                      <w:szCs w:val="21"/>
                      <w:lang w:val="en-US" w:eastAsia="zh-CN"/>
                    </w:rPr>
                  </w:pPr>
                  <w:r>
                    <w:rPr>
                      <w:rFonts w:hint="eastAsia"/>
                      <w:kern w:val="0"/>
                      <w:sz w:val="21"/>
                      <w:szCs w:val="21"/>
                      <w:lang w:val="en-US" w:eastAsia="zh-CN"/>
                    </w:rPr>
                    <w:t>10-50</w:t>
                  </w:r>
                </w:p>
              </w:tc>
              <w:tc>
                <w:tcPr>
                  <w:tcW w:w="1333" w:type="pct"/>
                  <w:tcBorders>
                    <w:top w:val="single" w:color="auto" w:sz="8" w:space="0"/>
                    <w:tl2br w:val="nil"/>
                    <w:tr2bl w:val="nil"/>
                  </w:tcBorders>
                  <w:vAlign w:val="center"/>
                </w:tcPr>
                <w:p>
                  <w:pPr>
                    <w:pStyle w:val="231"/>
                    <w:spacing w:line="240" w:lineRule="auto"/>
                    <w:ind w:firstLine="0" w:firstLineChars="0"/>
                    <w:jc w:val="center"/>
                    <w:rPr>
                      <w:kern w:val="0"/>
                      <w:sz w:val="21"/>
                      <w:szCs w:val="21"/>
                      <w:lang w:val="en-US" w:eastAsia="zh-CN"/>
                    </w:rPr>
                  </w:pPr>
                  <w:r>
                    <w:rPr>
                      <w:rFonts w:hint="eastAsia"/>
                      <w:kern w:val="0"/>
                      <w:sz w:val="21"/>
                      <w:szCs w:val="21"/>
                      <w:lang w:val="en-US" w:eastAsia="zh-CN"/>
                    </w:rPr>
                    <w:t>1.0</w:t>
                  </w:r>
                  <w:r>
                    <w:rPr>
                      <w:rFonts w:hint="eastAsia"/>
                      <w:sz w:val="21"/>
                      <w:szCs w:val="20"/>
                      <w:lang w:val="en-US" w:eastAsia="zh-CN" w:bidi="en-US"/>
                    </w:rPr>
                    <w:t>×</w:t>
                  </w:r>
                  <w:r>
                    <w:rPr>
                      <w:rFonts w:hint="eastAsia"/>
                      <w:sz w:val="21"/>
                      <w:szCs w:val="20"/>
                      <w:lang w:val="en-US" w:eastAsia="en-US" w:bidi="en-US"/>
                    </w:rPr>
                    <w:t>10</w:t>
                  </w:r>
                  <w:r>
                    <w:rPr>
                      <w:rFonts w:hint="eastAsia"/>
                      <w:sz w:val="21"/>
                      <w:szCs w:val="20"/>
                      <w:vertAlign w:val="superscript"/>
                      <w:lang w:val="en-US" w:eastAsia="zh-CN" w:bidi="en-US"/>
                    </w:rPr>
                    <w:t>6</w:t>
                  </w:r>
                  <w:r>
                    <w:rPr>
                      <w:rFonts w:hint="eastAsia"/>
                      <w:sz w:val="21"/>
                      <w:szCs w:val="20"/>
                      <w:lang w:val="en-US" w:eastAsia="zh-CN" w:bidi="en-US"/>
                    </w:rPr>
                    <w:t>~3.0×</w:t>
                  </w:r>
                  <w:r>
                    <w:rPr>
                      <w:rFonts w:hint="eastAsia"/>
                      <w:sz w:val="21"/>
                      <w:szCs w:val="20"/>
                      <w:lang w:val="en-US" w:eastAsia="en-US" w:bidi="en-US"/>
                    </w:rPr>
                    <w:t>10</w:t>
                  </w:r>
                  <w:r>
                    <w:rPr>
                      <w:rFonts w:hint="eastAsia"/>
                      <w:sz w:val="21"/>
                      <w:szCs w:val="20"/>
                      <w:vertAlign w:val="superscript"/>
                      <w:lang w:val="en-US" w:eastAsia="en-US" w:bidi="en-US"/>
                    </w:rPr>
                    <w:t>8</w:t>
                  </w:r>
                </w:p>
              </w:tc>
              <w:tc>
                <w:tcPr>
                  <w:tcW w:w="672" w:type="pct"/>
                  <w:tcBorders>
                    <w:top w:val="single" w:color="auto" w:sz="8" w:space="0"/>
                    <w:tl2br w:val="nil"/>
                    <w:tr2bl w:val="nil"/>
                  </w:tcBorders>
                  <w:vAlign w:val="center"/>
                </w:tcPr>
                <w:p>
                  <w:pPr>
                    <w:pStyle w:val="231"/>
                    <w:spacing w:line="240" w:lineRule="auto"/>
                    <w:ind w:firstLine="0" w:firstLineChars="0"/>
                    <w:jc w:val="center"/>
                    <w:rPr>
                      <w:kern w:val="0"/>
                      <w:sz w:val="21"/>
                      <w:szCs w:val="21"/>
                      <w:lang w:val="en-US" w:eastAsia="zh-CN"/>
                    </w:rPr>
                  </w:pPr>
                  <w:r>
                    <w:rPr>
                      <w:rFonts w:hint="eastAsia"/>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trPr>
              <w:tc>
                <w:tcPr>
                  <w:tcW w:w="936"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本次取值</w:t>
                  </w:r>
                </w:p>
              </w:tc>
              <w:tc>
                <w:tcPr>
                  <w:tcW w:w="581" w:type="pct"/>
                  <w:tcBorders>
                    <w:tl2br w:val="nil"/>
                    <w:tr2bl w:val="nil"/>
                  </w:tcBorders>
                  <w:vAlign w:val="center"/>
                </w:tcPr>
                <w:p>
                  <w:pPr>
                    <w:widowControl/>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250</w:t>
                  </w:r>
                </w:p>
              </w:tc>
              <w:tc>
                <w:tcPr>
                  <w:tcW w:w="514" w:type="pct"/>
                  <w:tcBorders>
                    <w:tl2br w:val="nil"/>
                    <w:tr2bl w:val="nil"/>
                  </w:tcBorders>
                  <w:vAlign w:val="center"/>
                </w:tcPr>
                <w:p>
                  <w:pPr>
                    <w:widowControl/>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100</w:t>
                  </w:r>
                </w:p>
              </w:tc>
              <w:tc>
                <w:tcPr>
                  <w:tcW w:w="514" w:type="pct"/>
                  <w:tcBorders>
                    <w:tl2br w:val="nil"/>
                    <w:tr2bl w:val="nil"/>
                  </w:tcBorders>
                  <w:vAlign w:val="center"/>
                </w:tcPr>
                <w:p>
                  <w:pPr>
                    <w:pStyle w:val="231"/>
                    <w:spacing w:line="240" w:lineRule="auto"/>
                    <w:ind w:firstLine="0" w:firstLineChars="0"/>
                    <w:jc w:val="center"/>
                    <w:rPr>
                      <w:kern w:val="0"/>
                      <w:sz w:val="21"/>
                      <w:szCs w:val="21"/>
                      <w:lang w:val="en-US" w:eastAsia="zh-CN"/>
                    </w:rPr>
                  </w:pPr>
                  <w:r>
                    <w:rPr>
                      <w:rFonts w:hint="eastAsia"/>
                      <w:kern w:val="0"/>
                      <w:sz w:val="21"/>
                      <w:szCs w:val="21"/>
                      <w:lang w:val="en-US" w:eastAsia="zh-CN"/>
                    </w:rPr>
                    <w:t>80</w:t>
                  </w:r>
                </w:p>
              </w:tc>
              <w:tc>
                <w:tcPr>
                  <w:tcW w:w="448" w:type="pct"/>
                  <w:tcBorders>
                    <w:tl2br w:val="nil"/>
                    <w:tr2bl w:val="nil"/>
                  </w:tcBorders>
                  <w:vAlign w:val="center"/>
                </w:tcPr>
                <w:p>
                  <w:pPr>
                    <w:pStyle w:val="231"/>
                    <w:spacing w:line="240" w:lineRule="auto"/>
                    <w:ind w:firstLine="0" w:firstLineChars="0"/>
                    <w:jc w:val="center"/>
                    <w:rPr>
                      <w:kern w:val="0"/>
                      <w:sz w:val="21"/>
                      <w:szCs w:val="21"/>
                      <w:lang w:val="en-US" w:eastAsia="zh-CN"/>
                    </w:rPr>
                  </w:pPr>
                  <w:r>
                    <w:rPr>
                      <w:rFonts w:hint="eastAsia"/>
                      <w:kern w:val="0"/>
                      <w:sz w:val="21"/>
                      <w:szCs w:val="21"/>
                      <w:lang w:val="en-US" w:eastAsia="zh-CN"/>
                    </w:rPr>
                    <w:t>30</w:t>
                  </w:r>
                </w:p>
              </w:tc>
              <w:tc>
                <w:tcPr>
                  <w:tcW w:w="1333" w:type="pct"/>
                  <w:tcBorders>
                    <w:tl2br w:val="nil"/>
                    <w:tr2bl w:val="nil"/>
                  </w:tcBorders>
                  <w:vAlign w:val="center"/>
                </w:tcPr>
                <w:p>
                  <w:pPr>
                    <w:pStyle w:val="231"/>
                    <w:spacing w:line="240" w:lineRule="auto"/>
                    <w:ind w:firstLine="0" w:firstLineChars="0"/>
                    <w:jc w:val="center"/>
                    <w:rPr>
                      <w:kern w:val="0"/>
                      <w:sz w:val="21"/>
                      <w:szCs w:val="21"/>
                      <w:lang w:val="en-US" w:eastAsia="zh-CN"/>
                    </w:rPr>
                  </w:pPr>
                  <w:r>
                    <w:rPr>
                      <w:rFonts w:hint="eastAsia"/>
                      <w:kern w:val="0"/>
                      <w:sz w:val="21"/>
                      <w:szCs w:val="21"/>
                      <w:lang w:val="en-US" w:eastAsia="zh-CN"/>
                    </w:rPr>
                    <w:t>1.5×10</w:t>
                  </w:r>
                  <w:r>
                    <w:rPr>
                      <w:rFonts w:hint="eastAsia"/>
                      <w:kern w:val="0"/>
                      <w:sz w:val="21"/>
                      <w:szCs w:val="21"/>
                      <w:vertAlign w:val="superscript"/>
                      <w:lang w:val="en-US" w:eastAsia="zh-CN"/>
                    </w:rPr>
                    <w:t>8</w:t>
                  </w:r>
                </w:p>
              </w:tc>
              <w:tc>
                <w:tcPr>
                  <w:tcW w:w="672" w:type="pct"/>
                  <w:tcBorders>
                    <w:tl2br w:val="nil"/>
                    <w:tr2bl w:val="nil"/>
                  </w:tcBorders>
                  <w:vAlign w:val="center"/>
                </w:tcPr>
                <w:p>
                  <w:pPr>
                    <w:pStyle w:val="231"/>
                    <w:spacing w:line="240" w:lineRule="auto"/>
                    <w:ind w:firstLine="0" w:firstLineChars="0"/>
                    <w:jc w:val="center"/>
                    <w:rPr>
                      <w:kern w:val="0"/>
                      <w:sz w:val="21"/>
                      <w:szCs w:val="21"/>
                      <w:lang w:val="en-US" w:eastAsia="zh-CN"/>
                    </w:rPr>
                  </w:pPr>
                  <w:r>
                    <w:rPr>
                      <w:rFonts w:hint="eastAsia"/>
                      <w:kern w:val="0"/>
                      <w:sz w:val="21"/>
                      <w:szCs w:val="21"/>
                      <w:lang w:val="en-US" w:eastAsia="zh-CN"/>
                    </w:rPr>
                    <w:t>20</w:t>
                  </w:r>
                </w:p>
              </w:tc>
            </w:tr>
          </w:tbl>
          <w:p>
            <w:pPr>
              <w:pStyle w:val="2"/>
              <w:spacing w:after="0"/>
              <w:ind w:firstLine="480"/>
              <w:rPr>
                <w:rFonts w:ascii="宋体" w:hAnsi="宋体" w:eastAsia="宋体" w:cs="宋体"/>
              </w:rPr>
            </w:pPr>
            <w:r>
              <w:rPr>
                <w:rFonts w:hint="eastAsia" w:ascii="宋体" w:hAnsi="宋体" w:eastAsia="宋体" w:cs="宋体"/>
              </w:rPr>
              <w:t>项目自建污水处理设备采用“格栅→调节池→缺氧池→氧化池→消毒池”的主体工艺，营运期的餐饮废水经隔油池预处理后，与医疗废水一同排入自建污水处理系统进行处理，项目产生的39.42t/d（14388.3t/a）混合废水经自建污水处理设备处理达到《医疗机构水污染物排放标准》（GB18466-2005）中“表2 综合医疗机构和其他医疗机构水污染物排放限值（日均值）”后排入陆河大坪水质净化厂深化处理。根据以上数据，计算本项目污水中各污染物产生及排放量。</w:t>
            </w:r>
          </w:p>
          <w:p>
            <w:pPr>
              <w:pStyle w:val="2"/>
              <w:spacing w:after="0" w:line="240" w:lineRule="auto"/>
              <w:ind w:firstLine="0" w:firstLineChars="0"/>
              <w:jc w:val="center"/>
              <w:rPr>
                <w:rFonts w:ascii="宋体" w:hAnsi="宋体" w:eastAsia="宋体" w:cs="宋体"/>
                <w:b/>
                <w:bCs/>
              </w:rPr>
            </w:pPr>
            <w:r>
              <w:rPr>
                <w:rFonts w:hint="eastAsia" w:ascii="宋体" w:hAnsi="宋体" w:eastAsia="宋体" w:cs="宋体"/>
                <w:b/>
                <w:bCs/>
              </w:rPr>
              <w:t>表5-3 建设项目污水产生量与排放量</w:t>
            </w:r>
          </w:p>
          <w:tbl>
            <w:tblPr>
              <w:tblStyle w:val="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1387"/>
              <w:gridCol w:w="825"/>
              <w:gridCol w:w="825"/>
              <w:gridCol w:w="899"/>
              <w:gridCol w:w="838"/>
              <w:gridCol w:w="1024"/>
              <w:gridCol w:w="14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632" w:type="pct"/>
                  <w:vAlign w:val="center"/>
                </w:tcPr>
                <w:p>
                  <w:pPr>
                    <w:spacing w:line="240" w:lineRule="auto"/>
                    <w:ind w:firstLine="0" w:firstLineChars="0"/>
                    <w:jc w:val="center"/>
                    <w:rPr>
                      <w:rFonts w:ascii="宋体" w:hAnsi="宋体" w:eastAsia="宋体" w:cs="宋体"/>
                      <w:b/>
                      <w:bCs/>
                      <w:color w:val="000000" w:themeColor="text1"/>
                      <w:sz w:val="21"/>
                      <w:szCs w:val="21"/>
                    </w:rPr>
                  </w:pPr>
                  <w:r>
                    <w:rPr>
                      <w:rFonts w:hint="eastAsia" w:ascii="宋体" w:hAnsi="宋体" w:eastAsia="宋体" w:cs="宋体"/>
                      <w:b/>
                      <w:bCs/>
                      <w:color w:val="000000" w:themeColor="text1"/>
                      <w:sz w:val="21"/>
                      <w:szCs w:val="21"/>
                    </w:rPr>
                    <w:t>废水量</w:t>
                  </w:r>
                </w:p>
              </w:tc>
              <w:tc>
                <w:tcPr>
                  <w:tcW w:w="835" w:type="pct"/>
                  <w:vAlign w:val="center"/>
                </w:tcPr>
                <w:p>
                  <w:pPr>
                    <w:spacing w:line="240" w:lineRule="auto"/>
                    <w:ind w:firstLine="0" w:firstLineChars="0"/>
                    <w:jc w:val="center"/>
                    <w:rPr>
                      <w:rFonts w:ascii="宋体" w:hAnsi="宋体" w:eastAsia="宋体" w:cs="宋体"/>
                      <w:b/>
                      <w:bCs/>
                      <w:color w:val="000000" w:themeColor="text1"/>
                      <w:sz w:val="21"/>
                      <w:szCs w:val="21"/>
                    </w:rPr>
                  </w:pPr>
                  <w:r>
                    <w:rPr>
                      <w:rFonts w:hint="eastAsia" w:ascii="宋体" w:hAnsi="宋体" w:eastAsia="宋体" w:cs="宋体"/>
                      <w:b/>
                      <w:bCs/>
                      <w:color w:val="000000" w:themeColor="text1"/>
                      <w:sz w:val="21"/>
                      <w:szCs w:val="21"/>
                    </w:rPr>
                    <w:t>项目</w:t>
                  </w:r>
                </w:p>
              </w:tc>
              <w:tc>
                <w:tcPr>
                  <w:tcW w:w="497" w:type="pct"/>
                  <w:vAlign w:val="center"/>
                </w:tcPr>
                <w:p>
                  <w:pPr>
                    <w:spacing w:line="240" w:lineRule="auto"/>
                    <w:ind w:firstLine="0" w:firstLineChars="0"/>
                    <w:jc w:val="center"/>
                    <w:rPr>
                      <w:rFonts w:ascii="宋体" w:hAnsi="宋体" w:eastAsia="宋体" w:cs="宋体"/>
                      <w:b/>
                      <w:bCs/>
                      <w:color w:val="000000" w:themeColor="text1"/>
                      <w:sz w:val="21"/>
                      <w:szCs w:val="21"/>
                    </w:rPr>
                  </w:pPr>
                  <w:r>
                    <w:rPr>
                      <w:rFonts w:hint="eastAsia" w:ascii="宋体" w:hAnsi="宋体" w:eastAsia="宋体" w:cs="宋体"/>
                      <w:b/>
                      <w:bCs/>
                      <w:color w:val="000000" w:themeColor="text1"/>
                      <w:sz w:val="21"/>
                      <w:szCs w:val="21"/>
                    </w:rPr>
                    <w:t>COD</w:t>
                  </w:r>
                  <w:r>
                    <w:rPr>
                      <w:rFonts w:hint="eastAsia" w:ascii="宋体" w:hAnsi="宋体" w:eastAsia="宋体" w:cs="宋体"/>
                      <w:b/>
                      <w:bCs/>
                      <w:color w:val="000000" w:themeColor="text1"/>
                      <w:sz w:val="21"/>
                      <w:szCs w:val="21"/>
                      <w:vertAlign w:val="subscript"/>
                    </w:rPr>
                    <w:t>Cr</w:t>
                  </w:r>
                </w:p>
              </w:tc>
              <w:tc>
                <w:tcPr>
                  <w:tcW w:w="497" w:type="pct"/>
                  <w:vAlign w:val="center"/>
                </w:tcPr>
                <w:p>
                  <w:pPr>
                    <w:spacing w:line="240" w:lineRule="auto"/>
                    <w:ind w:firstLine="0" w:firstLineChars="0"/>
                    <w:jc w:val="center"/>
                    <w:rPr>
                      <w:rFonts w:ascii="宋体" w:hAnsi="宋体" w:eastAsia="宋体" w:cs="宋体"/>
                      <w:b/>
                      <w:bCs/>
                      <w:color w:val="000000" w:themeColor="text1"/>
                      <w:sz w:val="21"/>
                      <w:szCs w:val="21"/>
                    </w:rPr>
                  </w:pPr>
                  <w:r>
                    <w:rPr>
                      <w:rFonts w:hint="eastAsia" w:ascii="宋体" w:hAnsi="宋体" w:eastAsia="宋体" w:cs="宋体"/>
                      <w:b/>
                      <w:bCs/>
                      <w:color w:val="000000" w:themeColor="text1"/>
                      <w:sz w:val="21"/>
                      <w:szCs w:val="21"/>
                    </w:rPr>
                    <w:t>BOD</w:t>
                  </w:r>
                  <w:r>
                    <w:rPr>
                      <w:rFonts w:hint="eastAsia" w:ascii="宋体" w:hAnsi="宋体" w:eastAsia="宋体" w:cs="宋体"/>
                      <w:b/>
                      <w:bCs/>
                      <w:color w:val="000000" w:themeColor="text1"/>
                      <w:sz w:val="21"/>
                      <w:szCs w:val="21"/>
                      <w:vertAlign w:val="subscript"/>
                    </w:rPr>
                    <w:t>5</w:t>
                  </w:r>
                </w:p>
              </w:tc>
              <w:tc>
                <w:tcPr>
                  <w:tcW w:w="542" w:type="pct"/>
                  <w:vAlign w:val="center"/>
                </w:tcPr>
                <w:p>
                  <w:pPr>
                    <w:spacing w:line="240" w:lineRule="auto"/>
                    <w:ind w:firstLine="0" w:firstLineChars="0"/>
                    <w:jc w:val="center"/>
                    <w:rPr>
                      <w:rFonts w:ascii="宋体" w:hAnsi="宋体" w:eastAsia="宋体" w:cs="宋体"/>
                      <w:b/>
                      <w:bCs/>
                      <w:color w:val="000000" w:themeColor="text1"/>
                      <w:sz w:val="21"/>
                      <w:szCs w:val="21"/>
                    </w:rPr>
                  </w:pPr>
                  <w:r>
                    <w:rPr>
                      <w:rFonts w:hint="eastAsia" w:ascii="宋体" w:hAnsi="宋体" w:eastAsia="宋体" w:cs="宋体"/>
                      <w:b/>
                      <w:bCs/>
                      <w:color w:val="000000" w:themeColor="text1"/>
                      <w:sz w:val="21"/>
                      <w:szCs w:val="21"/>
                    </w:rPr>
                    <w:t>SS</w:t>
                  </w:r>
                </w:p>
              </w:tc>
              <w:tc>
                <w:tcPr>
                  <w:tcW w:w="505" w:type="pct"/>
                  <w:vAlign w:val="center"/>
                </w:tcPr>
                <w:p>
                  <w:pPr>
                    <w:spacing w:line="240" w:lineRule="auto"/>
                    <w:ind w:firstLine="0" w:firstLineChars="0"/>
                    <w:jc w:val="center"/>
                    <w:rPr>
                      <w:rFonts w:ascii="宋体" w:hAnsi="宋体" w:eastAsia="宋体" w:cs="宋体"/>
                      <w:b/>
                      <w:bCs/>
                      <w:color w:val="000000" w:themeColor="text1"/>
                      <w:sz w:val="21"/>
                      <w:szCs w:val="21"/>
                    </w:rPr>
                  </w:pPr>
                  <w:r>
                    <w:rPr>
                      <w:rFonts w:hint="eastAsia" w:ascii="宋体" w:hAnsi="宋体" w:eastAsia="宋体" w:cs="宋体"/>
                      <w:b/>
                      <w:bCs/>
                      <w:color w:val="000000" w:themeColor="text1"/>
                      <w:sz w:val="21"/>
                      <w:szCs w:val="21"/>
                    </w:rPr>
                    <w:t>氨氮</w:t>
                  </w:r>
                </w:p>
              </w:tc>
              <w:tc>
                <w:tcPr>
                  <w:tcW w:w="617" w:type="pct"/>
                  <w:vAlign w:val="center"/>
                </w:tcPr>
                <w:p>
                  <w:pPr>
                    <w:spacing w:line="240" w:lineRule="auto"/>
                    <w:ind w:firstLine="0" w:firstLineChars="0"/>
                    <w:jc w:val="center"/>
                    <w:rPr>
                      <w:rFonts w:ascii="宋体" w:hAnsi="宋体" w:eastAsia="宋体" w:cs="宋体"/>
                      <w:b/>
                      <w:bCs/>
                      <w:color w:val="000000" w:themeColor="text1"/>
                      <w:sz w:val="21"/>
                      <w:szCs w:val="21"/>
                    </w:rPr>
                  </w:pPr>
                  <w:r>
                    <w:rPr>
                      <w:rFonts w:hint="eastAsia" w:ascii="宋体" w:hAnsi="宋体" w:eastAsia="宋体" w:cs="宋体"/>
                      <w:b/>
                      <w:bCs/>
                      <w:color w:val="000000" w:themeColor="text1"/>
                      <w:sz w:val="21"/>
                      <w:szCs w:val="21"/>
                    </w:rPr>
                    <w:t>动植物油</w:t>
                  </w:r>
                </w:p>
              </w:tc>
              <w:tc>
                <w:tcPr>
                  <w:tcW w:w="871" w:type="pct"/>
                  <w:vAlign w:val="center"/>
                </w:tcPr>
                <w:p>
                  <w:pPr>
                    <w:adjustRightInd w:val="0"/>
                    <w:snapToGrid w:val="0"/>
                    <w:spacing w:line="240" w:lineRule="auto"/>
                    <w:ind w:firstLine="0" w:firstLineChars="0"/>
                    <w:jc w:val="center"/>
                    <w:rPr>
                      <w:rFonts w:ascii="宋体" w:hAnsi="宋体" w:eastAsia="宋体" w:cs="宋体"/>
                      <w:b/>
                      <w:bCs/>
                      <w:color w:val="000000" w:themeColor="text1"/>
                      <w:sz w:val="21"/>
                      <w:szCs w:val="21"/>
                    </w:rPr>
                  </w:pPr>
                  <w:r>
                    <w:rPr>
                      <w:rFonts w:hint="eastAsia" w:ascii="宋体" w:hAnsi="宋体" w:eastAsia="宋体" w:cs="宋体"/>
                      <w:b/>
                      <w:bCs/>
                      <w:color w:val="000000" w:themeColor="text1"/>
                      <w:sz w:val="21"/>
                      <w:szCs w:val="21"/>
                    </w:rPr>
                    <w:t>粪大肠菌群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632" w:type="pct"/>
                  <w:vMerge w:val="restart"/>
                  <w:vAlign w:val="center"/>
                </w:tcPr>
                <w:p>
                  <w:pPr>
                    <w:spacing w:line="240" w:lineRule="auto"/>
                    <w:ind w:firstLine="0" w:firstLineChars="0"/>
                    <w:jc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综合废水</w:t>
                  </w:r>
                </w:p>
                <w:p>
                  <w:pPr>
                    <w:spacing w:line="240" w:lineRule="auto"/>
                    <w:ind w:firstLine="0" w:firstLineChars="0"/>
                    <w:jc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14388.3m</w:t>
                  </w:r>
                  <w:r>
                    <w:rPr>
                      <w:rFonts w:hint="eastAsia" w:ascii="宋体" w:hAnsi="宋体" w:eastAsia="宋体" w:cs="宋体"/>
                      <w:color w:val="000000" w:themeColor="text1"/>
                      <w:sz w:val="21"/>
                      <w:szCs w:val="21"/>
                      <w:vertAlign w:val="superscript"/>
                    </w:rPr>
                    <w:t>3</w:t>
                  </w:r>
                  <w:r>
                    <w:rPr>
                      <w:rFonts w:hint="eastAsia" w:ascii="宋体" w:hAnsi="宋体" w:eastAsia="宋体" w:cs="宋体"/>
                      <w:color w:val="000000" w:themeColor="text1"/>
                      <w:sz w:val="21"/>
                      <w:szCs w:val="21"/>
                    </w:rPr>
                    <w:t>/a</w:t>
                  </w:r>
                </w:p>
              </w:tc>
              <w:tc>
                <w:tcPr>
                  <w:tcW w:w="835" w:type="pct"/>
                  <w:vAlign w:val="center"/>
                </w:tcPr>
                <w:p>
                  <w:pPr>
                    <w:spacing w:line="240" w:lineRule="auto"/>
                    <w:ind w:firstLine="0" w:firstLineChars="0"/>
                    <w:jc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产生浓度（mg/L）</w:t>
                  </w:r>
                </w:p>
              </w:tc>
              <w:tc>
                <w:tcPr>
                  <w:tcW w:w="497" w:type="pct"/>
                  <w:vAlign w:val="center"/>
                </w:tcPr>
                <w:p>
                  <w:pPr>
                    <w:pStyle w:val="91"/>
                    <w:autoSpaceDE/>
                    <w:autoSpaceDN/>
                    <w:adjustRightInd/>
                    <w:rPr>
                      <w:rFonts w:hAnsi="宋体" w:cs="宋体"/>
                      <w:color w:val="000000" w:themeColor="text1"/>
                      <w:sz w:val="21"/>
                      <w:szCs w:val="21"/>
                    </w:rPr>
                  </w:pPr>
                  <w:r>
                    <w:rPr>
                      <w:rFonts w:hint="eastAsia" w:hAnsi="宋体" w:cs="宋体"/>
                      <w:color w:val="000000" w:themeColor="text1"/>
                      <w:sz w:val="21"/>
                      <w:szCs w:val="21"/>
                    </w:rPr>
                    <w:t>250</w:t>
                  </w:r>
                </w:p>
              </w:tc>
              <w:tc>
                <w:tcPr>
                  <w:tcW w:w="497" w:type="pct"/>
                  <w:vAlign w:val="center"/>
                </w:tcPr>
                <w:p>
                  <w:pPr>
                    <w:pStyle w:val="91"/>
                    <w:autoSpaceDE/>
                    <w:autoSpaceDN/>
                    <w:adjustRightInd/>
                    <w:rPr>
                      <w:rFonts w:hAnsi="宋体" w:cs="宋体"/>
                      <w:color w:val="000000" w:themeColor="text1"/>
                      <w:sz w:val="21"/>
                      <w:szCs w:val="21"/>
                    </w:rPr>
                  </w:pPr>
                  <w:r>
                    <w:rPr>
                      <w:rFonts w:hint="eastAsia" w:hAnsi="宋体" w:cs="宋体"/>
                      <w:color w:val="000000" w:themeColor="text1"/>
                      <w:sz w:val="21"/>
                      <w:szCs w:val="21"/>
                    </w:rPr>
                    <w:t>100</w:t>
                  </w:r>
                </w:p>
              </w:tc>
              <w:tc>
                <w:tcPr>
                  <w:tcW w:w="542" w:type="pct"/>
                  <w:vAlign w:val="center"/>
                </w:tcPr>
                <w:p>
                  <w:pPr>
                    <w:pStyle w:val="91"/>
                    <w:autoSpaceDE/>
                    <w:autoSpaceDN/>
                    <w:adjustRightInd/>
                    <w:rPr>
                      <w:rFonts w:hAnsi="宋体" w:cs="宋体"/>
                      <w:color w:val="000000" w:themeColor="text1"/>
                      <w:sz w:val="21"/>
                      <w:szCs w:val="21"/>
                    </w:rPr>
                  </w:pPr>
                  <w:r>
                    <w:rPr>
                      <w:rFonts w:hint="eastAsia" w:hAnsi="宋体" w:cs="宋体"/>
                      <w:color w:val="000000" w:themeColor="text1"/>
                      <w:sz w:val="21"/>
                      <w:szCs w:val="21"/>
                    </w:rPr>
                    <w:t>80</w:t>
                  </w:r>
                </w:p>
              </w:tc>
              <w:tc>
                <w:tcPr>
                  <w:tcW w:w="505" w:type="pct"/>
                  <w:vAlign w:val="center"/>
                </w:tcPr>
                <w:p>
                  <w:pPr>
                    <w:pStyle w:val="91"/>
                    <w:autoSpaceDE/>
                    <w:autoSpaceDN/>
                    <w:adjustRightInd/>
                    <w:rPr>
                      <w:rFonts w:hAnsi="宋体" w:cs="宋体"/>
                      <w:color w:val="000000" w:themeColor="text1"/>
                      <w:sz w:val="21"/>
                      <w:szCs w:val="21"/>
                    </w:rPr>
                  </w:pPr>
                  <w:r>
                    <w:rPr>
                      <w:rFonts w:hint="eastAsia" w:hAnsi="宋体" w:cs="宋体"/>
                      <w:color w:val="000000" w:themeColor="text1"/>
                      <w:sz w:val="21"/>
                      <w:szCs w:val="21"/>
                    </w:rPr>
                    <w:t>30</w:t>
                  </w:r>
                </w:p>
              </w:tc>
              <w:tc>
                <w:tcPr>
                  <w:tcW w:w="617" w:type="pct"/>
                  <w:vAlign w:val="center"/>
                </w:tcPr>
                <w:p>
                  <w:pPr>
                    <w:pStyle w:val="91"/>
                    <w:autoSpaceDE/>
                    <w:autoSpaceDN/>
                    <w:adjustRightInd/>
                    <w:rPr>
                      <w:rFonts w:hAnsi="宋体" w:cs="宋体"/>
                      <w:color w:val="000000" w:themeColor="text1"/>
                      <w:sz w:val="21"/>
                      <w:szCs w:val="21"/>
                    </w:rPr>
                  </w:pPr>
                  <w:r>
                    <w:rPr>
                      <w:rFonts w:hint="eastAsia" w:hAnsi="宋体" w:cs="宋体"/>
                      <w:color w:val="000000" w:themeColor="text1"/>
                      <w:sz w:val="21"/>
                      <w:szCs w:val="21"/>
                    </w:rPr>
                    <w:t>20</w:t>
                  </w:r>
                </w:p>
              </w:tc>
              <w:tc>
                <w:tcPr>
                  <w:tcW w:w="871" w:type="pct"/>
                  <w:vAlign w:val="center"/>
                </w:tcPr>
                <w:p>
                  <w:pPr>
                    <w:adjustRightInd w:val="0"/>
                    <w:snapToGrid w:val="0"/>
                    <w:spacing w:line="240" w:lineRule="auto"/>
                    <w:ind w:firstLine="0" w:firstLineChars="0"/>
                    <w:jc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1.5×10</w:t>
                  </w:r>
                  <w:r>
                    <w:rPr>
                      <w:rFonts w:hint="eastAsia" w:ascii="宋体" w:hAnsi="宋体" w:eastAsia="宋体" w:cs="宋体"/>
                      <w:color w:val="000000" w:themeColor="text1"/>
                      <w:sz w:val="21"/>
                      <w:szCs w:val="21"/>
                      <w:vertAlign w:val="superscript"/>
                    </w:rPr>
                    <w:t>8</w:t>
                  </w:r>
                  <w:r>
                    <w:rPr>
                      <w:rFonts w:hint="eastAsia" w:ascii="宋体" w:hAnsi="宋体" w:eastAsia="宋体" w:cs="宋体"/>
                      <w:color w:val="000000" w:themeColor="text1"/>
                      <w:sz w:val="21"/>
                      <w:szCs w:val="21"/>
                    </w:rPr>
                    <w:t>个/L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632" w:type="pct"/>
                  <w:vMerge w:val="continue"/>
                  <w:vAlign w:val="center"/>
                </w:tcPr>
                <w:p>
                  <w:pPr>
                    <w:spacing w:line="240" w:lineRule="auto"/>
                    <w:ind w:firstLine="0" w:firstLineChars="0"/>
                    <w:jc w:val="center"/>
                    <w:rPr>
                      <w:rFonts w:ascii="宋体" w:hAnsi="宋体" w:eastAsia="宋体" w:cs="宋体"/>
                      <w:color w:val="000000" w:themeColor="text1"/>
                      <w:sz w:val="21"/>
                      <w:szCs w:val="21"/>
                    </w:rPr>
                  </w:pPr>
                </w:p>
              </w:tc>
              <w:tc>
                <w:tcPr>
                  <w:tcW w:w="835" w:type="pct"/>
                  <w:vAlign w:val="center"/>
                </w:tcPr>
                <w:p>
                  <w:pPr>
                    <w:spacing w:line="240" w:lineRule="auto"/>
                    <w:ind w:firstLine="0" w:firstLineChars="0"/>
                    <w:jc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产生量（t/a）</w:t>
                  </w:r>
                </w:p>
              </w:tc>
              <w:tc>
                <w:tcPr>
                  <w:tcW w:w="497" w:type="pct"/>
                  <w:vAlign w:val="center"/>
                </w:tcPr>
                <w:p>
                  <w:pPr>
                    <w:widowControl/>
                    <w:spacing w:line="240" w:lineRule="auto"/>
                    <w:ind w:firstLine="0" w:firstLineChars="0"/>
                    <w:jc w:val="center"/>
                    <w:textAlignment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3.597</w:t>
                  </w:r>
                </w:p>
              </w:tc>
              <w:tc>
                <w:tcPr>
                  <w:tcW w:w="497" w:type="pct"/>
                  <w:vAlign w:val="center"/>
                </w:tcPr>
                <w:p>
                  <w:pPr>
                    <w:widowControl/>
                    <w:spacing w:line="240" w:lineRule="auto"/>
                    <w:ind w:firstLine="0" w:firstLineChars="0"/>
                    <w:jc w:val="center"/>
                    <w:textAlignment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1.438</w:t>
                  </w:r>
                </w:p>
              </w:tc>
              <w:tc>
                <w:tcPr>
                  <w:tcW w:w="542" w:type="pct"/>
                  <w:vAlign w:val="center"/>
                </w:tcPr>
                <w:p>
                  <w:pPr>
                    <w:widowControl/>
                    <w:spacing w:line="240" w:lineRule="auto"/>
                    <w:ind w:firstLine="0" w:firstLineChars="0"/>
                    <w:jc w:val="center"/>
                    <w:textAlignment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1.151</w:t>
                  </w:r>
                </w:p>
              </w:tc>
              <w:tc>
                <w:tcPr>
                  <w:tcW w:w="505" w:type="pct"/>
                  <w:vAlign w:val="center"/>
                </w:tcPr>
                <w:p>
                  <w:pPr>
                    <w:widowControl/>
                    <w:spacing w:line="240" w:lineRule="auto"/>
                    <w:ind w:firstLine="0" w:firstLineChars="0"/>
                    <w:jc w:val="center"/>
                    <w:textAlignment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0.431</w:t>
                  </w:r>
                </w:p>
              </w:tc>
              <w:tc>
                <w:tcPr>
                  <w:tcW w:w="617" w:type="pct"/>
                  <w:vAlign w:val="center"/>
                </w:tcPr>
                <w:p>
                  <w:pPr>
                    <w:widowControl/>
                    <w:spacing w:line="240" w:lineRule="auto"/>
                    <w:ind w:firstLine="0" w:firstLineChars="0"/>
                    <w:jc w:val="center"/>
                    <w:textAlignment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0.287</w:t>
                  </w:r>
                </w:p>
              </w:tc>
              <w:tc>
                <w:tcPr>
                  <w:tcW w:w="871" w:type="pct"/>
                  <w:vAlign w:val="center"/>
                </w:tcPr>
                <w:p>
                  <w:pPr>
                    <w:widowControl/>
                    <w:spacing w:line="240" w:lineRule="auto"/>
                    <w:ind w:firstLine="0" w:firstLineChars="0"/>
                    <w:jc w:val="center"/>
                    <w:textAlignment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2.1×10</w:t>
                  </w:r>
                  <w:r>
                    <w:rPr>
                      <w:rFonts w:hint="eastAsia" w:ascii="宋体" w:hAnsi="宋体" w:eastAsia="宋体" w:cs="宋体"/>
                      <w:color w:val="000000" w:themeColor="text1"/>
                      <w:sz w:val="21"/>
                      <w:szCs w:val="21"/>
                      <w:vertAlign w:val="superscript"/>
                    </w:rPr>
                    <w:t>15</w:t>
                  </w:r>
                  <w:r>
                    <w:rPr>
                      <w:rFonts w:hint="eastAsia" w:ascii="宋体" w:hAnsi="宋体" w:eastAsia="宋体" w:cs="宋体"/>
                      <w:color w:val="000000" w:themeColor="text1"/>
                      <w:sz w:val="21"/>
                      <w:szCs w:val="21"/>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632" w:type="pct"/>
                  <w:vMerge w:val="continue"/>
                  <w:vAlign w:val="center"/>
                </w:tcPr>
                <w:p>
                  <w:pPr>
                    <w:spacing w:line="240" w:lineRule="auto"/>
                    <w:ind w:firstLine="0" w:firstLineChars="0"/>
                    <w:jc w:val="center"/>
                    <w:rPr>
                      <w:rFonts w:ascii="宋体" w:hAnsi="宋体" w:eastAsia="宋体" w:cs="宋体"/>
                      <w:color w:val="000000" w:themeColor="text1"/>
                      <w:sz w:val="21"/>
                      <w:szCs w:val="21"/>
                    </w:rPr>
                  </w:pPr>
                </w:p>
              </w:tc>
              <w:tc>
                <w:tcPr>
                  <w:tcW w:w="835" w:type="pct"/>
                  <w:vAlign w:val="center"/>
                </w:tcPr>
                <w:p>
                  <w:pPr>
                    <w:spacing w:line="240" w:lineRule="auto"/>
                    <w:ind w:firstLine="0" w:firstLineChars="0"/>
                    <w:jc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项目排放浓度（mg/L）</w:t>
                  </w:r>
                </w:p>
              </w:tc>
              <w:tc>
                <w:tcPr>
                  <w:tcW w:w="497" w:type="pct"/>
                  <w:vAlign w:val="center"/>
                </w:tcPr>
                <w:p>
                  <w:pPr>
                    <w:pStyle w:val="91"/>
                    <w:autoSpaceDE/>
                    <w:autoSpaceDN/>
                    <w:adjustRightInd/>
                    <w:rPr>
                      <w:rFonts w:hAnsi="宋体" w:cs="宋体"/>
                      <w:color w:val="000000" w:themeColor="text1"/>
                      <w:sz w:val="21"/>
                      <w:szCs w:val="21"/>
                    </w:rPr>
                  </w:pPr>
                  <w:r>
                    <w:rPr>
                      <w:rFonts w:hint="eastAsia" w:hAnsi="宋体" w:cs="宋体"/>
                      <w:color w:val="000000" w:themeColor="text1"/>
                      <w:sz w:val="21"/>
                      <w:szCs w:val="21"/>
                    </w:rPr>
                    <w:t>150</w:t>
                  </w:r>
                </w:p>
              </w:tc>
              <w:tc>
                <w:tcPr>
                  <w:tcW w:w="497" w:type="pct"/>
                  <w:vAlign w:val="center"/>
                </w:tcPr>
                <w:p>
                  <w:pPr>
                    <w:pStyle w:val="91"/>
                    <w:autoSpaceDE/>
                    <w:autoSpaceDN/>
                    <w:adjustRightInd/>
                    <w:rPr>
                      <w:rFonts w:hAnsi="宋体" w:cs="宋体"/>
                      <w:color w:val="000000" w:themeColor="text1"/>
                      <w:sz w:val="21"/>
                      <w:szCs w:val="21"/>
                    </w:rPr>
                  </w:pPr>
                  <w:r>
                    <w:rPr>
                      <w:rFonts w:hint="eastAsia" w:hAnsi="宋体" w:cs="宋体"/>
                      <w:color w:val="000000" w:themeColor="text1"/>
                      <w:sz w:val="21"/>
                      <w:szCs w:val="21"/>
                    </w:rPr>
                    <w:t>60</w:t>
                  </w:r>
                </w:p>
              </w:tc>
              <w:tc>
                <w:tcPr>
                  <w:tcW w:w="542" w:type="pct"/>
                  <w:vAlign w:val="center"/>
                </w:tcPr>
                <w:p>
                  <w:pPr>
                    <w:pStyle w:val="91"/>
                    <w:autoSpaceDE/>
                    <w:autoSpaceDN/>
                    <w:adjustRightInd/>
                    <w:rPr>
                      <w:rFonts w:hAnsi="宋体" w:cs="宋体"/>
                      <w:color w:val="000000" w:themeColor="text1"/>
                      <w:sz w:val="21"/>
                      <w:szCs w:val="21"/>
                    </w:rPr>
                  </w:pPr>
                  <w:r>
                    <w:rPr>
                      <w:rFonts w:hint="eastAsia" w:hAnsi="宋体" w:cs="宋体"/>
                      <w:color w:val="000000" w:themeColor="text1"/>
                      <w:sz w:val="21"/>
                      <w:szCs w:val="21"/>
                    </w:rPr>
                    <w:t>60</w:t>
                  </w:r>
                </w:p>
              </w:tc>
              <w:tc>
                <w:tcPr>
                  <w:tcW w:w="505" w:type="pct"/>
                  <w:vAlign w:val="center"/>
                </w:tcPr>
                <w:p>
                  <w:pPr>
                    <w:pStyle w:val="91"/>
                    <w:autoSpaceDE/>
                    <w:autoSpaceDN/>
                    <w:adjustRightInd/>
                    <w:rPr>
                      <w:rFonts w:hAnsi="宋体" w:cs="宋体"/>
                      <w:color w:val="000000" w:themeColor="text1"/>
                      <w:sz w:val="21"/>
                      <w:szCs w:val="21"/>
                    </w:rPr>
                  </w:pPr>
                  <w:r>
                    <w:rPr>
                      <w:rFonts w:hint="eastAsia" w:hAnsi="宋体" w:cs="宋体"/>
                      <w:color w:val="000000" w:themeColor="text1"/>
                      <w:sz w:val="21"/>
                      <w:szCs w:val="21"/>
                    </w:rPr>
                    <w:t>19</w:t>
                  </w:r>
                </w:p>
              </w:tc>
              <w:tc>
                <w:tcPr>
                  <w:tcW w:w="617" w:type="pct"/>
                  <w:vAlign w:val="center"/>
                </w:tcPr>
                <w:p>
                  <w:pPr>
                    <w:pStyle w:val="91"/>
                    <w:autoSpaceDE/>
                    <w:autoSpaceDN/>
                    <w:adjustRightInd/>
                    <w:rPr>
                      <w:rFonts w:hAnsi="宋体" w:cs="宋体"/>
                      <w:color w:val="000000" w:themeColor="text1"/>
                      <w:sz w:val="21"/>
                      <w:szCs w:val="21"/>
                    </w:rPr>
                  </w:pPr>
                  <w:r>
                    <w:rPr>
                      <w:rFonts w:hint="eastAsia" w:hAnsi="宋体" w:cs="宋体"/>
                      <w:color w:val="000000" w:themeColor="text1"/>
                      <w:sz w:val="21"/>
                      <w:szCs w:val="21"/>
                    </w:rPr>
                    <w:t>16</w:t>
                  </w:r>
                </w:p>
              </w:tc>
              <w:tc>
                <w:tcPr>
                  <w:tcW w:w="871" w:type="pct"/>
                  <w:vAlign w:val="center"/>
                </w:tcPr>
                <w:p>
                  <w:pPr>
                    <w:spacing w:line="240" w:lineRule="auto"/>
                    <w:ind w:firstLine="0" w:firstLineChars="0"/>
                    <w:jc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1000个/L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632" w:type="pct"/>
                  <w:vMerge w:val="continue"/>
                  <w:vAlign w:val="center"/>
                </w:tcPr>
                <w:p>
                  <w:pPr>
                    <w:spacing w:line="240" w:lineRule="auto"/>
                    <w:ind w:firstLine="0" w:firstLineChars="0"/>
                    <w:jc w:val="center"/>
                    <w:rPr>
                      <w:rFonts w:ascii="宋体" w:hAnsi="宋体" w:eastAsia="宋体" w:cs="宋体"/>
                      <w:color w:val="000000" w:themeColor="text1"/>
                      <w:sz w:val="21"/>
                      <w:szCs w:val="21"/>
                    </w:rPr>
                  </w:pPr>
                </w:p>
              </w:tc>
              <w:tc>
                <w:tcPr>
                  <w:tcW w:w="835" w:type="pct"/>
                  <w:vAlign w:val="center"/>
                </w:tcPr>
                <w:p>
                  <w:pPr>
                    <w:spacing w:line="240" w:lineRule="auto"/>
                    <w:ind w:firstLine="0" w:firstLineChars="0"/>
                    <w:jc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项目排放量（t/a）</w:t>
                  </w:r>
                </w:p>
              </w:tc>
              <w:tc>
                <w:tcPr>
                  <w:tcW w:w="497" w:type="pct"/>
                  <w:vAlign w:val="center"/>
                </w:tcPr>
                <w:p>
                  <w:pPr>
                    <w:widowControl/>
                    <w:spacing w:line="240" w:lineRule="auto"/>
                    <w:ind w:firstLine="0" w:firstLineChars="0"/>
                    <w:jc w:val="center"/>
                    <w:textAlignment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2.158</w:t>
                  </w:r>
                </w:p>
              </w:tc>
              <w:tc>
                <w:tcPr>
                  <w:tcW w:w="497" w:type="pct"/>
                  <w:vAlign w:val="center"/>
                </w:tcPr>
                <w:p>
                  <w:pPr>
                    <w:widowControl/>
                    <w:spacing w:line="240" w:lineRule="auto"/>
                    <w:ind w:firstLine="0" w:firstLineChars="0"/>
                    <w:jc w:val="center"/>
                    <w:textAlignment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0.863</w:t>
                  </w:r>
                </w:p>
              </w:tc>
              <w:tc>
                <w:tcPr>
                  <w:tcW w:w="542" w:type="pct"/>
                  <w:vAlign w:val="center"/>
                </w:tcPr>
                <w:p>
                  <w:pPr>
                    <w:widowControl/>
                    <w:spacing w:line="240" w:lineRule="auto"/>
                    <w:ind w:firstLine="0" w:firstLineChars="0"/>
                    <w:jc w:val="center"/>
                    <w:textAlignment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0.863</w:t>
                  </w:r>
                </w:p>
              </w:tc>
              <w:tc>
                <w:tcPr>
                  <w:tcW w:w="505" w:type="pct"/>
                  <w:vAlign w:val="center"/>
                </w:tcPr>
                <w:p>
                  <w:pPr>
                    <w:widowControl/>
                    <w:spacing w:line="240" w:lineRule="auto"/>
                    <w:ind w:firstLine="0" w:firstLineChars="0"/>
                    <w:jc w:val="center"/>
                    <w:textAlignment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0.273</w:t>
                  </w:r>
                </w:p>
              </w:tc>
              <w:tc>
                <w:tcPr>
                  <w:tcW w:w="617" w:type="pct"/>
                  <w:vAlign w:val="center"/>
                </w:tcPr>
                <w:p>
                  <w:pPr>
                    <w:widowControl/>
                    <w:spacing w:line="240" w:lineRule="auto"/>
                    <w:ind w:firstLine="0" w:firstLineChars="0"/>
                    <w:jc w:val="center"/>
                    <w:textAlignment w:val="center"/>
                    <w:rPr>
                      <w:rFonts w:ascii="宋体" w:hAnsi="宋体" w:eastAsia="宋体" w:cs="宋体"/>
                      <w:color w:val="000000" w:themeColor="text1"/>
                      <w:sz w:val="21"/>
                      <w:szCs w:val="21"/>
                    </w:rPr>
                  </w:pPr>
                  <w:r>
                    <w:rPr>
                      <w:rFonts w:hint="eastAsia" w:ascii="宋体" w:hAnsi="宋体" w:eastAsia="宋体" w:cs="宋体"/>
                      <w:color w:val="000000" w:themeColor="text1"/>
                      <w:sz w:val="21"/>
                      <w:szCs w:val="21"/>
                    </w:rPr>
                    <w:t>0.230</w:t>
                  </w:r>
                </w:p>
              </w:tc>
              <w:tc>
                <w:tcPr>
                  <w:tcW w:w="871" w:type="pct"/>
                  <w:vAlign w:val="center"/>
                </w:tcPr>
                <w:p>
                  <w:pPr>
                    <w:widowControl/>
                    <w:spacing w:line="240" w:lineRule="auto"/>
                    <w:ind w:firstLine="0" w:firstLineChars="0"/>
                    <w:jc w:val="center"/>
                    <w:textAlignment w:val="center"/>
                    <w:rPr>
                      <w:rFonts w:ascii="宋体" w:hAnsi="宋体" w:eastAsia="宋体" w:cs="宋体"/>
                      <w:color w:val="000000" w:themeColor="text1"/>
                      <w:kern w:val="0"/>
                      <w:sz w:val="21"/>
                      <w:szCs w:val="21"/>
                    </w:rPr>
                  </w:pPr>
                  <w:r>
                    <w:rPr>
                      <w:rFonts w:hint="eastAsia" w:ascii="宋体" w:hAnsi="宋体" w:eastAsia="宋体" w:cs="宋体"/>
                      <w:color w:val="000000" w:themeColor="text1"/>
                      <w:kern w:val="0"/>
                      <w:sz w:val="21"/>
                      <w:szCs w:val="21"/>
                    </w:rPr>
                    <w:t>1.4</w:t>
                  </w:r>
                  <w:r>
                    <w:rPr>
                      <w:rFonts w:hint="eastAsia" w:ascii="宋体" w:hAnsi="宋体" w:eastAsia="宋体" w:cs="宋体"/>
                      <w:color w:val="000000" w:themeColor="text1"/>
                      <w:sz w:val="21"/>
                      <w:szCs w:val="21"/>
                    </w:rPr>
                    <w:t>×10</w:t>
                  </w:r>
                  <w:r>
                    <w:rPr>
                      <w:rFonts w:hint="eastAsia" w:ascii="宋体" w:hAnsi="宋体" w:eastAsia="宋体" w:cs="宋体"/>
                      <w:color w:val="000000" w:themeColor="text1"/>
                      <w:sz w:val="21"/>
                      <w:szCs w:val="21"/>
                      <w:vertAlign w:val="superscript"/>
                    </w:rPr>
                    <w:t>10</w:t>
                  </w:r>
                  <w:r>
                    <w:rPr>
                      <w:rFonts w:hint="eastAsia" w:ascii="宋体" w:hAnsi="宋体" w:eastAsia="宋体" w:cs="宋体"/>
                      <w:color w:val="000000" w:themeColor="text1"/>
                      <w:sz w:val="21"/>
                      <w:szCs w:val="21"/>
                    </w:rPr>
                    <w:t>个</w:t>
                  </w:r>
                </w:p>
              </w:tc>
            </w:tr>
          </w:tbl>
          <w:p>
            <w:pPr>
              <w:ind w:firstLine="482"/>
              <w:rPr>
                <w:rFonts w:ascii="宋体" w:hAnsi="宋体" w:eastAsia="宋体" w:cs="宋体"/>
                <w:b/>
                <w:bCs/>
              </w:rPr>
            </w:pPr>
            <w:r>
              <w:rPr>
                <w:rFonts w:hint="eastAsia" w:ascii="宋体" w:hAnsi="宋体" w:eastAsia="宋体" w:cs="宋体"/>
                <w:b/>
                <w:bCs/>
              </w:rPr>
              <w:t>2、废气</w:t>
            </w:r>
          </w:p>
          <w:p>
            <w:pPr>
              <w:ind w:firstLine="480"/>
              <w:rPr>
                <w:rFonts w:ascii="宋体" w:hAnsi="宋体" w:eastAsia="宋体" w:cs="宋体"/>
              </w:rPr>
            </w:pPr>
            <w:r>
              <w:rPr>
                <w:rFonts w:hint="eastAsia" w:ascii="宋体" w:hAnsi="宋体" w:eastAsia="宋体" w:cs="宋体"/>
              </w:rPr>
              <w:t>项目营运期废气主要包括污水处理设备恶臭气体及厨房油烟。</w:t>
            </w:r>
          </w:p>
          <w:p>
            <w:pPr>
              <w:ind w:firstLine="480"/>
              <w:rPr>
                <w:rFonts w:ascii="宋体" w:hAnsi="宋体" w:eastAsia="宋体" w:cs="宋体"/>
              </w:rPr>
            </w:pPr>
            <w:r>
              <w:rPr>
                <w:rFonts w:hint="eastAsia" w:ascii="宋体" w:hAnsi="宋体" w:eastAsia="宋体" w:cs="宋体"/>
              </w:rPr>
              <w:t>（1）污水处理设备恶臭</w:t>
            </w:r>
          </w:p>
          <w:p>
            <w:pPr>
              <w:ind w:firstLine="480"/>
              <w:rPr>
                <w:rFonts w:ascii="宋体" w:hAnsi="宋体" w:eastAsia="宋体" w:cs="宋体"/>
                <w:szCs w:val="24"/>
              </w:rPr>
            </w:pPr>
            <w:r>
              <w:rPr>
                <w:rFonts w:hint="eastAsia" w:ascii="宋体" w:hAnsi="宋体" w:eastAsia="宋体" w:cs="宋体"/>
                <w:szCs w:val="24"/>
              </w:rPr>
              <w:t>本项目自建一座地埋式污水处理设备，站内恶臭主要成分为硫化氢和氨。根据美国EPA对城市污水处理设备恶臭污染物产生情况的研究：每处理1g的BOD</w:t>
            </w:r>
            <w:r>
              <w:rPr>
                <w:rFonts w:hint="eastAsia" w:ascii="宋体" w:hAnsi="宋体" w:eastAsia="宋体" w:cs="宋体"/>
                <w:szCs w:val="24"/>
                <w:vertAlign w:val="subscript"/>
              </w:rPr>
              <w:t>5</w:t>
            </w:r>
            <w:r>
              <w:rPr>
                <w:rFonts w:hint="eastAsia" w:ascii="宋体" w:hAnsi="宋体" w:eastAsia="宋体" w:cs="宋体"/>
                <w:szCs w:val="24"/>
              </w:rPr>
              <w:t>可产生0.0031g的NH</w:t>
            </w:r>
            <w:r>
              <w:rPr>
                <w:rFonts w:hint="eastAsia" w:ascii="宋体" w:hAnsi="宋体" w:eastAsia="宋体" w:cs="宋体"/>
                <w:szCs w:val="24"/>
                <w:vertAlign w:val="subscript"/>
              </w:rPr>
              <w:t>3</w:t>
            </w:r>
            <w:r>
              <w:rPr>
                <w:rFonts w:hint="eastAsia" w:ascii="宋体" w:hAnsi="宋体" w:eastAsia="宋体" w:cs="宋体"/>
                <w:szCs w:val="24"/>
              </w:rPr>
              <w:t>和0.00012g的H</w:t>
            </w:r>
            <w:r>
              <w:rPr>
                <w:rFonts w:hint="eastAsia" w:ascii="宋体" w:hAnsi="宋体" w:eastAsia="宋体" w:cs="宋体"/>
                <w:szCs w:val="24"/>
                <w:vertAlign w:val="subscript"/>
              </w:rPr>
              <w:t>2</w:t>
            </w:r>
            <w:r>
              <w:rPr>
                <w:rFonts w:hint="eastAsia" w:ascii="宋体" w:hAnsi="宋体" w:eastAsia="宋体" w:cs="宋体"/>
                <w:szCs w:val="24"/>
              </w:rPr>
              <w:t>S。本项目运营后污水处理设备日处理规模39.42m</w:t>
            </w:r>
            <w:r>
              <w:rPr>
                <w:rFonts w:hint="eastAsia" w:ascii="宋体" w:hAnsi="宋体" w:eastAsia="宋体" w:cs="宋体"/>
                <w:szCs w:val="24"/>
                <w:vertAlign w:val="superscript"/>
              </w:rPr>
              <w:t>3</w:t>
            </w:r>
            <w:r>
              <w:rPr>
                <w:rFonts w:hint="eastAsia" w:ascii="宋体" w:hAnsi="宋体" w:eastAsia="宋体" w:cs="宋体"/>
                <w:szCs w:val="24"/>
              </w:rPr>
              <w:t>/d，BOD</w:t>
            </w:r>
            <w:r>
              <w:rPr>
                <w:rFonts w:hint="eastAsia" w:ascii="宋体" w:hAnsi="宋体" w:eastAsia="宋体" w:cs="宋体"/>
                <w:szCs w:val="24"/>
                <w:vertAlign w:val="subscript"/>
              </w:rPr>
              <w:t>5</w:t>
            </w:r>
            <w:r>
              <w:rPr>
                <w:rFonts w:hint="eastAsia" w:ascii="宋体" w:hAnsi="宋体" w:eastAsia="宋体" w:cs="宋体"/>
                <w:szCs w:val="24"/>
              </w:rPr>
              <w:t>的削减量为0.501t/a（由废水工程分析得知），由此可计算出H</w:t>
            </w:r>
            <w:r>
              <w:rPr>
                <w:rFonts w:hint="eastAsia" w:ascii="宋体" w:hAnsi="宋体" w:eastAsia="宋体" w:cs="宋体"/>
                <w:szCs w:val="24"/>
                <w:vertAlign w:val="subscript"/>
              </w:rPr>
              <w:t>2</w:t>
            </w:r>
            <w:r>
              <w:rPr>
                <w:rFonts w:hint="eastAsia" w:ascii="宋体" w:hAnsi="宋体" w:eastAsia="宋体" w:cs="宋体"/>
                <w:szCs w:val="24"/>
              </w:rPr>
              <w:t>S和NH</w:t>
            </w:r>
            <w:r>
              <w:rPr>
                <w:rFonts w:hint="eastAsia" w:ascii="宋体" w:hAnsi="宋体" w:eastAsia="宋体" w:cs="宋体"/>
                <w:szCs w:val="24"/>
                <w:vertAlign w:val="subscript"/>
              </w:rPr>
              <w:t>3</w:t>
            </w:r>
            <w:r>
              <w:rPr>
                <w:rFonts w:hint="eastAsia" w:ascii="宋体" w:hAnsi="宋体" w:eastAsia="宋体" w:cs="宋体"/>
                <w:szCs w:val="24"/>
              </w:rPr>
              <w:t>的产生量分别为0.00006t/a、0.0016t/a，污水处理设备恶臭污染物产生量较少，臭气浓度类产生浓度约2000(无量纲)。</w:t>
            </w:r>
          </w:p>
          <w:p>
            <w:pPr>
              <w:ind w:firstLine="480"/>
              <w:rPr>
                <w:rFonts w:ascii="宋体" w:hAnsi="宋体" w:eastAsia="宋体" w:cs="宋体"/>
                <w:szCs w:val="24"/>
              </w:rPr>
            </w:pPr>
            <w:r>
              <w:rPr>
                <w:rFonts w:hint="eastAsia" w:ascii="宋体" w:hAnsi="宋体" w:eastAsia="宋体" w:cs="宋体"/>
                <w:szCs w:val="24"/>
              </w:rPr>
              <w:t>臭气污染物无组织排放，通过喷洒植物除臭剂除臭、大气通风扩散，加强周围绿化带建设，利用绿色植物削弱恶臭气体的扩散，项目污水处理设备恶臭污染物符合《医疗机构水污染物排放标准》（GB18466-2005）中表3污水处理设备周边大气污染物最高允许浓度的要求，则项目运营期产生的恶臭气体对周围环境影响不大。</w:t>
            </w:r>
          </w:p>
          <w:p>
            <w:pPr>
              <w:pStyle w:val="51"/>
              <w:spacing w:line="360" w:lineRule="auto"/>
              <w:ind w:firstLine="480"/>
              <w:rPr>
                <w:rFonts w:hAnsi="宋体" w:cs="宋体"/>
                <w:sz w:val="24"/>
              </w:rPr>
            </w:pPr>
            <w:r>
              <w:rPr>
                <w:rFonts w:hint="eastAsia" w:hAnsi="宋体" w:cs="宋体"/>
                <w:sz w:val="24"/>
              </w:rPr>
              <w:t>项目污水处理设备废气产生及排放情况见下表：</w:t>
            </w:r>
          </w:p>
          <w:p>
            <w:pPr>
              <w:ind w:firstLine="0" w:firstLineChars="0"/>
              <w:jc w:val="center"/>
              <w:rPr>
                <w:rFonts w:ascii="宋体" w:hAnsi="宋体" w:eastAsia="宋体" w:cs="宋体"/>
                <w:b/>
                <w:bCs/>
              </w:rPr>
            </w:pPr>
            <w:r>
              <w:rPr>
                <w:rFonts w:hint="eastAsia" w:ascii="宋体" w:hAnsi="宋体" w:eastAsia="宋体" w:cs="宋体"/>
                <w:b/>
                <w:bCs/>
              </w:rPr>
              <w:t xml:space="preserve">表5-4 污水处理设备恶臭气体产生量 </w:t>
            </w:r>
          </w:p>
          <w:tbl>
            <w:tblPr>
              <w:tblStyle w:val="84"/>
              <w:tblW w:w="4998"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1061"/>
              <w:gridCol w:w="3339"/>
              <w:gridCol w:w="1199"/>
              <w:gridCol w:w="974"/>
              <w:gridCol w:w="1720"/>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652" w:type="pct"/>
                  <w:gridSpan w:val="2"/>
                  <w:tcBorders>
                    <w:tl2br w:val="nil"/>
                    <w:tr2bl w:val="nil"/>
                  </w:tcBorders>
                  <w:noWrap/>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污染源</w:t>
                  </w:r>
                </w:p>
              </w:tc>
              <w:tc>
                <w:tcPr>
                  <w:tcW w:w="2347" w:type="pct"/>
                  <w:gridSpan w:val="3"/>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污水处理设备</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652" w:type="pct"/>
                  <w:gridSpan w:val="2"/>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污染物</w:t>
                  </w:r>
                </w:p>
              </w:tc>
              <w:tc>
                <w:tcPr>
                  <w:tcW w:w="723"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H</w:t>
                  </w:r>
                  <w:r>
                    <w:rPr>
                      <w:rFonts w:hint="eastAsia" w:ascii="宋体" w:hAnsi="宋体" w:eastAsia="宋体" w:cs="宋体"/>
                      <w:sz w:val="21"/>
                      <w:szCs w:val="21"/>
                      <w:vertAlign w:val="subscript"/>
                    </w:rPr>
                    <w:t>2</w:t>
                  </w:r>
                  <w:r>
                    <w:rPr>
                      <w:rFonts w:hint="eastAsia" w:ascii="宋体" w:hAnsi="宋体" w:eastAsia="宋体" w:cs="宋体"/>
                      <w:sz w:val="21"/>
                      <w:szCs w:val="21"/>
                    </w:rPr>
                    <w:t>S</w:t>
                  </w:r>
                </w:p>
              </w:tc>
              <w:tc>
                <w:tcPr>
                  <w:tcW w:w="587"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NH</w:t>
                  </w:r>
                  <w:r>
                    <w:rPr>
                      <w:rFonts w:hint="eastAsia" w:ascii="宋体" w:hAnsi="宋体" w:eastAsia="宋体" w:cs="宋体"/>
                      <w:sz w:val="21"/>
                      <w:szCs w:val="21"/>
                      <w:vertAlign w:val="subscript"/>
                    </w:rPr>
                    <w:t>3</w:t>
                  </w:r>
                </w:p>
              </w:tc>
              <w:tc>
                <w:tcPr>
                  <w:tcW w:w="1036" w:type="pct"/>
                  <w:tcBorders>
                    <w:tl2br w:val="nil"/>
                    <w:tr2bl w:val="nil"/>
                  </w:tcBorders>
                  <w:noWrap/>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臭气浓度</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9"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产生</w:t>
                  </w:r>
                </w:p>
              </w:tc>
              <w:tc>
                <w:tcPr>
                  <w:tcW w:w="2012"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产生量(t/a)</w:t>
                  </w:r>
                </w:p>
              </w:tc>
              <w:tc>
                <w:tcPr>
                  <w:tcW w:w="723"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0.00006</w:t>
                  </w:r>
                </w:p>
              </w:tc>
              <w:tc>
                <w:tcPr>
                  <w:tcW w:w="587"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0.0016</w:t>
                  </w:r>
                </w:p>
              </w:tc>
              <w:tc>
                <w:tcPr>
                  <w:tcW w:w="1036" w:type="pct"/>
                  <w:tcBorders>
                    <w:tl2br w:val="nil"/>
                    <w:tr2bl w:val="nil"/>
                  </w:tcBorders>
                  <w:noWrap/>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2000（无量纲）</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9" w:type="pct"/>
                  <w:vMerge w:val="restar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排放</w:t>
                  </w:r>
                </w:p>
              </w:tc>
              <w:tc>
                <w:tcPr>
                  <w:tcW w:w="2012"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排放量(t/a)</w:t>
                  </w:r>
                </w:p>
              </w:tc>
              <w:tc>
                <w:tcPr>
                  <w:tcW w:w="723"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0.00006</w:t>
                  </w:r>
                </w:p>
              </w:tc>
              <w:tc>
                <w:tcPr>
                  <w:tcW w:w="587"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0.0016</w:t>
                  </w:r>
                </w:p>
              </w:tc>
              <w:tc>
                <w:tcPr>
                  <w:tcW w:w="1036" w:type="pct"/>
                  <w:vMerge w:val="restar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20（无量纲）</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39" w:type="pct"/>
                  <w:vMerge w:val="continue"/>
                  <w:tcBorders>
                    <w:tl2br w:val="nil"/>
                    <w:tr2bl w:val="nil"/>
                  </w:tcBorders>
                  <w:vAlign w:val="center"/>
                </w:tcPr>
                <w:p>
                  <w:pPr>
                    <w:bidi/>
                    <w:spacing w:line="240" w:lineRule="auto"/>
                    <w:ind w:firstLine="0" w:firstLineChars="0"/>
                    <w:rPr>
                      <w:rFonts w:ascii="宋体" w:hAnsi="宋体" w:eastAsia="宋体" w:cs="宋体"/>
                      <w:sz w:val="21"/>
                      <w:szCs w:val="21"/>
                    </w:rPr>
                  </w:pPr>
                </w:p>
              </w:tc>
              <w:tc>
                <w:tcPr>
                  <w:tcW w:w="2012"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排放速率(kg/h)（以全年运转计算）</w:t>
                  </w:r>
                </w:p>
              </w:tc>
              <w:tc>
                <w:tcPr>
                  <w:tcW w:w="723"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0.0000068</w:t>
                  </w:r>
                </w:p>
              </w:tc>
              <w:tc>
                <w:tcPr>
                  <w:tcW w:w="587"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0.00018</w:t>
                  </w:r>
                </w:p>
              </w:tc>
              <w:tc>
                <w:tcPr>
                  <w:tcW w:w="1036" w:type="pct"/>
                  <w:vMerge w:val="continue"/>
                  <w:tcBorders>
                    <w:tl2br w:val="nil"/>
                    <w:tr2bl w:val="nil"/>
                  </w:tcBorders>
                  <w:vAlign w:val="center"/>
                </w:tcPr>
                <w:p>
                  <w:pPr>
                    <w:bidi/>
                    <w:spacing w:line="240" w:lineRule="auto"/>
                    <w:ind w:firstLine="0" w:firstLineChars="0"/>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191" w:hRule="atLeast"/>
                <w:jc w:val="center"/>
              </w:trPr>
              <w:tc>
                <w:tcPr>
                  <w:tcW w:w="639"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排放标准</w:t>
                  </w:r>
                </w:p>
              </w:tc>
              <w:tc>
                <w:tcPr>
                  <w:tcW w:w="2012"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排放浓度(mg/m³)</w:t>
                  </w:r>
                </w:p>
              </w:tc>
              <w:tc>
                <w:tcPr>
                  <w:tcW w:w="723"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0.03</w:t>
                  </w:r>
                </w:p>
              </w:tc>
              <w:tc>
                <w:tcPr>
                  <w:tcW w:w="587" w:type="pct"/>
                  <w:tcBorders>
                    <w:tl2br w:val="nil"/>
                    <w:tr2bl w:val="nil"/>
                  </w:tcBorders>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1.0</w:t>
                  </w:r>
                </w:p>
              </w:tc>
              <w:tc>
                <w:tcPr>
                  <w:tcW w:w="1036" w:type="pct"/>
                  <w:tcBorders>
                    <w:tl2br w:val="nil"/>
                    <w:tr2bl w:val="nil"/>
                  </w:tcBorders>
                  <w:noWrap/>
                  <w:vAlign w:val="center"/>
                </w:tcPr>
                <w:p>
                  <w:pPr>
                    <w:bidi/>
                    <w:spacing w:line="240" w:lineRule="auto"/>
                    <w:ind w:firstLine="0" w:firstLineChars="0"/>
                    <w:rPr>
                      <w:rFonts w:ascii="宋体" w:hAnsi="宋体" w:eastAsia="宋体" w:cs="宋体"/>
                      <w:sz w:val="21"/>
                      <w:szCs w:val="21"/>
                    </w:rPr>
                  </w:pPr>
                  <w:r>
                    <w:rPr>
                      <w:rFonts w:hint="eastAsia" w:ascii="宋体" w:hAnsi="宋体" w:eastAsia="宋体" w:cs="宋体"/>
                      <w:sz w:val="21"/>
                      <w:szCs w:val="21"/>
                    </w:rPr>
                    <w:t>10</w:t>
                  </w:r>
                </w:p>
              </w:tc>
            </w:tr>
          </w:tbl>
          <w:p>
            <w:pPr>
              <w:pStyle w:val="2"/>
              <w:spacing w:after="0"/>
              <w:ind w:firstLine="480"/>
              <w:rPr>
                <w:rFonts w:ascii="宋体" w:hAnsi="宋体" w:eastAsia="宋体" w:cs="宋体"/>
              </w:rPr>
            </w:pPr>
            <w:r>
              <w:rPr>
                <w:rFonts w:hint="eastAsia" w:ascii="宋体" w:hAnsi="宋体" w:eastAsia="宋体" w:cs="宋体"/>
              </w:rPr>
              <w:t>（2）食堂厨房油烟</w:t>
            </w:r>
          </w:p>
          <w:p>
            <w:pPr>
              <w:pStyle w:val="2"/>
              <w:spacing w:after="0"/>
              <w:ind w:firstLine="480"/>
              <w:rPr>
                <w:rFonts w:ascii="宋体" w:hAnsi="宋体" w:eastAsia="宋体" w:cs="宋体"/>
              </w:rPr>
            </w:pPr>
            <w:r>
              <w:rPr>
                <w:rFonts w:hint="eastAsia" w:ascii="宋体" w:hAnsi="宋体" w:eastAsia="宋体" w:cs="宋体"/>
              </w:rPr>
              <w:t>本项目使用宿舍楼中约100㎡设配套厨房，拟设置灶头4个，用餐人次预计为170人次/日，按照每人次25g食用油，油品挥发率1.4%计算，则本项目食堂厨房油烟产生总量为0.0217t/a。</w:t>
            </w:r>
          </w:p>
          <w:p>
            <w:pPr>
              <w:pStyle w:val="2"/>
              <w:spacing w:after="0"/>
              <w:ind w:firstLine="480"/>
              <w:rPr>
                <w:rFonts w:ascii="宋体" w:hAnsi="宋体" w:eastAsia="宋体" w:cs="宋体"/>
              </w:rPr>
            </w:pPr>
            <w:r>
              <w:rPr>
                <w:rFonts w:hint="eastAsia" w:ascii="宋体" w:hAnsi="宋体" w:eastAsia="宋体" w:cs="宋体"/>
              </w:rPr>
              <w:t>项目拟设置油烟处理系统，拟采用运水烟罩+静电油烟净化装置处理系统，该装置的油烟处理效率可以达到85%以上。厨房日工作时间约6小时，每个灶头的排油烟机的排风量取2000m</w:t>
            </w:r>
            <w:r>
              <w:rPr>
                <w:rFonts w:hint="eastAsia" w:ascii="宋体" w:hAnsi="宋体" w:eastAsia="宋体" w:cs="宋体"/>
                <w:vertAlign w:val="superscript"/>
              </w:rPr>
              <w:t>3</w:t>
            </w:r>
            <w:r>
              <w:rPr>
                <w:rFonts w:hint="eastAsia" w:ascii="宋体" w:hAnsi="宋体" w:eastAsia="宋体" w:cs="宋体"/>
              </w:rPr>
              <w:t>/h，则油烟产生浓度为1.23mg/m</w:t>
            </w:r>
            <w:r>
              <w:rPr>
                <w:rFonts w:hint="eastAsia" w:ascii="宋体" w:hAnsi="宋体" w:eastAsia="宋体" w:cs="宋体"/>
                <w:vertAlign w:val="superscript"/>
              </w:rPr>
              <w:t>3</w:t>
            </w:r>
            <w:r>
              <w:rPr>
                <w:rFonts w:hint="eastAsia" w:ascii="宋体" w:hAnsi="宋体" w:eastAsia="宋体" w:cs="宋体"/>
              </w:rPr>
              <w:t>。经过处理后的油烟通过预留的专用烟道升至楼顶15m排气筒DA001排放，排放浓度为0.18mg/m</w:t>
            </w:r>
            <w:r>
              <w:rPr>
                <w:rFonts w:hint="eastAsia" w:ascii="宋体" w:hAnsi="宋体" w:eastAsia="宋体" w:cs="宋体"/>
                <w:vertAlign w:val="superscript"/>
              </w:rPr>
              <w:t>3</w:t>
            </w:r>
            <w:r>
              <w:rPr>
                <w:rFonts w:hint="eastAsia" w:ascii="宋体" w:hAnsi="宋体" w:eastAsia="宋体" w:cs="宋体"/>
              </w:rPr>
              <w:t>，达到饮食业油烟排放限值2.0mg/m</w:t>
            </w:r>
            <w:r>
              <w:rPr>
                <w:rFonts w:hint="eastAsia" w:ascii="宋体" w:hAnsi="宋体" w:eastAsia="宋体" w:cs="宋体"/>
                <w:vertAlign w:val="superscript"/>
              </w:rPr>
              <w:t>3</w:t>
            </w:r>
            <w:r>
              <w:rPr>
                <w:rFonts w:hint="eastAsia" w:ascii="宋体" w:hAnsi="宋体" w:eastAsia="宋体" w:cs="宋体"/>
              </w:rPr>
              <w:t>。</w:t>
            </w:r>
          </w:p>
          <w:p>
            <w:pPr>
              <w:pStyle w:val="48"/>
              <w:spacing w:after="0" w:line="360" w:lineRule="auto"/>
              <w:ind w:firstLine="480"/>
              <w:rPr>
                <w:rFonts w:ascii="宋体" w:hAnsi="宋体" w:eastAsia="宋体" w:cs="宋体"/>
              </w:rPr>
            </w:pPr>
            <w:r>
              <w:rPr>
                <w:rFonts w:hint="eastAsia" w:ascii="宋体" w:hAnsi="宋体" w:eastAsia="宋体" w:cs="宋体"/>
              </w:rPr>
              <w:t>食堂厨房油烟污染物产生和排放情况见下表：</w:t>
            </w:r>
          </w:p>
          <w:p>
            <w:pPr>
              <w:ind w:firstLine="482"/>
              <w:jc w:val="center"/>
              <w:rPr>
                <w:rFonts w:ascii="宋体" w:hAnsi="宋体" w:eastAsia="宋体" w:cs="宋体"/>
              </w:rPr>
            </w:pPr>
            <w:r>
              <w:rPr>
                <w:rFonts w:hint="eastAsia" w:ascii="宋体" w:hAnsi="宋体" w:eastAsia="宋体" w:cs="宋体"/>
                <w:b/>
                <w:bCs/>
              </w:rPr>
              <w:t>表5-5 厨房油烟产生及排放情况</w:t>
            </w:r>
          </w:p>
          <w:tbl>
            <w:tblPr>
              <w:tblStyle w:val="40"/>
              <w:tblW w:w="4995" w:type="pct"/>
              <w:tblInd w:w="0" w:type="dxa"/>
              <w:tblBorders>
                <w:top w:val="single" w:color="auto" w:sz="4" w:space="0"/>
                <w:left w:val="single" w:color="auto" w:sz="4" w:space="0"/>
                <w:bottom w:val="single" w:color="auto" w:sz="4"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
            <w:tblGrid>
              <w:gridCol w:w="552"/>
              <w:gridCol w:w="735"/>
              <w:gridCol w:w="935"/>
              <w:gridCol w:w="845"/>
              <w:gridCol w:w="903"/>
              <w:gridCol w:w="802"/>
              <w:gridCol w:w="819"/>
              <w:gridCol w:w="903"/>
              <w:gridCol w:w="1023"/>
              <w:gridCol w:w="771"/>
            </w:tblGrid>
            <w:tr>
              <w:tblPrEx>
                <w:tblBorders>
                  <w:top w:val="single" w:color="auto" w:sz="4" w:space="0"/>
                  <w:left w:val="single" w:color="auto" w:sz="4" w:space="0"/>
                  <w:bottom w:val="single" w:color="auto" w:sz="4" w:space="0"/>
                  <w:right w:val="single" w:color="auto" w:sz="4" w:space="0"/>
                  <w:insideH w:val="single" w:color="auto" w:sz="8" w:space="0"/>
                  <w:insideV w:val="single" w:color="auto" w:sz="4" w:space="0"/>
                </w:tblBorders>
              </w:tblPrEx>
              <w:trPr>
                <w:trHeight w:val="159" w:hRule="atLeast"/>
              </w:trPr>
              <w:tc>
                <w:tcPr>
                  <w:tcW w:w="552" w:type="dxa"/>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污染物</w:t>
                  </w:r>
                </w:p>
              </w:tc>
              <w:tc>
                <w:tcPr>
                  <w:tcW w:w="735" w:type="dxa"/>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废气</w:t>
                  </w:r>
                </w:p>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量</w:t>
                  </w:r>
                </w:p>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m</w:t>
                  </w:r>
                  <w:r>
                    <w:rPr>
                      <w:rFonts w:hint="eastAsia" w:ascii="宋体" w:hAnsi="宋体" w:eastAsia="宋体" w:cs="宋体"/>
                      <w:kern w:val="0"/>
                      <w:sz w:val="21"/>
                      <w:szCs w:val="21"/>
                      <w:vertAlign w:val="superscript"/>
                    </w:rPr>
                    <w:t>3</w:t>
                  </w:r>
                  <w:r>
                    <w:rPr>
                      <w:rFonts w:hint="eastAsia" w:ascii="宋体" w:hAnsi="宋体" w:eastAsia="宋体" w:cs="宋体"/>
                      <w:kern w:val="0"/>
                      <w:sz w:val="21"/>
                      <w:szCs w:val="21"/>
                    </w:rPr>
                    <w:t>/h</w:t>
                  </w:r>
                </w:p>
              </w:tc>
              <w:tc>
                <w:tcPr>
                  <w:tcW w:w="935" w:type="dxa"/>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产生</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浓度</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mg/m</w:t>
                  </w:r>
                  <w:r>
                    <w:rPr>
                      <w:rFonts w:hint="eastAsia" w:ascii="宋体" w:hAnsi="宋体" w:eastAsia="宋体" w:cs="宋体"/>
                      <w:sz w:val="21"/>
                      <w:szCs w:val="21"/>
                      <w:vertAlign w:val="superscript"/>
                    </w:rPr>
                    <w:t>3</w:t>
                  </w:r>
                </w:p>
              </w:tc>
              <w:tc>
                <w:tcPr>
                  <w:tcW w:w="845" w:type="dxa"/>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产生</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速率</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kg/h</w:t>
                  </w:r>
                </w:p>
              </w:tc>
              <w:tc>
                <w:tcPr>
                  <w:tcW w:w="903" w:type="dxa"/>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产生</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量</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t/a</w:t>
                  </w:r>
                </w:p>
              </w:tc>
              <w:tc>
                <w:tcPr>
                  <w:tcW w:w="802" w:type="dxa"/>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处理</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效率</w:t>
                  </w:r>
                </w:p>
              </w:tc>
              <w:tc>
                <w:tcPr>
                  <w:tcW w:w="819" w:type="dxa"/>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排放</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浓度</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mg/m</w:t>
                  </w:r>
                  <w:r>
                    <w:rPr>
                      <w:rFonts w:hint="eastAsia" w:ascii="宋体" w:hAnsi="宋体" w:eastAsia="宋体" w:cs="宋体"/>
                      <w:sz w:val="21"/>
                      <w:szCs w:val="21"/>
                      <w:vertAlign w:val="superscript"/>
                    </w:rPr>
                    <w:t>3</w:t>
                  </w:r>
                </w:p>
              </w:tc>
              <w:tc>
                <w:tcPr>
                  <w:tcW w:w="903" w:type="dxa"/>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排放</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速率</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kg/h</w:t>
                  </w:r>
                </w:p>
              </w:tc>
              <w:tc>
                <w:tcPr>
                  <w:tcW w:w="1023" w:type="dxa"/>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排放</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量</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t/a</w:t>
                  </w:r>
                </w:p>
              </w:tc>
              <w:tc>
                <w:tcPr>
                  <w:tcW w:w="771" w:type="dxa"/>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排放</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标准</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mg/m</w:t>
                  </w:r>
                  <w:r>
                    <w:rPr>
                      <w:rFonts w:hint="eastAsia" w:ascii="宋体" w:hAnsi="宋体" w:eastAsia="宋体" w:cs="宋体"/>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4" w:space="0"/>
                </w:tblBorders>
                <w:tblCellMar>
                  <w:top w:w="0" w:type="dxa"/>
                  <w:left w:w="108" w:type="dxa"/>
                  <w:bottom w:w="0" w:type="dxa"/>
                  <w:right w:w="108" w:type="dxa"/>
                </w:tblCellMar>
              </w:tblPrEx>
              <w:trPr>
                <w:trHeight w:val="159" w:hRule="atLeast"/>
              </w:trPr>
              <w:tc>
                <w:tcPr>
                  <w:tcW w:w="552" w:type="dxa"/>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油烟</w:t>
                  </w:r>
                </w:p>
              </w:tc>
              <w:tc>
                <w:tcPr>
                  <w:tcW w:w="735" w:type="dxa"/>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8000</w:t>
                  </w:r>
                </w:p>
              </w:tc>
              <w:tc>
                <w:tcPr>
                  <w:tcW w:w="935" w:type="dxa"/>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rPr>
                    <w:t>1.23</w:t>
                  </w:r>
                </w:p>
              </w:tc>
              <w:tc>
                <w:tcPr>
                  <w:tcW w:w="845" w:type="dxa"/>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0.0099</w:t>
                  </w:r>
                </w:p>
              </w:tc>
              <w:tc>
                <w:tcPr>
                  <w:tcW w:w="903" w:type="dxa"/>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0.0217</w:t>
                  </w:r>
                </w:p>
              </w:tc>
              <w:tc>
                <w:tcPr>
                  <w:tcW w:w="802" w:type="dxa"/>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85%</w:t>
                  </w:r>
                </w:p>
              </w:tc>
              <w:tc>
                <w:tcPr>
                  <w:tcW w:w="819" w:type="dxa"/>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0.18</w:t>
                  </w:r>
                </w:p>
              </w:tc>
              <w:tc>
                <w:tcPr>
                  <w:tcW w:w="903" w:type="dxa"/>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0.0014</w:t>
                  </w:r>
                </w:p>
              </w:tc>
              <w:tc>
                <w:tcPr>
                  <w:tcW w:w="1023" w:type="dxa"/>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0.00325</w:t>
                  </w:r>
                </w:p>
              </w:tc>
              <w:tc>
                <w:tcPr>
                  <w:tcW w:w="771" w:type="dxa"/>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2.0</w:t>
                  </w:r>
                </w:p>
              </w:tc>
            </w:tr>
          </w:tbl>
          <w:p>
            <w:pPr>
              <w:ind w:firstLine="482"/>
              <w:rPr>
                <w:rFonts w:ascii="宋体" w:hAnsi="宋体" w:eastAsia="宋体" w:cs="宋体"/>
                <w:b/>
                <w:bCs/>
              </w:rPr>
            </w:pPr>
            <w:r>
              <w:rPr>
                <w:rFonts w:hint="eastAsia" w:ascii="宋体" w:hAnsi="宋体" w:eastAsia="宋体" w:cs="宋体"/>
                <w:b/>
                <w:bCs/>
              </w:rPr>
              <w:t>3、噪声</w:t>
            </w:r>
          </w:p>
          <w:p>
            <w:pPr>
              <w:pStyle w:val="48"/>
              <w:spacing w:after="0" w:line="360" w:lineRule="auto"/>
              <w:ind w:firstLine="480"/>
              <w:rPr>
                <w:rFonts w:ascii="宋体" w:hAnsi="宋体" w:eastAsia="宋体" w:cs="宋体"/>
              </w:rPr>
            </w:pPr>
            <w:r>
              <w:rPr>
                <w:rFonts w:hint="eastAsia" w:ascii="宋体" w:hAnsi="宋体" w:eastAsia="宋体" w:cs="宋体"/>
              </w:rPr>
              <w:t>项目运营期主要噪声源为备用柴油发电机、水泵、风机、空调外机等设备，噪声值在70-80dB(A)之间。本项目设备噪声产生及治理情况见下表。</w:t>
            </w:r>
          </w:p>
          <w:p>
            <w:pPr>
              <w:pStyle w:val="2"/>
              <w:spacing w:after="0"/>
              <w:ind w:firstLine="0" w:firstLineChars="0"/>
              <w:jc w:val="center"/>
              <w:rPr>
                <w:rFonts w:ascii="宋体" w:hAnsi="宋体" w:eastAsia="宋体" w:cs="宋体"/>
                <w:b/>
                <w:bCs/>
              </w:rPr>
            </w:pPr>
            <w:r>
              <w:rPr>
                <w:rFonts w:hint="eastAsia" w:ascii="宋体" w:hAnsi="宋体" w:eastAsia="宋体" w:cs="宋体"/>
                <w:b/>
                <w:bCs/>
              </w:rPr>
              <w:t>表5-6 项目运营期主要高噪声设备列表</w:t>
            </w:r>
          </w:p>
          <w:tbl>
            <w:tblPr>
              <w:tblStyle w:val="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7"/>
              <w:gridCol w:w="1099"/>
              <w:gridCol w:w="1079"/>
              <w:gridCol w:w="4103"/>
              <w:gridCol w:w="1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552" w:type="pct"/>
                  <w:tcBorders>
                    <w:tl2br w:val="nil"/>
                    <w:tr2bl w:val="nil"/>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产噪设备</w:t>
                  </w:r>
                </w:p>
              </w:tc>
              <w:tc>
                <w:tcPr>
                  <w:tcW w:w="662" w:type="pct"/>
                  <w:tcBorders>
                    <w:tl2br w:val="nil"/>
                    <w:tr2bl w:val="nil"/>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产生源强</w:t>
                  </w:r>
                  <w:r>
                    <w:rPr>
                      <w:rFonts w:hint="eastAsia" w:ascii="宋体" w:hAnsi="宋体" w:eastAsia="宋体" w:cs="宋体"/>
                      <w:sz w:val="21"/>
                      <w:szCs w:val="21"/>
                    </w:rPr>
                    <w:t>dB(A)</w:t>
                  </w:r>
                </w:p>
              </w:tc>
              <w:tc>
                <w:tcPr>
                  <w:tcW w:w="650" w:type="pct"/>
                  <w:tcBorders>
                    <w:tl2br w:val="nil"/>
                    <w:tr2bl w:val="nil"/>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产噪位置</w:t>
                  </w:r>
                </w:p>
              </w:tc>
              <w:tc>
                <w:tcPr>
                  <w:tcW w:w="2472" w:type="pct"/>
                  <w:tcBorders>
                    <w:tl2br w:val="nil"/>
                    <w:tr2bl w:val="nil"/>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噪声控制措施</w:t>
                  </w:r>
                </w:p>
              </w:tc>
              <w:tc>
                <w:tcPr>
                  <w:tcW w:w="662" w:type="pct"/>
                  <w:tcBorders>
                    <w:tl2br w:val="nil"/>
                    <w:tr2bl w:val="nil"/>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排放源强</w:t>
                  </w:r>
                  <w:r>
                    <w:rPr>
                      <w:rFonts w:hint="eastAsia" w:ascii="宋体" w:hAnsi="宋体" w:eastAsia="宋体" w:cs="宋体"/>
                      <w:sz w:val="21"/>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552"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水泵</w:t>
                  </w:r>
                </w:p>
              </w:tc>
              <w:tc>
                <w:tcPr>
                  <w:tcW w:w="66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75-85</w:t>
                  </w:r>
                </w:p>
              </w:tc>
              <w:tc>
                <w:tcPr>
                  <w:tcW w:w="650"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污水处理设备及水泵房</w:t>
                  </w:r>
                </w:p>
              </w:tc>
              <w:tc>
                <w:tcPr>
                  <w:tcW w:w="247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选用低噪声设备，水泵吸水管和出水管加设可曲绕橡胶接头，泵基础减振垫、泵房隔声。</w:t>
                  </w:r>
                </w:p>
              </w:tc>
              <w:tc>
                <w:tcPr>
                  <w:tcW w:w="66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50-60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552"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风机</w:t>
                  </w:r>
                </w:p>
              </w:tc>
              <w:tc>
                <w:tcPr>
                  <w:tcW w:w="66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kern w:val="0"/>
                      <w:sz w:val="21"/>
                      <w:szCs w:val="21"/>
                    </w:rPr>
                  </w:pPr>
                  <w:r>
                    <w:rPr>
                      <w:rFonts w:hint="eastAsia" w:ascii="宋体" w:hAnsi="宋体" w:eastAsia="宋体" w:cs="宋体"/>
                      <w:kern w:val="0"/>
                      <w:sz w:val="21"/>
                      <w:szCs w:val="21"/>
                    </w:rPr>
                    <w:t>70-85</w:t>
                  </w:r>
                </w:p>
              </w:tc>
              <w:tc>
                <w:tcPr>
                  <w:tcW w:w="650"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楼顶</w:t>
                  </w:r>
                </w:p>
              </w:tc>
              <w:tc>
                <w:tcPr>
                  <w:tcW w:w="247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选用低噪声风机，风管与风口加装消声器， 构筑物隔声。</w:t>
                  </w:r>
                </w:p>
              </w:tc>
              <w:tc>
                <w:tcPr>
                  <w:tcW w:w="66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50-60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552"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空调外机</w:t>
                  </w:r>
                </w:p>
              </w:tc>
              <w:tc>
                <w:tcPr>
                  <w:tcW w:w="66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kern w:val="0"/>
                      <w:sz w:val="21"/>
                      <w:szCs w:val="21"/>
                    </w:rPr>
                  </w:pPr>
                  <w:r>
                    <w:rPr>
                      <w:rFonts w:hint="eastAsia" w:ascii="宋体" w:hAnsi="宋体" w:eastAsia="宋体" w:cs="宋体"/>
                      <w:kern w:val="0"/>
                      <w:sz w:val="21"/>
                      <w:szCs w:val="21"/>
                    </w:rPr>
                    <w:t>75-80</w:t>
                  </w:r>
                </w:p>
              </w:tc>
              <w:tc>
                <w:tcPr>
                  <w:tcW w:w="650"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楼顶</w:t>
                  </w:r>
                </w:p>
              </w:tc>
              <w:tc>
                <w:tcPr>
                  <w:tcW w:w="247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选用低噪声设备，四周和顶部设置封闭式围 挡，冷却塔各连接处使用柔性连接，集水盘内设消音垫。</w:t>
                  </w:r>
                </w:p>
              </w:tc>
              <w:tc>
                <w:tcPr>
                  <w:tcW w:w="66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50-60</w:t>
                  </w:r>
                </w:p>
              </w:tc>
            </w:tr>
          </w:tbl>
          <w:p>
            <w:pPr>
              <w:pStyle w:val="48"/>
              <w:spacing w:after="0" w:line="360" w:lineRule="auto"/>
              <w:ind w:firstLine="480"/>
              <w:rPr>
                <w:rFonts w:ascii="宋体" w:hAnsi="宋体" w:eastAsia="宋体" w:cs="宋体"/>
              </w:rPr>
            </w:pPr>
            <w:r>
              <w:rPr>
                <w:rFonts w:hint="eastAsia" w:ascii="宋体" w:hAnsi="宋体" w:eastAsia="宋体" w:cs="宋体"/>
              </w:rPr>
              <w:t>项目设备采取以上措施后，营运期西边厂界可以满足场界昼夜噪声预测值均满足《工业企业厂界环境噪声排放标准》（GB12348-2008）4类标准要求、其他厂界可以满足2类标准要求。</w:t>
            </w:r>
          </w:p>
          <w:p>
            <w:pPr>
              <w:pStyle w:val="48"/>
              <w:spacing w:after="0" w:line="360" w:lineRule="auto"/>
              <w:ind w:firstLine="480"/>
              <w:rPr>
                <w:rFonts w:ascii="宋体" w:hAnsi="宋体" w:eastAsia="宋体" w:cs="宋体"/>
              </w:rPr>
            </w:pPr>
            <w:r>
              <w:rPr>
                <w:rFonts w:hint="eastAsia" w:ascii="宋体" w:hAnsi="宋体" w:eastAsia="宋体" w:cs="宋体"/>
              </w:rPr>
              <w:t>4、固体废物</w:t>
            </w:r>
          </w:p>
          <w:p>
            <w:pPr>
              <w:pStyle w:val="48"/>
              <w:spacing w:after="0" w:line="360" w:lineRule="auto"/>
              <w:ind w:firstLine="480"/>
              <w:rPr>
                <w:rFonts w:ascii="宋体" w:hAnsi="宋体" w:eastAsia="宋体" w:cs="宋体"/>
              </w:rPr>
            </w:pPr>
            <w:r>
              <w:rPr>
                <w:rFonts w:hint="eastAsia" w:ascii="宋体" w:hAnsi="宋体" w:eastAsia="宋体" w:cs="宋体"/>
              </w:rPr>
              <w:t>医院产生的固体废物包括生活垃圾、餐厨垃圾等一般性固体废物、医疗废物、</w:t>
            </w:r>
            <w:r>
              <w:rPr>
                <w:rFonts w:hint="eastAsia" w:ascii="宋体" w:hAnsi="宋体" w:eastAsia="宋体" w:cs="宋体"/>
                <w:lang w:eastAsia="zh-CN"/>
              </w:rPr>
              <w:t>检验废液</w:t>
            </w:r>
            <w:r>
              <w:rPr>
                <w:rFonts w:hint="eastAsia" w:ascii="宋体" w:hAnsi="宋体" w:eastAsia="宋体" w:cs="宋体"/>
              </w:rPr>
              <w:t>等危险废物。医疗废弃物来源广泛、成分复杂，如化学试剂、过期药品、一次性医疗器具、手术产生的病理废弃物等；废弃物成分包括金属、玻璃、塑料、纸类、纱布等，往往还带有大量病毒、细菌，具有较高的传染性。医疗废物已被列入《国家危险废物名录》（编号HW01），必须妥善处置。</w:t>
            </w:r>
          </w:p>
          <w:p>
            <w:pPr>
              <w:pStyle w:val="48"/>
              <w:numPr>
                <w:ilvl w:val="0"/>
                <w:numId w:val="10"/>
              </w:numPr>
              <w:spacing w:after="0" w:line="360" w:lineRule="auto"/>
              <w:ind w:left="0" w:firstLineChars="0"/>
              <w:rPr>
                <w:rFonts w:ascii="宋体" w:hAnsi="宋体" w:eastAsia="宋体" w:cs="宋体"/>
              </w:rPr>
            </w:pPr>
            <w:r>
              <w:rPr>
                <w:rFonts w:hint="eastAsia" w:ascii="宋体" w:hAnsi="宋体" w:eastAsia="宋体" w:cs="宋体"/>
              </w:rPr>
              <w:t>危险废物</w:t>
            </w:r>
          </w:p>
          <w:p>
            <w:pPr>
              <w:pStyle w:val="48"/>
              <w:spacing w:after="0" w:line="360" w:lineRule="auto"/>
              <w:ind w:firstLine="480"/>
              <w:rPr>
                <w:rFonts w:ascii="宋体" w:hAnsi="宋体" w:eastAsia="宋体" w:cs="宋体"/>
              </w:rPr>
            </w:pPr>
            <w:r>
              <w:rPr>
                <w:rFonts w:hint="eastAsia" w:ascii="宋体" w:hAnsi="宋体" w:eastAsia="宋体" w:cs="宋体"/>
              </w:rPr>
              <w:t>①医疗垃圾（HW01）</w:t>
            </w:r>
          </w:p>
          <w:p>
            <w:pPr>
              <w:pStyle w:val="48"/>
              <w:spacing w:after="0" w:line="360" w:lineRule="auto"/>
              <w:ind w:firstLine="480"/>
              <w:rPr>
                <w:rFonts w:ascii="宋体" w:hAnsi="宋体" w:eastAsia="宋体" w:cs="宋体"/>
              </w:rPr>
            </w:pPr>
            <w:r>
              <w:rPr>
                <w:rFonts w:hint="eastAsia" w:ascii="宋体" w:hAnsi="宋体" w:eastAsia="宋体" w:cs="宋体"/>
              </w:rPr>
              <w:t>项目医疗废物主要由病房及诊疗区各诊室产生。根据《国家危险废物名录》（2016），医疗废物属于危险废物，危废类别分别为HW01。</w:t>
            </w:r>
          </w:p>
          <w:p>
            <w:pPr>
              <w:pStyle w:val="48"/>
              <w:spacing w:after="0" w:line="360" w:lineRule="auto"/>
              <w:ind w:firstLine="480"/>
              <w:rPr>
                <w:rFonts w:ascii="宋体" w:hAnsi="宋体" w:eastAsia="宋体" w:cs="宋体"/>
              </w:rPr>
            </w:pPr>
            <w:r>
              <w:rPr>
                <w:rFonts w:hint="eastAsia" w:ascii="宋体" w:hAnsi="宋体" w:eastAsia="宋体" w:cs="宋体"/>
              </w:rPr>
              <w:t>门诊综合楼设置120个床位，医疗垃圾产生系数为0.53kg/床·d，则医疗垃圾产生量为23.21t/a。项目每日诊疗病人预计10人，医疗废物产生系数为0.2kg/人·d计，则医疗废物0.73t/a。根据以上分析，项目产生医疗垃圾量约为23.94t/a。医疗垃圾暂存于医院医疗废物暂存间，定期交有资质单位处置。</w:t>
            </w:r>
          </w:p>
          <w:p>
            <w:pPr>
              <w:pStyle w:val="48"/>
              <w:spacing w:after="0" w:line="360" w:lineRule="auto"/>
              <w:ind w:firstLine="480"/>
              <w:rPr>
                <w:rFonts w:ascii="宋体" w:hAnsi="宋体" w:eastAsia="宋体" w:cs="宋体"/>
              </w:rPr>
            </w:pPr>
            <w:r>
              <w:rPr>
                <w:rFonts w:hint="eastAsia" w:ascii="宋体" w:hAnsi="宋体" w:eastAsia="宋体" w:cs="宋体"/>
              </w:rPr>
              <w:t>②</w:t>
            </w:r>
            <w:r>
              <w:rPr>
                <w:rFonts w:hint="eastAsia" w:ascii="宋体" w:hAnsi="宋体" w:eastAsia="宋体" w:cs="宋体"/>
                <w:lang w:val="en-US" w:eastAsia="zh-CN"/>
              </w:rPr>
              <w:t>检测废液</w:t>
            </w:r>
            <w:r>
              <w:rPr>
                <w:rFonts w:hint="eastAsia" w:ascii="宋体" w:hAnsi="宋体" w:eastAsia="宋体" w:cs="宋体"/>
              </w:rPr>
              <w:t>（HW01）</w:t>
            </w:r>
          </w:p>
          <w:p>
            <w:pPr>
              <w:pStyle w:val="48"/>
              <w:spacing w:after="0" w:line="360" w:lineRule="auto"/>
              <w:ind w:firstLine="480"/>
              <w:rPr>
                <w:rFonts w:ascii="宋体" w:hAnsi="宋体" w:eastAsia="宋体" w:cs="宋体"/>
              </w:rPr>
            </w:pPr>
            <w:r>
              <w:rPr>
                <w:rFonts w:hint="eastAsia" w:ascii="宋体" w:hAnsi="宋体" w:eastAsia="宋体" w:cs="宋体"/>
              </w:rPr>
              <w:t>检验室会产生少量含重金属的</w:t>
            </w:r>
            <w:r>
              <w:rPr>
                <w:rFonts w:hint="eastAsia" w:ascii="宋体" w:hAnsi="宋体" w:eastAsia="宋体" w:cs="宋体"/>
                <w:lang w:val="en-US" w:eastAsia="zh-CN"/>
              </w:rPr>
              <w:t>检验废液</w:t>
            </w:r>
            <w:r>
              <w:rPr>
                <w:rFonts w:hint="eastAsia" w:ascii="宋体" w:hAnsi="宋体" w:eastAsia="宋体" w:cs="宋体"/>
              </w:rPr>
              <w:t>，作为危险废物交由有资质单位处理处置，根据前述论述，</w:t>
            </w:r>
            <w:r>
              <w:rPr>
                <w:rFonts w:hint="eastAsia" w:ascii="宋体" w:hAnsi="宋体" w:eastAsia="宋体" w:cs="宋体"/>
                <w:lang w:eastAsia="zh-CN"/>
              </w:rPr>
              <w:t>检验废液</w:t>
            </w:r>
            <w:r>
              <w:rPr>
                <w:rFonts w:hint="eastAsia" w:ascii="宋体" w:hAnsi="宋体" w:eastAsia="宋体" w:cs="宋体"/>
              </w:rPr>
              <w:t>产生量约32.85t/a。</w:t>
            </w:r>
          </w:p>
          <w:p>
            <w:pPr>
              <w:pStyle w:val="48"/>
              <w:spacing w:after="0" w:line="360" w:lineRule="auto"/>
              <w:ind w:firstLine="480"/>
              <w:rPr>
                <w:rFonts w:ascii="宋体" w:hAnsi="宋体" w:eastAsia="宋体" w:cs="宋体"/>
              </w:rPr>
            </w:pPr>
            <w:r>
              <w:rPr>
                <w:rFonts w:hint="eastAsia" w:ascii="宋体" w:hAnsi="宋体" w:eastAsia="宋体" w:cs="宋体"/>
              </w:rPr>
              <w:t>③污泥（HW01）</w:t>
            </w:r>
          </w:p>
          <w:p>
            <w:pPr>
              <w:pStyle w:val="48"/>
              <w:spacing w:after="0" w:line="360" w:lineRule="auto"/>
              <w:ind w:firstLine="480"/>
              <w:rPr>
                <w:rFonts w:ascii="宋体" w:hAnsi="宋体" w:eastAsia="宋体" w:cs="宋体"/>
              </w:rPr>
            </w:pPr>
            <w:r>
              <w:rPr>
                <w:rFonts w:hint="eastAsia" w:ascii="宋体" w:hAnsi="宋体" w:eastAsia="宋体" w:cs="宋体"/>
              </w:rPr>
              <w:t>根据《医疗机构水污染物排放标准》（GB 18446-2005）中“4.3.1栅渣、化粪池和污水处理设备污泥属危险废物，应按危险废物进行处理和处置”，但《国家危险废物名录》（2016版）未明确医院污水处理设备污泥属于危险废物。</w:t>
            </w:r>
          </w:p>
          <w:p>
            <w:pPr>
              <w:adjustRightInd w:val="0"/>
              <w:snapToGrid w:val="0"/>
              <w:ind w:firstLine="480"/>
              <w:rPr>
                <w:rFonts w:ascii="宋体" w:hAnsi="宋体" w:eastAsia="宋体" w:cs="宋体"/>
              </w:rPr>
            </w:pPr>
            <w:r>
              <w:rPr>
                <w:rFonts w:hint="eastAsia" w:ascii="宋体" w:hAnsi="宋体" w:eastAsia="宋体" w:cs="宋体"/>
              </w:rPr>
              <w:t>根据《集中式污染治理设施产排污系数手册》 (2010修订)，本项目污泥采用产生系数法，参照以下公式：</w:t>
            </w:r>
          </w:p>
          <w:p>
            <w:pPr>
              <w:adjustRightInd w:val="0"/>
              <w:snapToGrid w:val="0"/>
              <w:ind w:firstLine="480"/>
              <w:jc w:val="center"/>
              <w:rPr>
                <w:rFonts w:ascii="宋体" w:hAnsi="宋体" w:eastAsia="宋体" w:cs="宋体"/>
              </w:rPr>
            </w:pPr>
            <w:r>
              <w:rPr>
                <w:rFonts w:hint="eastAsia" w:ascii="宋体" w:hAnsi="宋体" w:eastAsia="宋体" w:cs="宋体"/>
              </w:rPr>
              <w:t>S=rK</w:t>
            </w:r>
            <w:r>
              <w:rPr>
                <w:rFonts w:hint="eastAsia" w:ascii="宋体" w:hAnsi="宋体" w:eastAsia="宋体" w:cs="宋体"/>
                <w:vertAlign w:val="subscript"/>
              </w:rPr>
              <w:t>2</w:t>
            </w:r>
            <w:r>
              <w:rPr>
                <w:rFonts w:hint="eastAsia" w:ascii="宋体" w:hAnsi="宋体" w:eastAsia="宋体" w:cs="宋体"/>
              </w:rPr>
              <w:t>P+K</w:t>
            </w:r>
            <w:r>
              <w:rPr>
                <w:rFonts w:hint="eastAsia" w:ascii="宋体" w:hAnsi="宋体" w:eastAsia="宋体" w:cs="宋体"/>
                <w:vertAlign w:val="subscript"/>
              </w:rPr>
              <w:t>3</w:t>
            </w:r>
            <w:r>
              <w:rPr>
                <w:rFonts w:hint="eastAsia" w:ascii="宋体" w:hAnsi="宋体" w:eastAsia="宋体" w:cs="宋体"/>
              </w:rPr>
              <w:t>C</w:t>
            </w:r>
          </w:p>
          <w:p>
            <w:pPr>
              <w:adjustRightInd w:val="0"/>
              <w:snapToGrid w:val="0"/>
              <w:ind w:firstLine="480"/>
              <w:rPr>
                <w:rFonts w:ascii="宋体" w:hAnsi="宋体" w:eastAsia="宋体" w:cs="宋体"/>
              </w:rPr>
            </w:pPr>
            <w:r>
              <w:rPr>
                <w:rFonts w:hint="eastAsia" w:ascii="宋体" w:hAnsi="宋体" w:eastAsia="宋体" w:cs="宋体"/>
              </w:rPr>
              <w:t>式中：</w:t>
            </w:r>
          </w:p>
          <w:p>
            <w:pPr>
              <w:adjustRightInd w:val="0"/>
              <w:snapToGrid w:val="0"/>
              <w:ind w:firstLine="960" w:firstLineChars="400"/>
              <w:rPr>
                <w:rFonts w:ascii="宋体" w:hAnsi="宋体" w:eastAsia="宋体" w:cs="宋体"/>
              </w:rPr>
            </w:pPr>
            <w:r>
              <w:rPr>
                <w:rFonts w:hint="eastAsia" w:ascii="宋体" w:hAnsi="宋体" w:eastAsia="宋体" w:cs="宋体"/>
              </w:rPr>
              <w:t>S：污泥产生量，含水率80%，吨/年；</w:t>
            </w:r>
          </w:p>
          <w:p>
            <w:pPr>
              <w:adjustRightInd w:val="0"/>
              <w:snapToGrid w:val="0"/>
              <w:ind w:firstLine="960" w:firstLineChars="400"/>
              <w:rPr>
                <w:rFonts w:ascii="宋体" w:hAnsi="宋体" w:eastAsia="宋体" w:cs="宋体"/>
              </w:rPr>
            </w:pPr>
            <w:r>
              <w:rPr>
                <w:rFonts w:hint="eastAsia" w:ascii="宋体" w:hAnsi="宋体" w:eastAsia="宋体" w:cs="宋体"/>
              </w:rPr>
              <w:t>r：进水悬浮物浓度修正系数，无量纲。当进水悬浮物全年平均浓度较低时（＜100mg/L），取值1.0（进水浓度为80mg/L）；</w:t>
            </w:r>
          </w:p>
          <w:p>
            <w:pPr>
              <w:adjustRightInd w:val="0"/>
              <w:snapToGrid w:val="0"/>
              <w:ind w:firstLine="960" w:firstLineChars="400"/>
              <w:rPr>
                <w:rFonts w:ascii="宋体" w:hAnsi="宋体" w:eastAsia="宋体" w:cs="宋体"/>
              </w:rPr>
            </w:pPr>
            <w:r>
              <w:rPr>
                <w:rFonts w:hint="eastAsia" w:ascii="宋体" w:hAnsi="宋体" w:eastAsia="宋体" w:cs="宋体"/>
              </w:rPr>
              <w:t>K</w:t>
            </w:r>
            <w:r>
              <w:rPr>
                <w:rFonts w:hint="eastAsia" w:ascii="宋体" w:hAnsi="宋体" w:eastAsia="宋体" w:cs="宋体"/>
                <w:vertAlign w:val="subscript"/>
              </w:rPr>
              <w:t>2</w:t>
            </w:r>
            <w:r>
              <w:rPr>
                <w:rFonts w:hint="eastAsia" w:ascii="宋体" w:hAnsi="宋体" w:eastAsia="宋体" w:cs="宋体"/>
              </w:rPr>
              <w:t>：生化污泥产生系数，吨/吨—化学需氧量去除量，取1.25；</w:t>
            </w:r>
          </w:p>
          <w:p>
            <w:pPr>
              <w:adjustRightInd w:val="0"/>
              <w:snapToGrid w:val="0"/>
              <w:ind w:firstLine="960" w:firstLineChars="400"/>
              <w:rPr>
                <w:rFonts w:ascii="宋体" w:hAnsi="宋体" w:eastAsia="宋体" w:cs="宋体"/>
              </w:rPr>
            </w:pPr>
            <w:r>
              <w:rPr>
                <w:rFonts w:hint="eastAsia" w:ascii="宋体" w:hAnsi="宋体" w:eastAsia="宋体" w:cs="宋体"/>
              </w:rPr>
              <w:t>P：化学需氧量去除总量，吨/年，为1.259吨/年（根据废水工程分析得知）；</w:t>
            </w:r>
          </w:p>
          <w:p>
            <w:pPr>
              <w:adjustRightInd w:val="0"/>
              <w:snapToGrid w:val="0"/>
              <w:ind w:firstLine="960" w:firstLineChars="400"/>
              <w:rPr>
                <w:rFonts w:ascii="宋体" w:hAnsi="宋体" w:eastAsia="宋体" w:cs="宋体"/>
              </w:rPr>
            </w:pPr>
            <w:r>
              <w:rPr>
                <w:rFonts w:hint="eastAsia" w:ascii="宋体" w:hAnsi="宋体" w:eastAsia="宋体" w:cs="宋体"/>
              </w:rPr>
              <w:t>K</w:t>
            </w:r>
            <w:r>
              <w:rPr>
                <w:rFonts w:hint="eastAsia" w:ascii="宋体" w:hAnsi="宋体" w:eastAsia="宋体" w:cs="宋体"/>
                <w:vertAlign w:val="subscript"/>
              </w:rPr>
              <w:t>3</w:t>
            </w:r>
            <w:r>
              <w:rPr>
                <w:rFonts w:hint="eastAsia" w:ascii="宋体" w:hAnsi="宋体" w:eastAsia="宋体" w:cs="宋体"/>
              </w:rPr>
              <w:t>：废水处理设施的化学污泥产生系数，吨/吨—絮凝剂使用量，取4.53；</w:t>
            </w:r>
          </w:p>
          <w:p>
            <w:pPr>
              <w:adjustRightInd w:val="0"/>
              <w:snapToGrid w:val="0"/>
              <w:ind w:firstLine="960" w:firstLineChars="400"/>
              <w:rPr>
                <w:rFonts w:ascii="宋体" w:hAnsi="宋体" w:eastAsia="宋体" w:cs="宋体"/>
              </w:rPr>
            </w:pPr>
            <w:r>
              <w:rPr>
                <w:rFonts w:hint="eastAsia" w:ascii="宋体" w:hAnsi="宋体" w:eastAsia="宋体" w:cs="宋体"/>
              </w:rPr>
              <w:t>C：无机絮凝剂使用总量，吨/年，（一般情况下处理一吨污水，用量大概在1-10g，本次取平均值5g，则无机絮凝剂使用量为取0.0625）；</w:t>
            </w:r>
          </w:p>
          <w:p>
            <w:pPr>
              <w:pStyle w:val="48"/>
              <w:spacing w:after="0" w:line="360" w:lineRule="auto"/>
              <w:ind w:firstLine="480"/>
              <w:rPr>
                <w:rFonts w:ascii="宋体" w:hAnsi="宋体" w:eastAsia="宋体" w:cs="宋体"/>
              </w:rPr>
            </w:pPr>
            <w:r>
              <w:rPr>
                <w:rFonts w:hint="eastAsia" w:ascii="宋体" w:hAnsi="宋体" w:eastAsia="宋体" w:cs="宋体"/>
              </w:rPr>
              <w:t>则污水处理后产生的污泥约为1.0×1.25×1.259+4.53×0.0625=1.86t/a。</w:t>
            </w:r>
          </w:p>
          <w:p>
            <w:pPr>
              <w:pStyle w:val="48"/>
              <w:spacing w:after="0" w:line="360" w:lineRule="auto"/>
              <w:ind w:firstLine="480"/>
              <w:rPr>
                <w:rFonts w:ascii="宋体" w:hAnsi="宋体" w:eastAsia="宋体" w:cs="宋体"/>
              </w:rPr>
            </w:pPr>
            <w:r>
              <w:rPr>
                <w:rFonts w:hint="eastAsia" w:ascii="宋体" w:hAnsi="宋体" w:eastAsia="宋体" w:cs="宋体"/>
              </w:rPr>
              <w:t>污泥经消毒后，应委托检测机构对消毒后的污泥进行成分检测，鉴定是否属于危险废物。经检测若具有感染性应按感染性废物管理，代码831-001-01，交由具有危废处置资质的单位进行外运处置。若排出感染性或经处置后消除感染性，不建议按危险废物进行管理。</w:t>
            </w:r>
          </w:p>
          <w:p>
            <w:pPr>
              <w:pStyle w:val="48"/>
              <w:spacing w:after="0" w:line="360" w:lineRule="auto"/>
              <w:ind w:firstLine="480"/>
              <w:rPr>
                <w:rFonts w:ascii="宋体" w:hAnsi="宋体" w:eastAsia="宋体" w:cs="宋体"/>
              </w:rPr>
            </w:pPr>
            <w:r>
              <w:rPr>
                <w:rFonts w:hint="eastAsia" w:ascii="宋体" w:hAnsi="宋体" w:eastAsia="宋体" w:cs="宋体"/>
              </w:rPr>
              <w:t>（2）餐厨垃圾</w:t>
            </w:r>
          </w:p>
          <w:p>
            <w:pPr>
              <w:pStyle w:val="48"/>
              <w:spacing w:after="0" w:line="360" w:lineRule="auto"/>
              <w:ind w:firstLine="480"/>
              <w:rPr>
                <w:rFonts w:ascii="宋体" w:hAnsi="宋体" w:eastAsia="宋体" w:cs="宋体"/>
              </w:rPr>
            </w:pPr>
            <w:r>
              <w:rPr>
                <w:rFonts w:hint="eastAsia" w:ascii="宋体" w:hAnsi="宋体" w:eastAsia="宋体" w:cs="宋体"/>
              </w:rPr>
              <w:t>食堂的餐厨垃圾产生系数以0.25kg/人次，项目建成后预计每日就餐人次约为170人次/d，则餐厨垃圾产生量为15.51t/a，餐厨垃圾日产日清。</w:t>
            </w:r>
          </w:p>
          <w:p>
            <w:pPr>
              <w:pStyle w:val="48"/>
              <w:spacing w:after="0" w:line="360" w:lineRule="auto"/>
              <w:ind w:firstLine="480"/>
              <w:rPr>
                <w:rFonts w:ascii="宋体" w:hAnsi="宋体" w:eastAsia="宋体" w:cs="宋体"/>
              </w:rPr>
            </w:pPr>
            <w:r>
              <w:rPr>
                <w:rFonts w:hint="eastAsia" w:ascii="宋体" w:hAnsi="宋体" w:eastAsia="宋体" w:cs="宋体"/>
              </w:rPr>
              <w:t>（3）生活垃圾</w:t>
            </w:r>
          </w:p>
          <w:p>
            <w:pPr>
              <w:pStyle w:val="48"/>
              <w:spacing w:after="0" w:line="360" w:lineRule="auto"/>
              <w:ind w:firstLine="480"/>
              <w:rPr>
                <w:rFonts w:ascii="宋体" w:hAnsi="宋体" w:eastAsia="宋体" w:cs="宋体"/>
              </w:rPr>
            </w:pPr>
            <w:r>
              <w:rPr>
                <w:rFonts w:hint="eastAsia" w:ascii="宋体" w:hAnsi="宋体" w:eastAsia="宋体" w:cs="宋体"/>
              </w:rPr>
              <w:t>本项目办公和生活垃圾产生量见下表：</w:t>
            </w:r>
          </w:p>
          <w:p>
            <w:pPr>
              <w:ind w:firstLine="482"/>
              <w:jc w:val="center"/>
              <w:rPr>
                <w:rFonts w:ascii="宋体" w:hAnsi="宋体" w:eastAsia="宋体" w:cs="宋体"/>
                <w:b/>
                <w:bCs/>
              </w:rPr>
            </w:pPr>
            <w:r>
              <w:rPr>
                <w:rFonts w:hint="eastAsia" w:ascii="宋体" w:hAnsi="宋体" w:eastAsia="宋体" w:cs="宋体"/>
                <w:b/>
                <w:bCs/>
              </w:rPr>
              <w:t>表5-7  项目运营期生活垃圾产生量</w:t>
            </w:r>
          </w:p>
          <w:tbl>
            <w:tblPr>
              <w:tblStyle w:val="4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4"/>
              <w:gridCol w:w="2077"/>
              <w:gridCol w:w="1553"/>
              <w:gridCol w:w="1749"/>
              <w:gridCol w:w="1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876"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b/>
                      <w:bCs/>
                      <w:sz w:val="21"/>
                      <w:szCs w:val="21"/>
                    </w:rPr>
                  </w:pPr>
                  <w:r>
                    <w:rPr>
                      <w:rFonts w:hint="eastAsia" w:ascii="宋体" w:hAnsi="宋体" w:eastAsia="宋体" w:cs="宋体"/>
                      <w:b/>
                      <w:bCs/>
                      <w:kern w:val="0"/>
                      <w:sz w:val="21"/>
                      <w:szCs w:val="21"/>
                    </w:rPr>
                    <w:t>类别</w:t>
                  </w:r>
                </w:p>
              </w:tc>
              <w:tc>
                <w:tcPr>
                  <w:tcW w:w="1252" w:type="pct"/>
                  <w:tcBorders>
                    <w:tl2br w:val="nil"/>
                    <w:tr2bl w:val="nil"/>
                  </w:tcBorders>
                  <w:vAlign w:val="center"/>
                </w:tcPr>
                <w:p>
                  <w:pPr>
                    <w:widowControl/>
                    <w:spacing w:line="240" w:lineRule="auto"/>
                    <w:ind w:firstLine="0" w:firstLineChars="0"/>
                    <w:jc w:val="center"/>
                    <w:textAlignment w:val="top"/>
                    <w:rPr>
                      <w:rFonts w:ascii="宋体" w:hAnsi="宋体" w:eastAsia="宋体" w:cs="宋体"/>
                      <w:b/>
                      <w:bCs/>
                      <w:kern w:val="0"/>
                      <w:sz w:val="21"/>
                      <w:szCs w:val="21"/>
                    </w:rPr>
                  </w:pPr>
                  <w:r>
                    <w:rPr>
                      <w:rFonts w:hint="eastAsia" w:ascii="宋体" w:hAnsi="宋体" w:eastAsia="宋体" w:cs="宋体"/>
                      <w:b/>
                      <w:bCs/>
                      <w:kern w:val="0"/>
                      <w:sz w:val="21"/>
                      <w:szCs w:val="21"/>
                    </w:rPr>
                    <w:t>产生率</w:t>
                  </w:r>
                </w:p>
                <w:p>
                  <w:pPr>
                    <w:widowControl/>
                    <w:spacing w:line="240" w:lineRule="auto"/>
                    <w:ind w:firstLine="0" w:firstLineChars="0"/>
                    <w:jc w:val="center"/>
                    <w:textAlignment w:val="top"/>
                    <w:rPr>
                      <w:rFonts w:ascii="宋体" w:hAnsi="宋体" w:eastAsia="宋体" w:cs="宋体"/>
                      <w:b/>
                      <w:bCs/>
                      <w:sz w:val="21"/>
                      <w:szCs w:val="21"/>
                    </w:rPr>
                  </w:pPr>
                  <w:r>
                    <w:rPr>
                      <w:rFonts w:hint="eastAsia" w:ascii="宋体" w:hAnsi="宋体" w:eastAsia="宋体" w:cs="宋体"/>
                      <w:b/>
                      <w:bCs/>
                      <w:kern w:val="0"/>
                      <w:sz w:val="21"/>
                      <w:szCs w:val="21"/>
                    </w:rPr>
                    <w:t xml:space="preserve"> （kg/人・d）</w:t>
                  </w:r>
                </w:p>
              </w:tc>
              <w:tc>
                <w:tcPr>
                  <w:tcW w:w="936" w:type="pct"/>
                  <w:tcBorders>
                    <w:tl2br w:val="nil"/>
                    <w:tr2bl w:val="nil"/>
                  </w:tcBorders>
                  <w:vAlign w:val="center"/>
                </w:tcPr>
                <w:p>
                  <w:pPr>
                    <w:widowControl/>
                    <w:spacing w:line="240" w:lineRule="auto"/>
                    <w:ind w:firstLine="0" w:firstLineChars="0"/>
                    <w:jc w:val="center"/>
                    <w:textAlignment w:val="top"/>
                    <w:rPr>
                      <w:rFonts w:ascii="宋体" w:hAnsi="宋体" w:eastAsia="宋体" w:cs="宋体"/>
                      <w:b/>
                      <w:bCs/>
                      <w:kern w:val="0"/>
                      <w:sz w:val="21"/>
                      <w:szCs w:val="21"/>
                    </w:rPr>
                  </w:pPr>
                  <w:r>
                    <w:rPr>
                      <w:rFonts w:hint="eastAsia" w:ascii="宋体" w:hAnsi="宋体" w:eastAsia="宋体" w:cs="宋体"/>
                      <w:b/>
                      <w:bCs/>
                      <w:kern w:val="0"/>
                      <w:sz w:val="21"/>
                      <w:szCs w:val="21"/>
                    </w:rPr>
                    <w:t>计算依据</w:t>
                  </w:r>
                </w:p>
                <w:p>
                  <w:pPr>
                    <w:widowControl/>
                    <w:spacing w:line="240" w:lineRule="auto"/>
                    <w:ind w:firstLine="0" w:firstLineChars="0"/>
                    <w:jc w:val="center"/>
                    <w:textAlignment w:val="top"/>
                    <w:rPr>
                      <w:rFonts w:ascii="宋体" w:hAnsi="宋体" w:eastAsia="宋体" w:cs="宋体"/>
                      <w:b/>
                      <w:bCs/>
                      <w:sz w:val="21"/>
                      <w:szCs w:val="21"/>
                    </w:rPr>
                  </w:pPr>
                  <w:r>
                    <w:rPr>
                      <w:rFonts w:hint="eastAsia" w:ascii="宋体" w:hAnsi="宋体" w:eastAsia="宋体" w:cs="宋体"/>
                      <w:b/>
                      <w:bCs/>
                      <w:kern w:val="0"/>
                      <w:sz w:val="21"/>
                      <w:szCs w:val="21"/>
                    </w:rPr>
                    <w:t xml:space="preserve"> （人/d）</w:t>
                  </w:r>
                </w:p>
              </w:tc>
              <w:tc>
                <w:tcPr>
                  <w:tcW w:w="1054" w:type="pct"/>
                  <w:tcBorders>
                    <w:tl2br w:val="nil"/>
                    <w:tr2bl w:val="nil"/>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日均产生量</w:t>
                  </w:r>
                </w:p>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（kg/d）</w:t>
                  </w:r>
                </w:p>
              </w:tc>
              <w:tc>
                <w:tcPr>
                  <w:tcW w:w="879" w:type="pct"/>
                  <w:tcBorders>
                    <w:tl2br w:val="nil"/>
                    <w:tr2bl w:val="nil"/>
                  </w:tcBorders>
                  <w:vAlign w:val="center"/>
                </w:tcPr>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年产生量</w:t>
                  </w:r>
                </w:p>
                <w:p>
                  <w:pPr>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876"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住院病人</w:t>
                  </w:r>
                </w:p>
              </w:tc>
              <w:tc>
                <w:tcPr>
                  <w:tcW w:w="125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1</w:t>
                  </w:r>
                </w:p>
              </w:tc>
              <w:tc>
                <w:tcPr>
                  <w:tcW w:w="936"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120</w:t>
                  </w:r>
                </w:p>
              </w:tc>
              <w:tc>
                <w:tcPr>
                  <w:tcW w:w="1054"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120</w:t>
                  </w:r>
                </w:p>
              </w:tc>
              <w:tc>
                <w:tcPr>
                  <w:tcW w:w="879"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876"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门诊病人</w:t>
                  </w:r>
                </w:p>
              </w:tc>
              <w:tc>
                <w:tcPr>
                  <w:tcW w:w="125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0.2</w:t>
                  </w:r>
                </w:p>
              </w:tc>
              <w:tc>
                <w:tcPr>
                  <w:tcW w:w="936"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10</w:t>
                  </w:r>
                </w:p>
              </w:tc>
              <w:tc>
                <w:tcPr>
                  <w:tcW w:w="1054"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2</w:t>
                  </w:r>
                </w:p>
              </w:tc>
              <w:tc>
                <w:tcPr>
                  <w:tcW w:w="879"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0.73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876"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医护职员</w:t>
                  </w:r>
                </w:p>
              </w:tc>
              <w:tc>
                <w:tcPr>
                  <w:tcW w:w="125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kern w:val="0"/>
                      <w:sz w:val="21"/>
                      <w:szCs w:val="21"/>
                    </w:rPr>
                  </w:pPr>
                  <w:r>
                    <w:rPr>
                      <w:rFonts w:hint="eastAsia" w:ascii="宋体" w:hAnsi="宋体" w:eastAsia="宋体" w:cs="宋体"/>
                      <w:kern w:val="0"/>
                      <w:sz w:val="21"/>
                      <w:szCs w:val="21"/>
                    </w:rPr>
                    <w:t>1</w:t>
                  </w:r>
                </w:p>
              </w:tc>
              <w:tc>
                <w:tcPr>
                  <w:tcW w:w="936"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50</w:t>
                  </w:r>
                </w:p>
              </w:tc>
              <w:tc>
                <w:tcPr>
                  <w:tcW w:w="1054"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50</w:t>
                  </w:r>
                </w:p>
              </w:tc>
              <w:tc>
                <w:tcPr>
                  <w:tcW w:w="879"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876"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合计</w:t>
                  </w:r>
                </w:p>
              </w:tc>
              <w:tc>
                <w:tcPr>
                  <w:tcW w:w="125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kern w:val="0"/>
                      <w:sz w:val="21"/>
                      <w:szCs w:val="21"/>
                    </w:rPr>
                  </w:pPr>
                  <w:r>
                    <w:rPr>
                      <w:rFonts w:hint="eastAsia" w:ascii="宋体" w:hAnsi="宋体" w:eastAsia="宋体" w:cs="宋体"/>
                      <w:kern w:val="0"/>
                      <w:sz w:val="21"/>
                      <w:szCs w:val="21"/>
                    </w:rPr>
                    <w:t>/</w:t>
                  </w:r>
                </w:p>
              </w:tc>
              <w:tc>
                <w:tcPr>
                  <w:tcW w:w="936"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w:t>
                  </w:r>
                </w:p>
              </w:tc>
              <w:tc>
                <w:tcPr>
                  <w:tcW w:w="1054"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172</w:t>
                  </w:r>
                </w:p>
              </w:tc>
              <w:tc>
                <w:tcPr>
                  <w:tcW w:w="879"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62.78</w:t>
                  </w:r>
                </w:p>
              </w:tc>
            </w:tr>
          </w:tbl>
          <w:p>
            <w:pPr>
              <w:ind w:firstLine="480"/>
              <w:jc w:val="center"/>
              <w:rPr>
                <w:rFonts w:ascii="宋体" w:hAnsi="宋体" w:eastAsia="宋体" w:cs="宋体"/>
              </w:rPr>
            </w:pPr>
            <w:r>
              <w:rPr>
                <w:rFonts w:hint="eastAsia" w:ascii="宋体" w:hAnsi="宋体" w:eastAsia="宋体" w:cs="宋体"/>
              </w:rPr>
              <w:t>根据《国家危险废物名录》（2016版）、《建设项目危险废物环境影响评价指南》（环境保护部公告2017年第43号），项目危险废物汇总表见下表。</w:t>
            </w:r>
          </w:p>
        </w:tc>
      </w:tr>
    </w:tbl>
    <w:p>
      <w:pPr>
        <w:ind w:firstLine="480"/>
        <w:rPr>
          <w:rFonts w:ascii="宋体" w:hAnsi="宋体" w:eastAsia="宋体" w:cs="宋体"/>
        </w:rPr>
        <w:sectPr>
          <w:pgSz w:w="11906" w:h="16838"/>
          <w:pgMar w:top="1440" w:right="1800" w:bottom="1440" w:left="1800" w:header="851" w:footer="992" w:gutter="0"/>
          <w:pgNumType w:fmt="decimal"/>
          <w:cols w:space="720" w:num="1"/>
          <w:docGrid w:type="lines" w:linePitch="326" w:charSpace="0"/>
        </w:sectPr>
      </w:pPr>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tcPr>
          <w:p>
            <w:pPr>
              <w:pStyle w:val="75"/>
              <w:spacing w:before="163"/>
            </w:pPr>
            <w:r>
              <w:rPr>
                <w:rFonts w:hint="eastAsia"/>
              </w:rPr>
              <w:t>表5-8 一般固废、生活垃圾产生、处理处置表</w:t>
            </w:r>
          </w:p>
          <w:tbl>
            <w:tblPr>
              <w:tblStyle w:val="8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Layout w:type="autofit"/>
              <w:tblCellMar>
                <w:top w:w="0" w:type="dxa"/>
                <w:left w:w="108" w:type="dxa"/>
                <w:bottom w:w="0" w:type="dxa"/>
                <w:right w:w="108" w:type="dxa"/>
              </w:tblCellMar>
            </w:tblPr>
            <w:tblGrid>
              <w:gridCol w:w="738"/>
              <w:gridCol w:w="1225"/>
              <w:gridCol w:w="2930"/>
              <w:gridCol w:w="1225"/>
              <w:gridCol w:w="1225"/>
              <w:gridCol w:w="1590"/>
              <w:gridCol w:w="1347"/>
              <w:gridCol w:w="1469"/>
              <w:gridCol w:w="2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序号</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固废名称</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成分</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产生工序</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属性</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排放量(t/a)</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包装形式</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临时存储地</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处理方式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生活垃圾</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废纸、废塑料、碎玻璃等</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办公</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生活垃圾</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62.78</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袋装</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垃圾桶</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交由环卫部门处理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2</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餐厨垃圾</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果皮、蔬菜残渣等</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食堂</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餐厨垃圾</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15.51</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袋装/桶装</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垃圾桶</w:t>
                  </w:r>
                </w:p>
              </w:tc>
              <w:tc>
                <w:tcPr>
                  <w:tcW w:w="0" w:type="auto"/>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交由专门机构处理</w:t>
                  </w:r>
                </w:p>
              </w:tc>
            </w:tr>
          </w:tbl>
          <w:p>
            <w:pPr>
              <w:pStyle w:val="75"/>
              <w:spacing w:before="163"/>
            </w:pPr>
            <w:r>
              <w:rPr>
                <w:rFonts w:hint="eastAsia"/>
              </w:rPr>
              <w:t>表5-9  危险废物产生、处理处置表</w:t>
            </w:r>
          </w:p>
          <w:tbl>
            <w:tblPr>
              <w:tblStyle w:val="84"/>
              <w:tblW w:w="0" w:type="auto"/>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426"/>
              <w:gridCol w:w="1208"/>
              <w:gridCol w:w="1745"/>
              <w:gridCol w:w="1266"/>
              <w:gridCol w:w="951"/>
              <w:gridCol w:w="1087"/>
              <w:gridCol w:w="608"/>
              <w:gridCol w:w="1524"/>
              <w:gridCol w:w="1106"/>
              <w:gridCol w:w="810"/>
              <w:gridCol w:w="789"/>
              <w:gridCol w:w="2428"/>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15" w:hRule="atLeast"/>
                <w:jc w:val="center"/>
              </w:trPr>
              <w:tc>
                <w:tcPr>
                  <w:tcW w:w="426"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序号</w:t>
                  </w:r>
                </w:p>
              </w:tc>
              <w:tc>
                <w:tcPr>
                  <w:tcW w:w="1210"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危险废物名称</w:t>
                  </w:r>
                </w:p>
              </w:tc>
              <w:tc>
                <w:tcPr>
                  <w:tcW w:w="1747"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危险废物类别</w:t>
                  </w:r>
                </w:p>
              </w:tc>
              <w:tc>
                <w:tcPr>
                  <w:tcW w:w="1266"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危险废物代码</w:t>
                  </w:r>
                </w:p>
              </w:tc>
              <w:tc>
                <w:tcPr>
                  <w:tcW w:w="951"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产生量(吨/年)</w:t>
                  </w:r>
                </w:p>
              </w:tc>
              <w:tc>
                <w:tcPr>
                  <w:tcW w:w="1088"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产生工序</w:t>
                  </w:r>
                </w:p>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及装置</w:t>
                  </w:r>
                </w:p>
              </w:tc>
              <w:tc>
                <w:tcPr>
                  <w:tcW w:w="608"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形态</w:t>
                  </w:r>
                </w:p>
              </w:tc>
              <w:tc>
                <w:tcPr>
                  <w:tcW w:w="1526"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主要成分</w:t>
                  </w:r>
                </w:p>
              </w:tc>
              <w:tc>
                <w:tcPr>
                  <w:tcW w:w="1107"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有害成分</w:t>
                  </w:r>
                </w:p>
              </w:tc>
              <w:tc>
                <w:tcPr>
                  <w:tcW w:w="810"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产废</w:t>
                  </w:r>
                </w:p>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周期</w:t>
                  </w:r>
                </w:p>
              </w:tc>
              <w:tc>
                <w:tcPr>
                  <w:tcW w:w="790"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危险特性</w:t>
                  </w:r>
                </w:p>
              </w:tc>
              <w:tc>
                <w:tcPr>
                  <w:tcW w:w="2429"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污染防治措施</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85" w:hRule="atLeast"/>
                <w:jc w:val="center"/>
              </w:trPr>
              <w:tc>
                <w:tcPr>
                  <w:tcW w:w="426"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1</w:t>
                  </w:r>
                </w:p>
              </w:tc>
              <w:tc>
                <w:tcPr>
                  <w:tcW w:w="1210" w:type="dxa"/>
                  <w:tcBorders>
                    <w:tl2br w:val="nil"/>
                    <w:tr2bl w:val="nil"/>
                  </w:tcBorders>
                  <w:vAlign w:val="center"/>
                </w:tcPr>
                <w:p>
                  <w:pPr>
                    <w:spacing w:line="240" w:lineRule="auto"/>
                    <w:ind w:firstLine="0" w:firstLineChars="0"/>
                    <w:rPr>
                      <w:rFonts w:ascii="宋体" w:hAnsi="宋体" w:eastAsia="宋体" w:cs="宋体"/>
                      <w:bCs/>
                      <w:sz w:val="21"/>
                      <w:szCs w:val="21"/>
                    </w:rPr>
                  </w:pPr>
                  <w:r>
                    <w:rPr>
                      <w:rFonts w:hint="eastAsia" w:ascii="宋体" w:hAnsi="宋体" w:eastAsia="宋体" w:cs="宋体"/>
                      <w:bCs/>
                      <w:sz w:val="21"/>
                      <w:szCs w:val="21"/>
                    </w:rPr>
                    <w:t>医疗垃圾</w:t>
                  </w:r>
                </w:p>
              </w:tc>
              <w:tc>
                <w:tcPr>
                  <w:tcW w:w="1747"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HW01</w:t>
                  </w:r>
                </w:p>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损伤性废物</w:t>
                  </w:r>
                </w:p>
              </w:tc>
              <w:tc>
                <w:tcPr>
                  <w:tcW w:w="1266" w:type="dxa"/>
                  <w:tcBorders>
                    <w:tl2br w:val="nil"/>
                    <w:tr2bl w:val="nil"/>
                  </w:tcBorders>
                  <w:vAlign w:val="center"/>
                </w:tcPr>
                <w:p>
                  <w:pPr>
                    <w:pStyle w:val="49"/>
                    <w:spacing w:line="240" w:lineRule="auto"/>
                    <w:ind w:firstLine="0" w:firstLineChars="0"/>
                    <w:rPr>
                      <w:rFonts w:hAnsi="宋体"/>
                      <w:bCs/>
                      <w:sz w:val="21"/>
                      <w:szCs w:val="21"/>
                    </w:rPr>
                  </w:pPr>
                  <w:r>
                    <w:rPr>
                      <w:rFonts w:hint="eastAsia" w:hAnsi="宋体"/>
                      <w:bCs/>
                      <w:sz w:val="21"/>
                      <w:szCs w:val="21"/>
                    </w:rPr>
                    <w:t>831-002-01</w:t>
                  </w:r>
                </w:p>
              </w:tc>
              <w:tc>
                <w:tcPr>
                  <w:tcW w:w="951"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23.94</w:t>
                  </w:r>
                </w:p>
              </w:tc>
              <w:tc>
                <w:tcPr>
                  <w:tcW w:w="1088" w:type="dxa"/>
                  <w:vMerge w:val="restart"/>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门诊综合楼</w:t>
                  </w:r>
                </w:p>
              </w:tc>
              <w:tc>
                <w:tcPr>
                  <w:tcW w:w="608" w:type="dxa"/>
                  <w:tcBorders>
                    <w:tl2br w:val="nil"/>
                    <w:tr2bl w:val="nil"/>
                  </w:tcBorders>
                  <w:vAlign w:val="center"/>
                </w:tcPr>
                <w:p>
                  <w:pPr>
                    <w:spacing w:line="240" w:lineRule="auto"/>
                    <w:ind w:firstLine="0" w:firstLineChars="0"/>
                    <w:rPr>
                      <w:rFonts w:ascii="宋体" w:hAnsi="宋体" w:eastAsia="宋体" w:cs="宋体"/>
                      <w:bCs/>
                      <w:sz w:val="21"/>
                      <w:szCs w:val="21"/>
                    </w:rPr>
                  </w:pPr>
                  <w:r>
                    <w:rPr>
                      <w:rFonts w:hint="eastAsia" w:ascii="宋体" w:hAnsi="宋体" w:eastAsia="宋体" w:cs="宋体"/>
                      <w:bCs/>
                      <w:sz w:val="21"/>
                      <w:szCs w:val="21"/>
                    </w:rPr>
                    <w:t>固态</w:t>
                  </w:r>
                </w:p>
              </w:tc>
              <w:tc>
                <w:tcPr>
                  <w:tcW w:w="1526" w:type="dxa"/>
                  <w:tcBorders>
                    <w:tl2br w:val="nil"/>
                    <w:tr2bl w:val="nil"/>
                  </w:tcBorders>
                  <w:vAlign w:val="center"/>
                </w:tcPr>
                <w:p>
                  <w:pPr>
                    <w:spacing w:line="240" w:lineRule="auto"/>
                    <w:ind w:firstLine="0" w:firstLineChars="0"/>
                    <w:rPr>
                      <w:rFonts w:ascii="宋体" w:hAnsi="宋体" w:eastAsia="宋体" w:cs="宋体"/>
                      <w:bCs/>
                      <w:sz w:val="21"/>
                      <w:szCs w:val="21"/>
                    </w:rPr>
                  </w:pPr>
                  <w:r>
                    <w:rPr>
                      <w:rFonts w:hint="eastAsia" w:ascii="宋体" w:hAnsi="宋体" w:eastAsia="宋体" w:cs="宋体"/>
                      <w:bCs/>
                      <w:sz w:val="21"/>
                      <w:szCs w:val="21"/>
                    </w:rPr>
                    <w:t>医疗垃圾</w:t>
                  </w:r>
                </w:p>
              </w:tc>
              <w:tc>
                <w:tcPr>
                  <w:tcW w:w="1107" w:type="dxa"/>
                  <w:tcBorders>
                    <w:tl2br w:val="nil"/>
                    <w:tr2bl w:val="nil"/>
                  </w:tcBorders>
                  <w:vAlign w:val="center"/>
                </w:tcPr>
                <w:p>
                  <w:pPr>
                    <w:spacing w:line="240" w:lineRule="auto"/>
                    <w:ind w:firstLine="0" w:firstLineChars="0"/>
                    <w:rPr>
                      <w:rFonts w:ascii="宋体" w:hAnsi="宋体" w:eastAsia="宋体" w:cs="宋体"/>
                      <w:bCs/>
                      <w:sz w:val="21"/>
                      <w:szCs w:val="21"/>
                    </w:rPr>
                  </w:pPr>
                  <w:r>
                    <w:rPr>
                      <w:rFonts w:hint="eastAsia" w:ascii="宋体" w:hAnsi="宋体" w:eastAsia="宋体" w:cs="宋体"/>
                      <w:bCs/>
                      <w:sz w:val="21"/>
                      <w:szCs w:val="21"/>
                    </w:rPr>
                    <w:t>一次性医疗器具等</w:t>
                  </w:r>
                </w:p>
              </w:tc>
              <w:tc>
                <w:tcPr>
                  <w:tcW w:w="810"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每天产生</w:t>
                  </w:r>
                </w:p>
              </w:tc>
              <w:tc>
                <w:tcPr>
                  <w:tcW w:w="790" w:type="dxa"/>
                  <w:tcBorders>
                    <w:tl2br w:val="nil"/>
                    <w:tr2bl w:val="nil"/>
                  </w:tcBorders>
                  <w:vAlign w:val="center"/>
                </w:tcPr>
                <w:p>
                  <w:pPr>
                    <w:spacing w:line="240" w:lineRule="auto"/>
                    <w:ind w:firstLine="0" w:firstLineChars="0"/>
                    <w:rPr>
                      <w:rFonts w:ascii="宋体" w:hAnsi="宋体" w:eastAsia="宋体" w:cs="宋体"/>
                      <w:bCs/>
                      <w:sz w:val="21"/>
                      <w:szCs w:val="21"/>
                    </w:rPr>
                  </w:pPr>
                  <w:r>
                    <w:rPr>
                      <w:rFonts w:hint="eastAsia" w:ascii="宋体" w:hAnsi="宋体" w:eastAsia="宋体" w:cs="宋体"/>
                      <w:bCs/>
                      <w:sz w:val="21"/>
                      <w:szCs w:val="21"/>
                    </w:rPr>
                    <w:t>In</w:t>
                  </w:r>
                </w:p>
              </w:tc>
              <w:tc>
                <w:tcPr>
                  <w:tcW w:w="2429"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1.分类包装：液态废物采用密闭胶桶包装，固态废物采用塑料编织袋包装；</w:t>
                  </w:r>
                  <w:r>
                    <w:rPr>
                      <w:rFonts w:hint="eastAsia" w:ascii="宋体" w:hAnsi="宋体" w:eastAsia="宋体" w:cs="宋体"/>
                      <w:b w:val="0"/>
                      <w:bCs/>
                    </w:rPr>
                    <w:br w:type="textWrapping"/>
                  </w:r>
                  <w:r>
                    <w:rPr>
                      <w:rFonts w:hint="eastAsia" w:ascii="宋体" w:hAnsi="宋体" w:eastAsia="宋体" w:cs="宋体"/>
                      <w:b w:val="0"/>
                      <w:bCs/>
                    </w:rPr>
                    <w:t>2.分区存放：危险仓库严格按照(GB18597-2001)中相关规范进行建设，危险废物在仓内分区存放；</w:t>
                  </w:r>
                  <w:r>
                    <w:rPr>
                      <w:rFonts w:hint="eastAsia" w:ascii="宋体" w:hAnsi="宋体" w:eastAsia="宋体" w:cs="宋体"/>
                      <w:b w:val="0"/>
                      <w:bCs/>
                    </w:rPr>
                    <w:br w:type="textWrapping"/>
                  </w:r>
                  <w:r>
                    <w:rPr>
                      <w:rFonts w:hint="eastAsia" w:ascii="宋体" w:hAnsi="宋体" w:eastAsia="宋体" w:cs="宋体"/>
                      <w:b w:val="0"/>
                      <w:bCs/>
                    </w:rPr>
                    <w:t>3.最终处置方式：委托已取得危险废物处理资质的单位集中收集处置。</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426"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2</w:t>
                  </w:r>
                </w:p>
              </w:tc>
              <w:tc>
                <w:tcPr>
                  <w:tcW w:w="1210" w:type="dxa"/>
                  <w:tcBorders>
                    <w:tl2br w:val="nil"/>
                    <w:tr2bl w:val="nil"/>
                  </w:tcBorders>
                  <w:vAlign w:val="center"/>
                </w:tcPr>
                <w:p>
                  <w:pPr>
                    <w:widowControl/>
                    <w:spacing w:line="240" w:lineRule="auto"/>
                    <w:ind w:firstLine="0" w:firstLineChars="0"/>
                    <w:textAlignment w:val="center"/>
                    <w:rPr>
                      <w:rFonts w:hint="eastAsia" w:ascii="宋体" w:hAnsi="宋体" w:eastAsia="宋体" w:cs="宋体"/>
                      <w:bCs/>
                      <w:sz w:val="21"/>
                      <w:szCs w:val="21"/>
                      <w:lang w:eastAsia="zh-CN"/>
                    </w:rPr>
                  </w:pPr>
                  <w:r>
                    <w:rPr>
                      <w:rFonts w:hint="eastAsia" w:ascii="宋体" w:hAnsi="宋体" w:eastAsia="宋体" w:cs="宋体"/>
                      <w:bCs/>
                      <w:sz w:val="21"/>
                      <w:szCs w:val="21"/>
                      <w:lang w:eastAsia="zh-CN"/>
                    </w:rPr>
                    <w:t>检验废液</w:t>
                  </w:r>
                </w:p>
              </w:tc>
              <w:tc>
                <w:tcPr>
                  <w:tcW w:w="1747"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HW01</w:t>
                  </w:r>
                </w:p>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化学性废物</w:t>
                  </w:r>
                </w:p>
              </w:tc>
              <w:tc>
                <w:tcPr>
                  <w:tcW w:w="1266"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831-004-01</w:t>
                  </w:r>
                </w:p>
              </w:tc>
              <w:tc>
                <w:tcPr>
                  <w:tcW w:w="951"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32.85</w:t>
                  </w:r>
                </w:p>
              </w:tc>
              <w:tc>
                <w:tcPr>
                  <w:tcW w:w="1088" w:type="dxa"/>
                  <w:vMerge w:val="continue"/>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p>
              </w:tc>
              <w:tc>
                <w:tcPr>
                  <w:tcW w:w="608"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液态</w:t>
                  </w:r>
                </w:p>
              </w:tc>
              <w:tc>
                <w:tcPr>
                  <w:tcW w:w="1526"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洗印废水和含重金属废水</w:t>
                  </w:r>
                </w:p>
              </w:tc>
              <w:tc>
                <w:tcPr>
                  <w:tcW w:w="1107"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重金属等</w:t>
                  </w:r>
                </w:p>
              </w:tc>
              <w:tc>
                <w:tcPr>
                  <w:tcW w:w="810"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每天产生</w:t>
                  </w:r>
                </w:p>
              </w:tc>
              <w:tc>
                <w:tcPr>
                  <w:tcW w:w="790"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T</w:t>
                  </w:r>
                </w:p>
              </w:tc>
              <w:tc>
                <w:tcPr>
                  <w:tcW w:w="2429" w:type="dxa"/>
                  <w:vMerge w:val="continue"/>
                  <w:tcBorders>
                    <w:tl2br w:val="nil"/>
                    <w:tr2bl w:val="nil"/>
                  </w:tcBorders>
                  <w:vAlign w:val="center"/>
                </w:tcPr>
                <w:p>
                  <w:pPr>
                    <w:pStyle w:val="74"/>
                    <w:spacing w:beforeLines="0"/>
                    <w:ind w:left="0" w:leftChars="0" w:right="0" w:rightChars="0"/>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828" w:hRule="atLeast"/>
                <w:jc w:val="center"/>
              </w:trPr>
              <w:tc>
                <w:tcPr>
                  <w:tcW w:w="426"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3</w:t>
                  </w:r>
                </w:p>
              </w:tc>
              <w:tc>
                <w:tcPr>
                  <w:tcW w:w="1210"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污泥</w:t>
                  </w:r>
                </w:p>
              </w:tc>
              <w:tc>
                <w:tcPr>
                  <w:tcW w:w="1747"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HW01</w:t>
                  </w:r>
                </w:p>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感染性废物</w:t>
                  </w:r>
                </w:p>
              </w:tc>
              <w:tc>
                <w:tcPr>
                  <w:tcW w:w="1266"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831-001-01</w:t>
                  </w:r>
                </w:p>
              </w:tc>
              <w:tc>
                <w:tcPr>
                  <w:tcW w:w="951"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1.86</w:t>
                  </w:r>
                </w:p>
              </w:tc>
              <w:tc>
                <w:tcPr>
                  <w:tcW w:w="1088"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污水处理设备</w:t>
                  </w:r>
                </w:p>
              </w:tc>
              <w:tc>
                <w:tcPr>
                  <w:tcW w:w="608"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固态</w:t>
                  </w:r>
                </w:p>
              </w:tc>
              <w:tc>
                <w:tcPr>
                  <w:tcW w:w="1526"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污泥</w:t>
                  </w:r>
                </w:p>
              </w:tc>
              <w:tc>
                <w:tcPr>
                  <w:tcW w:w="1107"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感染性病毒、细菌</w:t>
                  </w:r>
                </w:p>
              </w:tc>
              <w:tc>
                <w:tcPr>
                  <w:tcW w:w="810" w:type="dxa"/>
                  <w:tcBorders>
                    <w:tl2br w:val="nil"/>
                    <w:tr2bl w:val="nil"/>
                  </w:tcBorders>
                  <w:vAlign w:val="center"/>
                </w:tcPr>
                <w:p>
                  <w:pPr>
                    <w:pStyle w:val="74"/>
                    <w:spacing w:beforeLines="0"/>
                    <w:ind w:left="0" w:leftChars="0" w:right="0" w:rightChars="0"/>
                    <w:rPr>
                      <w:rFonts w:ascii="宋体" w:hAnsi="宋体" w:eastAsia="宋体" w:cs="宋体"/>
                      <w:b w:val="0"/>
                      <w:bCs/>
                      <w:szCs w:val="21"/>
                    </w:rPr>
                  </w:pPr>
                  <w:r>
                    <w:rPr>
                      <w:rFonts w:hint="eastAsia" w:ascii="宋体" w:hAnsi="宋体" w:eastAsia="宋体" w:cs="宋体"/>
                      <w:b w:val="0"/>
                      <w:bCs/>
                      <w:szCs w:val="21"/>
                    </w:rPr>
                    <w:t>0.5年/次</w:t>
                  </w:r>
                </w:p>
              </w:tc>
              <w:tc>
                <w:tcPr>
                  <w:tcW w:w="790" w:type="dxa"/>
                  <w:tcBorders>
                    <w:tl2br w:val="nil"/>
                    <w:tr2bl w:val="nil"/>
                  </w:tcBorders>
                  <w:vAlign w:val="center"/>
                </w:tcPr>
                <w:p>
                  <w:pPr>
                    <w:widowControl/>
                    <w:spacing w:line="240" w:lineRule="auto"/>
                    <w:ind w:firstLine="0" w:firstLineChars="0"/>
                    <w:textAlignment w:val="center"/>
                    <w:rPr>
                      <w:rFonts w:ascii="宋体" w:hAnsi="宋体" w:eastAsia="宋体" w:cs="宋体"/>
                      <w:bCs/>
                      <w:sz w:val="21"/>
                      <w:szCs w:val="21"/>
                    </w:rPr>
                  </w:pPr>
                  <w:r>
                    <w:rPr>
                      <w:rFonts w:hint="eastAsia" w:ascii="宋体" w:hAnsi="宋体" w:eastAsia="宋体" w:cs="宋体"/>
                      <w:bCs/>
                      <w:sz w:val="21"/>
                      <w:szCs w:val="21"/>
                    </w:rPr>
                    <w:t>In</w:t>
                  </w:r>
                </w:p>
              </w:tc>
              <w:tc>
                <w:tcPr>
                  <w:tcW w:w="2429" w:type="dxa"/>
                  <w:vMerge w:val="continue"/>
                  <w:tcBorders>
                    <w:tl2br w:val="nil"/>
                    <w:tr2bl w:val="nil"/>
                  </w:tcBorders>
                  <w:vAlign w:val="center"/>
                </w:tcPr>
                <w:p>
                  <w:pPr>
                    <w:pStyle w:val="74"/>
                    <w:spacing w:beforeLines="0"/>
                    <w:ind w:left="0" w:leftChars="0" w:right="0" w:rightChars="0"/>
                  </w:pPr>
                </w:p>
              </w:tc>
            </w:tr>
          </w:tbl>
          <w:p>
            <w:pPr>
              <w:ind w:firstLine="0" w:firstLineChars="0"/>
            </w:pPr>
            <w:r>
              <w:rPr>
                <w:rFonts w:hint="eastAsia"/>
              </w:rPr>
              <w:t xml:space="preserve">  注： 医疗废水处理污泥，若具有感染性应按感染性废物管理，代码831-001-01。若排出感染性或经处置后消除感染性，不建议按危险废物进行管理。</w:t>
            </w:r>
            <w:r>
              <w:rPr>
                <w:rFonts w:hint="eastAsia"/>
              </w:rPr>
              <w:br w:type="textWrapping"/>
            </w:r>
            <w:r>
              <w:rPr>
                <w:rFonts w:hint="eastAsia"/>
              </w:rPr>
              <w:br w:type="textWrapping"/>
            </w:r>
          </w:p>
        </w:tc>
      </w:tr>
    </w:tbl>
    <w:p>
      <w:pPr>
        <w:pStyle w:val="6"/>
        <w:ind w:firstLine="0"/>
        <w:rPr>
          <w:rFonts w:ascii="宋体" w:hAnsi="宋体" w:cs="宋体"/>
          <w:b/>
          <w:bCs/>
          <w:color w:val="000000"/>
          <w:sz w:val="24"/>
        </w:rPr>
      </w:pPr>
      <w:r>
        <w:rPr>
          <w:rFonts w:hint="eastAsia" w:ascii="宋体" w:hAnsi="宋体" w:cs="宋体"/>
          <w:b/>
          <w:bCs/>
          <w:color w:val="000000"/>
          <w:sz w:val="24"/>
        </w:rPr>
        <w:t>项目污染源核算结果见表5-</w:t>
      </w:r>
      <w:r>
        <w:rPr>
          <w:rFonts w:hint="eastAsia" w:ascii="宋体" w:hAnsi="宋体" w:cs="宋体"/>
          <w:b/>
          <w:bCs/>
          <w:color w:val="000000"/>
          <w:sz w:val="24"/>
          <w:lang w:val="en-US"/>
        </w:rPr>
        <w:t>10</w:t>
      </w:r>
      <w:r>
        <w:rPr>
          <w:rFonts w:hint="eastAsia" w:ascii="宋体" w:hAnsi="宋体" w:cs="宋体"/>
          <w:b/>
          <w:bCs/>
          <w:color w:val="000000"/>
          <w:sz w:val="24"/>
        </w:rPr>
        <w:t>-表5-</w:t>
      </w:r>
      <w:r>
        <w:rPr>
          <w:rFonts w:hint="eastAsia" w:ascii="宋体" w:hAnsi="宋体" w:cs="宋体"/>
          <w:b/>
          <w:bCs/>
          <w:color w:val="000000"/>
          <w:sz w:val="24"/>
          <w:lang w:val="en-US"/>
        </w:rPr>
        <w:t>3</w:t>
      </w:r>
      <w:r>
        <w:rPr>
          <w:rFonts w:hint="eastAsia" w:ascii="宋体" w:hAnsi="宋体" w:cs="宋体"/>
          <w:b/>
          <w:bCs/>
          <w:color w:val="000000"/>
          <w:sz w:val="24"/>
        </w:rPr>
        <w:t>。</w:t>
      </w:r>
    </w:p>
    <w:p>
      <w:pPr>
        <w:pStyle w:val="21"/>
        <w:rPr>
          <w:rFonts w:hAnsi="宋体" w:cs="宋体"/>
          <w:b/>
          <w:color w:val="000000"/>
          <w:sz w:val="24"/>
          <w:szCs w:val="24"/>
        </w:rPr>
      </w:pPr>
      <w:r>
        <w:rPr>
          <w:rFonts w:hAnsi="宋体" w:cs="宋体"/>
          <w:b/>
          <w:color w:val="000000"/>
          <w:sz w:val="24"/>
          <w:szCs w:val="24"/>
        </w:rPr>
        <w:t>表5-</w:t>
      </w:r>
      <w:r>
        <w:rPr>
          <w:rFonts w:hint="eastAsia" w:hAnsi="宋体" w:cs="宋体"/>
          <w:b/>
          <w:color w:val="000000"/>
          <w:sz w:val="24"/>
          <w:szCs w:val="24"/>
        </w:rPr>
        <w:t>10</w:t>
      </w:r>
      <w:r>
        <w:rPr>
          <w:rFonts w:hAnsi="宋体" w:cs="宋体"/>
          <w:b/>
          <w:color w:val="000000"/>
          <w:sz w:val="24"/>
          <w:szCs w:val="24"/>
        </w:rPr>
        <w:t xml:space="preserve"> 污水污染源强核算结果及相关参数一览表</w:t>
      </w:r>
    </w:p>
    <w:tbl>
      <w:tblPr>
        <w:tblStyle w:val="4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0"/>
        <w:gridCol w:w="538"/>
        <w:gridCol w:w="915"/>
        <w:gridCol w:w="1149"/>
        <w:gridCol w:w="801"/>
        <w:gridCol w:w="1187"/>
        <w:gridCol w:w="1101"/>
        <w:gridCol w:w="1036"/>
        <w:gridCol w:w="666"/>
        <w:gridCol w:w="728"/>
        <w:gridCol w:w="658"/>
        <w:gridCol w:w="1158"/>
        <w:gridCol w:w="1130"/>
        <w:gridCol w:w="1115"/>
        <w:gridCol w:w="11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880" w:type="dxa"/>
            <w:vMerge w:val="restart"/>
            <w:vAlign w:val="center"/>
          </w:tcPr>
          <w:p>
            <w:pPr>
              <w:pStyle w:val="6"/>
              <w:ind w:firstLine="0"/>
              <w:jc w:val="center"/>
              <w:rPr>
                <w:sz w:val="21"/>
                <w:szCs w:val="21"/>
                <w:lang w:val="en-US"/>
              </w:rPr>
            </w:pPr>
            <w:r>
              <w:rPr>
                <w:rFonts w:hint="eastAsia"/>
                <w:sz w:val="21"/>
                <w:szCs w:val="21"/>
                <w:lang w:val="en-US"/>
              </w:rPr>
              <w:t>工序/生产线</w:t>
            </w:r>
          </w:p>
        </w:tc>
        <w:tc>
          <w:tcPr>
            <w:tcW w:w="538" w:type="dxa"/>
            <w:vMerge w:val="restart"/>
            <w:vAlign w:val="center"/>
          </w:tcPr>
          <w:p>
            <w:pPr>
              <w:pStyle w:val="6"/>
              <w:ind w:firstLine="0"/>
              <w:jc w:val="center"/>
              <w:rPr>
                <w:sz w:val="21"/>
                <w:szCs w:val="21"/>
                <w:lang w:val="en-US"/>
              </w:rPr>
            </w:pPr>
            <w:r>
              <w:rPr>
                <w:rFonts w:hint="eastAsia"/>
                <w:sz w:val="21"/>
                <w:szCs w:val="21"/>
                <w:lang w:val="en-US"/>
              </w:rPr>
              <w:t>装置</w:t>
            </w:r>
          </w:p>
        </w:tc>
        <w:tc>
          <w:tcPr>
            <w:tcW w:w="915" w:type="dxa"/>
            <w:vMerge w:val="restart"/>
            <w:vAlign w:val="center"/>
          </w:tcPr>
          <w:p>
            <w:pPr>
              <w:pStyle w:val="6"/>
              <w:ind w:firstLine="0"/>
              <w:jc w:val="center"/>
              <w:rPr>
                <w:sz w:val="21"/>
                <w:szCs w:val="21"/>
                <w:lang w:val="en-US"/>
              </w:rPr>
            </w:pPr>
            <w:r>
              <w:rPr>
                <w:rFonts w:hint="eastAsia"/>
                <w:sz w:val="21"/>
                <w:szCs w:val="21"/>
                <w:lang w:val="en-US"/>
              </w:rPr>
              <w:t>污染源</w:t>
            </w:r>
          </w:p>
        </w:tc>
        <w:tc>
          <w:tcPr>
            <w:tcW w:w="1149" w:type="dxa"/>
            <w:vMerge w:val="restart"/>
            <w:vAlign w:val="center"/>
          </w:tcPr>
          <w:p>
            <w:pPr>
              <w:pStyle w:val="6"/>
              <w:ind w:firstLine="0"/>
              <w:jc w:val="center"/>
              <w:rPr>
                <w:sz w:val="21"/>
                <w:szCs w:val="21"/>
                <w:lang w:val="en-US"/>
              </w:rPr>
            </w:pPr>
            <w:r>
              <w:rPr>
                <w:rFonts w:hint="eastAsia"/>
                <w:sz w:val="21"/>
                <w:szCs w:val="21"/>
                <w:lang w:val="en-US"/>
              </w:rPr>
              <w:t>污染物</w:t>
            </w:r>
          </w:p>
        </w:tc>
        <w:tc>
          <w:tcPr>
            <w:tcW w:w="4125" w:type="dxa"/>
            <w:gridSpan w:val="4"/>
            <w:vAlign w:val="center"/>
          </w:tcPr>
          <w:p>
            <w:pPr>
              <w:pStyle w:val="6"/>
              <w:ind w:firstLine="0"/>
              <w:jc w:val="center"/>
              <w:rPr>
                <w:sz w:val="21"/>
                <w:szCs w:val="21"/>
                <w:lang w:val="en-US"/>
              </w:rPr>
            </w:pPr>
            <w:r>
              <w:rPr>
                <w:rFonts w:hint="eastAsia"/>
                <w:sz w:val="21"/>
                <w:szCs w:val="21"/>
                <w:lang w:val="en-US"/>
              </w:rPr>
              <w:t>污染物产生</w:t>
            </w:r>
          </w:p>
        </w:tc>
        <w:tc>
          <w:tcPr>
            <w:tcW w:w="1394" w:type="dxa"/>
            <w:gridSpan w:val="2"/>
            <w:vAlign w:val="center"/>
          </w:tcPr>
          <w:p>
            <w:pPr>
              <w:pStyle w:val="6"/>
              <w:ind w:firstLine="0"/>
              <w:jc w:val="center"/>
              <w:rPr>
                <w:sz w:val="21"/>
                <w:szCs w:val="21"/>
                <w:lang w:val="en-US"/>
              </w:rPr>
            </w:pPr>
            <w:r>
              <w:rPr>
                <w:rFonts w:hint="eastAsia"/>
                <w:sz w:val="21"/>
                <w:szCs w:val="21"/>
                <w:lang w:val="en-US"/>
              </w:rPr>
              <w:t>治理措施</w:t>
            </w:r>
          </w:p>
        </w:tc>
        <w:tc>
          <w:tcPr>
            <w:tcW w:w="4061" w:type="dxa"/>
            <w:gridSpan w:val="4"/>
            <w:vAlign w:val="center"/>
          </w:tcPr>
          <w:p>
            <w:pPr>
              <w:pStyle w:val="6"/>
              <w:ind w:firstLine="0"/>
              <w:jc w:val="center"/>
              <w:rPr>
                <w:sz w:val="21"/>
                <w:szCs w:val="21"/>
                <w:lang w:val="en-US"/>
              </w:rPr>
            </w:pPr>
            <w:r>
              <w:rPr>
                <w:rFonts w:hint="eastAsia"/>
                <w:sz w:val="21"/>
                <w:szCs w:val="21"/>
                <w:lang w:val="en-US"/>
              </w:rPr>
              <w:t>污染物排放</w:t>
            </w:r>
          </w:p>
        </w:tc>
        <w:tc>
          <w:tcPr>
            <w:tcW w:w="1106" w:type="dxa"/>
            <w:vMerge w:val="restart"/>
            <w:vAlign w:val="center"/>
          </w:tcPr>
          <w:p>
            <w:pPr>
              <w:pStyle w:val="6"/>
              <w:ind w:firstLine="0"/>
              <w:jc w:val="center"/>
              <w:rPr>
                <w:sz w:val="21"/>
                <w:szCs w:val="21"/>
                <w:lang w:val="en-US"/>
              </w:rPr>
            </w:pPr>
            <w:r>
              <w:rPr>
                <w:rFonts w:hint="eastAsia"/>
                <w:sz w:val="21"/>
                <w:szCs w:val="21"/>
                <w:lang w:val="en-US"/>
              </w:rPr>
              <w:t>排放时间（h）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vAlign w:val="center"/>
          </w:tcPr>
          <w:p>
            <w:pPr>
              <w:pStyle w:val="6"/>
              <w:ind w:firstLine="0"/>
              <w:jc w:val="center"/>
              <w:rPr>
                <w:sz w:val="21"/>
                <w:szCs w:val="21"/>
                <w:lang w:val="en-US"/>
              </w:rPr>
            </w:pPr>
          </w:p>
        </w:tc>
        <w:tc>
          <w:tcPr>
            <w:tcW w:w="538" w:type="dxa"/>
            <w:vMerge w:val="continue"/>
            <w:vAlign w:val="center"/>
          </w:tcPr>
          <w:p>
            <w:pPr>
              <w:pStyle w:val="6"/>
              <w:ind w:firstLine="0"/>
              <w:jc w:val="center"/>
              <w:rPr>
                <w:sz w:val="21"/>
                <w:szCs w:val="21"/>
                <w:lang w:val="en-US"/>
              </w:rPr>
            </w:pPr>
          </w:p>
        </w:tc>
        <w:tc>
          <w:tcPr>
            <w:tcW w:w="915" w:type="dxa"/>
            <w:vMerge w:val="continue"/>
            <w:vAlign w:val="center"/>
          </w:tcPr>
          <w:p>
            <w:pPr>
              <w:pStyle w:val="6"/>
              <w:ind w:firstLine="0"/>
              <w:jc w:val="center"/>
              <w:rPr>
                <w:sz w:val="21"/>
                <w:szCs w:val="21"/>
                <w:lang w:val="en-US"/>
              </w:rPr>
            </w:pPr>
          </w:p>
        </w:tc>
        <w:tc>
          <w:tcPr>
            <w:tcW w:w="1149" w:type="dxa"/>
            <w:vMerge w:val="continue"/>
            <w:vAlign w:val="center"/>
          </w:tcPr>
          <w:p>
            <w:pPr>
              <w:pStyle w:val="6"/>
              <w:ind w:firstLine="0"/>
              <w:jc w:val="center"/>
              <w:rPr>
                <w:sz w:val="21"/>
                <w:szCs w:val="21"/>
                <w:lang w:val="en-US"/>
              </w:rPr>
            </w:pPr>
          </w:p>
        </w:tc>
        <w:tc>
          <w:tcPr>
            <w:tcW w:w="801" w:type="dxa"/>
            <w:vAlign w:val="center"/>
          </w:tcPr>
          <w:p>
            <w:pPr>
              <w:pStyle w:val="6"/>
              <w:ind w:firstLine="0"/>
              <w:jc w:val="center"/>
              <w:rPr>
                <w:sz w:val="21"/>
                <w:szCs w:val="21"/>
                <w:lang w:val="en-US"/>
              </w:rPr>
            </w:pPr>
            <w:r>
              <w:rPr>
                <w:rFonts w:hint="eastAsia"/>
                <w:sz w:val="21"/>
                <w:szCs w:val="21"/>
                <w:lang w:val="en-US"/>
              </w:rPr>
              <w:t>核算方法</w:t>
            </w:r>
          </w:p>
        </w:tc>
        <w:tc>
          <w:tcPr>
            <w:tcW w:w="1187" w:type="dxa"/>
            <w:vAlign w:val="center"/>
          </w:tcPr>
          <w:p>
            <w:pPr>
              <w:pStyle w:val="6"/>
              <w:ind w:firstLine="0"/>
              <w:jc w:val="center"/>
              <w:rPr>
                <w:sz w:val="21"/>
                <w:szCs w:val="21"/>
                <w:lang w:val="en-US"/>
              </w:rPr>
            </w:pPr>
            <w:r>
              <w:rPr>
                <w:rFonts w:hint="eastAsia"/>
                <w:sz w:val="21"/>
                <w:szCs w:val="21"/>
                <w:lang w:val="en-US"/>
              </w:rPr>
              <w:t>产生废水量/（t/a）</w:t>
            </w:r>
          </w:p>
        </w:tc>
        <w:tc>
          <w:tcPr>
            <w:tcW w:w="1101" w:type="dxa"/>
            <w:vAlign w:val="center"/>
          </w:tcPr>
          <w:p>
            <w:pPr>
              <w:pStyle w:val="6"/>
              <w:ind w:firstLine="0"/>
              <w:jc w:val="center"/>
              <w:rPr>
                <w:sz w:val="21"/>
                <w:szCs w:val="21"/>
                <w:lang w:val="en-US"/>
              </w:rPr>
            </w:pPr>
            <w:r>
              <w:rPr>
                <w:rFonts w:hint="eastAsia"/>
                <w:sz w:val="21"/>
                <w:szCs w:val="21"/>
                <w:lang w:val="en-US"/>
              </w:rPr>
              <w:t>产生浓度/（mg/L）</w:t>
            </w:r>
          </w:p>
        </w:tc>
        <w:tc>
          <w:tcPr>
            <w:tcW w:w="1036" w:type="dxa"/>
            <w:vAlign w:val="center"/>
          </w:tcPr>
          <w:p>
            <w:pPr>
              <w:pStyle w:val="6"/>
              <w:ind w:firstLine="0"/>
              <w:jc w:val="center"/>
              <w:rPr>
                <w:sz w:val="21"/>
                <w:szCs w:val="21"/>
                <w:lang w:val="en-US"/>
              </w:rPr>
            </w:pPr>
            <w:r>
              <w:rPr>
                <w:rFonts w:hint="eastAsia"/>
                <w:sz w:val="21"/>
                <w:szCs w:val="21"/>
                <w:lang w:val="en-US"/>
              </w:rPr>
              <w:t>产生量/（t/a）</w:t>
            </w:r>
          </w:p>
        </w:tc>
        <w:tc>
          <w:tcPr>
            <w:tcW w:w="666" w:type="dxa"/>
            <w:vAlign w:val="center"/>
          </w:tcPr>
          <w:p>
            <w:pPr>
              <w:pStyle w:val="6"/>
              <w:ind w:firstLine="0"/>
              <w:jc w:val="center"/>
              <w:rPr>
                <w:sz w:val="21"/>
                <w:szCs w:val="21"/>
                <w:lang w:val="en-US"/>
              </w:rPr>
            </w:pPr>
            <w:r>
              <w:rPr>
                <w:rFonts w:hint="eastAsia"/>
                <w:sz w:val="21"/>
                <w:szCs w:val="21"/>
                <w:lang w:val="en-US"/>
              </w:rPr>
              <w:t>工艺</w:t>
            </w:r>
          </w:p>
        </w:tc>
        <w:tc>
          <w:tcPr>
            <w:tcW w:w="728" w:type="dxa"/>
            <w:vAlign w:val="center"/>
          </w:tcPr>
          <w:p>
            <w:pPr>
              <w:pStyle w:val="6"/>
              <w:ind w:firstLine="0"/>
              <w:jc w:val="center"/>
              <w:rPr>
                <w:sz w:val="21"/>
                <w:szCs w:val="21"/>
                <w:lang w:val="en-US"/>
              </w:rPr>
            </w:pPr>
            <w:r>
              <w:rPr>
                <w:rFonts w:hint="eastAsia"/>
                <w:sz w:val="21"/>
                <w:szCs w:val="21"/>
                <w:lang w:val="en-US"/>
              </w:rPr>
              <w:t>效率/%</w:t>
            </w:r>
          </w:p>
        </w:tc>
        <w:tc>
          <w:tcPr>
            <w:tcW w:w="658" w:type="dxa"/>
            <w:vAlign w:val="center"/>
          </w:tcPr>
          <w:p>
            <w:pPr>
              <w:pStyle w:val="6"/>
              <w:ind w:firstLine="0"/>
              <w:jc w:val="center"/>
              <w:rPr>
                <w:sz w:val="21"/>
                <w:szCs w:val="21"/>
                <w:lang w:val="en-US"/>
              </w:rPr>
            </w:pPr>
            <w:r>
              <w:rPr>
                <w:rFonts w:hint="eastAsia"/>
                <w:sz w:val="21"/>
                <w:szCs w:val="21"/>
                <w:lang w:val="en-US"/>
              </w:rPr>
              <w:t>核算方法</w:t>
            </w:r>
          </w:p>
        </w:tc>
        <w:tc>
          <w:tcPr>
            <w:tcW w:w="1158" w:type="dxa"/>
            <w:vAlign w:val="center"/>
          </w:tcPr>
          <w:p>
            <w:pPr>
              <w:pStyle w:val="6"/>
              <w:ind w:firstLine="0"/>
              <w:jc w:val="center"/>
              <w:rPr>
                <w:sz w:val="21"/>
                <w:szCs w:val="21"/>
                <w:lang w:val="en-US"/>
              </w:rPr>
            </w:pPr>
            <w:r>
              <w:rPr>
                <w:rFonts w:hint="eastAsia"/>
                <w:sz w:val="21"/>
                <w:szCs w:val="21"/>
                <w:lang w:val="en-US"/>
              </w:rPr>
              <w:t>排放废水量/（t/a）</w:t>
            </w:r>
          </w:p>
        </w:tc>
        <w:tc>
          <w:tcPr>
            <w:tcW w:w="1130" w:type="dxa"/>
            <w:vAlign w:val="center"/>
          </w:tcPr>
          <w:p>
            <w:pPr>
              <w:pStyle w:val="6"/>
              <w:ind w:firstLine="0"/>
              <w:jc w:val="center"/>
              <w:rPr>
                <w:sz w:val="21"/>
                <w:szCs w:val="21"/>
                <w:lang w:val="en-US"/>
              </w:rPr>
            </w:pPr>
            <w:r>
              <w:rPr>
                <w:rFonts w:hint="eastAsia"/>
                <w:sz w:val="21"/>
                <w:szCs w:val="21"/>
                <w:lang w:val="en-US"/>
              </w:rPr>
              <w:t>排放浓度/（mg/L）</w:t>
            </w:r>
          </w:p>
        </w:tc>
        <w:tc>
          <w:tcPr>
            <w:tcW w:w="1115" w:type="dxa"/>
            <w:vAlign w:val="center"/>
          </w:tcPr>
          <w:p>
            <w:pPr>
              <w:pStyle w:val="6"/>
              <w:ind w:firstLine="0"/>
              <w:jc w:val="center"/>
              <w:rPr>
                <w:sz w:val="21"/>
                <w:szCs w:val="21"/>
                <w:lang w:val="en-US"/>
              </w:rPr>
            </w:pPr>
            <w:r>
              <w:rPr>
                <w:rFonts w:hint="eastAsia"/>
                <w:sz w:val="21"/>
                <w:szCs w:val="21"/>
                <w:lang w:val="en-US"/>
              </w:rPr>
              <w:t>排放量/（t/a）</w:t>
            </w:r>
          </w:p>
        </w:tc>
        <w:tc>
          <w:tcPr>
            <w:tcW w:w="1106" w:type="dxa"/>
            <w:vMerge w:val="continue"/>
            <w:vAlign w:val="center"/>
          </w:tcPr>
          <w:p>
            <w:pPr>
              <w:pStyle w:val="6"/>
              <w:ind w:firstLine="0"/>
              <w:jc w:val="center"/>
              <w:rPr>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restart"/>
            <w:vAlign w:val="center"/>
          </w:tcPr>
          <w:p>
            <w:pPr>
              <w:pStyle w:val="6"/>
              <w:ind w:firstLine="0"/>
              <w:jc w:val="center"/>
              <w:rPr>
                <w:sz w:val="21"/>
                <w:szCs w:val="21"/>
                <w:lang w:val="en-US"/>
              </w:rPr>
            </w:pPr>
            <w:r>
              <w:rPr>
                <w:rFonts w:hint="eastAsia"/>
                <w:sz w:val="21"/>
                <w:szCs w:val="21"/>
                <w:lang w:val="en-US"/>
              </w:rPr>
              <w:t>综合废水</w:t>
            </w:r>
          </w:p>
        </w:tc>
        <w:tc>
          <w:tcPr>
            <w:tcW w:w="538" w:type="dxa"/>
            <w:vMerge w:val="restart"/>
            <w:vAlign w:val="center"/>
          </w:tcPr>
          <w:p>
            <w:pPr>
              <w:pStyle w:val="6"/>
              <w:ind w:firstLine="0"/>
              <w:jc w:val="center"/>
              <w:rPr>
                <w:sz w:val="21"/>
                <w:szCs w:val="21"/>
                <w:lang w:val="en-US"/>
              </w:rPr>
            </w:pPr>
            <w:r>
              <w:rPr>
                <w:rFonts w:hint="eastAsia"/>
                <w:sz w:val="21"/>
                <w:szCs w:val="21"/>
                <w:lang w:val="en-US"/>
              </w:rPr>
              <w:t>/</w:t>
            </w:r>
          </w:p>
          <w:p>
            <w:pPr>
              <w:pStyle w:val="6"/>
              <w:ind w:firstLine="0"/>
              <w:jc w:val="center"/>
              <w:rPr>
                <w:sz w:val="21"/>
                <w:szCs w:val="21"/>
                <w:lang w:val="en-US"/>
              </w:rPr>
            </w:pPr>
          </w:p>
        </w:tc>
        <w:tc>
          <w:tcPr>
            <w:tcW w:w="915" w:type="dxa"/>
            <w:vMerge w:val="restart"/>
            <w:vAlign w:val="center"/>
          </w:tcPr>
          <w:p>
            <w:pPr>
              <w:pStyle w:val="6"/>
              <w:ind w:firstLine="0"/>
              <w:jc w:val="center"/>
              <w:rPr>
                <w:sz w:val="21"/>
                <w:szCs w:val="21"/>
                <w:lang w:val="en-US"/>
              </w:rPr>
            </w:pPr>
            <w:r>
              <w:rPr>
                <w:rFonts w:hint="eastAsia" w:ascii="宋体" w:hAnsi="宋体" w:cs="宋体"/>
              </w:rPr>
              <w:t>医疗污水（含办公生活污水）、食堂废水</w:t>
            </w:r>
          </w:p>
        </w:tc>
        <w:tc>
          <w:tcPr>
            <w:tcW w:w="1149" w:type="dxa"/>
            <w:vAlign w:val="center"/>
          </w:tcPr>
          <w:p>
            <w:pPr>
              <w:pStyle w:val="6"/>
              <w:ind w:firstLine="0"/>
              <w:jc w:val="center"/>
              <w:rPr>
                <w:sz w:val="21"/>
                <w:szCs w:val="21"/>
                <w:lang w:val="en-US"/>
              </w:rPr>
            </w:pPr>
            <w:r>
              <w:rPr>
                <w:rFonts w:hint="eastAsia"/>
                <w:sz w:val="21"/>
                <w:szCs w:val="21"/>
                <w:lang w:val="en-US"/>
              </w:rPr>
              <w:t>CODcr</w:t>
            </w:r>
          </w:p>
        </w:tc>
        <w:tc>
          <w:tcPr>
            <w:tcW w:w="801" w:type="dxa"/>
            <w:vMerge w:val="restart"/>
            <w:vAlign w:val="center"/>
          </w:tcPr>
          <w:p>
            <w:pPr>
              <w:pStyle w:val="6"/>
              <w:ind w:firstLine="0"/>
              <w:jc w:val="center"/>
              <w:rPr>
                <w:sz w:val="21"/>
                <w:szCs w:val="21"/>
                <w:lang w:val="en-US"/>
              </w:rPr>
            </w:pPr>
            <w:r>
              <w:rPr>
                <w:rFonts w:hint="eastAsia"/>
                <w:sz w:val="21"/>
                <w:szCs w:val="21"/>
                <w:lang w:val="en-US"/>
              </w:rPr>
              <w:t>产污系数法</w:t>
            </w:r>
          </w:p>
          <w:p>
            <w:pPr>
              <w:pStyle w:val="6"/>
              <w:ind w:firstLine="0"/>
              <w:jc w:val="center"/>
              <w:rPr>
                <w:sz w:val="21"/>
                <w:szCs w:val="21"/>
                <w:lang w:val="en-US"/>
              </w:rPr>
            </w:pPr>
          </w:p>
        </w:tc>
        <w:tc>
          <w:tcPr>
            <w:tcW w:w="1187" w:type="dxa"/>
            <w:vMerge w:val="restart"/>
            <w:vAlign w:val="center"/>
          </w:tcPr>
          <w:p>
            <w:pPr>
              <w:pStyle w:val="6"/>
              <w:ind w:firstLine="0"/>
              <w:jc w:val="center"/>
              <w:rPr>
                <w:sz w:val="21"/>
                <w:szCs w:val="21"/>
                <w:lang w:val="en-US"/>
              </w:rPr>
            </w:pPr>
            <w:r>
              <w:rPr>
                <w:rFonts w:hint="eastAsia"/>
                <w:sz w:val="21"/>
                <w:szCs w:val="21"/>
                <w:lang w:val="en-US"/>
              </w:rPr>
              <w:t>14388.3</w:t>
            </w:r>
          </w:p>
        </w:tc>
        <w:tc>
          <w:tcPr>
            <w:tcW w:w="1101" w:type="dxa"/>
            <w:vAlign w:val="center"/>
          </w:tcPr>
          <w:p>
            <w:pPr>
              <w:pStyle w:val="6"/>
              <w:ind w:firstLine="0"/>
              <w:jc w:val="center"/>
              <w:rPr>
                <w:sz w:val="21"/>
                <w:szCs w:val="21"/>
                <w:lang w:val="en-US"/>
              </w:rPr>
            </w:pPr>
            <w:r>
              <w:rPr>
                <w:rFonts w:hint="eastAsia"/>
                <w:sz w:val="21"/>
                <w:szCs w:val="21"/>
                <w:lang w:val="en-US"/>
              </w:rPr>
              <w:t>250</w:t>
            </w:r>
          </w:p>
        </w:tc>
        <w:tc>
          <w:tcPr>
            <w:tcW w:w="1036" w:type="dxa"/>
            <w:vAlign w:val="center"/>
          </w:tcPr>
          <w:p>
            <w:pPr>
              <w:pStyle w:val="6"/>
              <w:ind w:firstLine="0"/>
              <w:jc w:val="center"/>
              <w:rPr>
                <w:sz w:val="21"/>
                <w:szCs w:val="21"/>
                <w:lang w:val="en-US"/>
              </w:rPr>
            </w:pPr>
            <w:r>
              <w:rPr>
                <w:rFonts w:hint="eastAsia"/>
                <w:sz w:val="21"/>
                <w:szCs w:val="21"/>
                <w:lang w:val="en-US"/>
              </w:rPr>
              <w:t>3.597</w:t>
            </w:r>
          </w:p>
        </w:tc>
        <w:tc>
          <w:tcPr>
            <w:tcW w:w="666" w:type="dxa"/>
            <w:vMerge w:val="restart"/>
            <w:vAlign w:val="center"/>
          </w:tcPr>
          <w:p>
            <w:pPr>
              <w:pStyle w:val="6"/>
              <w:ind w:firstLine="0"/>
              <w:jc w:val="center"/>
              <w:rPr>
                <w:sz w:val="21"/>
                <w:szCs w:val="21"/>
                <w:lang w:val="en-US"/>
              </w:rPr>
            </w:pPr>
            <w:r>
              <w:rPr>
                <w:rFonts w:hint="eastAsia" w:ascii="宋体" w:hAnsi="宋体" w:cs="宋体"/>
              </w:rPr>
              <w:t>格栅→调节池→</w:t>
            </w:r>
            <w:r>
              <w:rPr>
                <w:rFonts w:hint="eastAsia" w:ascii="宋体" w:hAnsi="宋体" w:cs="宋体"/>
                <w:lang w:val="en-US"/>
              </w:rPr>
              <w:t>缺氧池</w:t>
            </w:r>
            <w:r>
              <w:rPr>
                <w:rFonts w:hint="eastAsia" w:ascii="宋体" w:hAnsi="宋体" w:cs="宋体"/>
              </w:rPr>
              <w:t>→氧化</w:t>
            </w:r>
            <w:r>
              <w:rPr>
                <w:rFonts w:hint="eastAsia" w:ascii="宋体" w:hAnsi="宋体" w:cs="宋体"/>
                <w:lang w:val="en-US"/>
              </w:rPr>
              <w:t>池</w:t>
            </w:r>
            <w:r>
              <w:rPr>
                <w:rFonts w:hint="eastAsia" w:ascii="宋体" w:hAnsi="宋体" w:cs="宋体"/>
              </w:rPr>
              <w:t>→消毒</w:t>
            </w:r>
            <w:r>
              <w:rPr>
                <w:rFonts w:hint="eastAsia" w:ascii="宋体" w:hAnsi="宋体" w:cs="宋体"/>
                <w:lang w:val="en-US"/>
              </w:rPr>
              <w:t>池</w:t>
            </w:r>
          </w:p>
        </w:tc>
        <w:tc>
          <w:tcPr>
            <w:tcW w:w="728" w:type="dxa"/>
            <w:vMerge w:val="restart"/>
            <w:vAlign w:val="center"/>
          </w:tcPr>
          <w:p>
            <w:pPr>
              <w:pStyle w:val="6"/>
              <w:ind w:firstLine="0"/>
              <w:jc w:val="center"/>
              <w:rPr>
                <w:sz w:val="21"/>
                <w:szCs w:val="21"/>
                <w:lang w:val="en-US"/>
              </w:rPr>
            </w:pPr>
            <w:r>
              <w:rPr>
                <w:rFonts w:hint="eastAsia"/>
                <w:sz w:val="21"/>
                <w:szCs w:val="21"/>
                <w:lang w:val="en-US"/>
              </w:rPr>
              <w:t>/</w:t>
            </w:r>
          </w:p>
          <w:p>
            <w:pPr>
              <w:pStyle w:val="6"/>
              <w:ind w:firstLine="0"/>
              <w:jc w:val="center"/>
              <w:rPr>
                <w:sz w:val="21"/>
                <w:szCs w:val="21"/>
                <w:lang w:val="en-US"/>
              </w:rPr>
            </w:pPr>
          </w:p>
        </w:tc>
        <w:tc>
          <w:tcPr>
            <w:tcW w:w="658" w:type="dxa"/>
            <w:vMerge w:val="restart"/>
            <w:vAlign w:val="center"/>
          </w:tcPr>
          <w:p>
            <w:pPr>
              <w:pStyle w:val="6"/>
              <w:ind w:firstLine="0"/>
              <w:jc w:val="center"/>
              <w:rPr>
                <w:sz w:val="21"/>
                <w:szCs w:val="21"/>
                <w:lang w:val="en-US"/>
              </w:rPr>
            </w:pPr>
            <w:r>
              <w:rPr>
                <w:rFonts w:hint="eastAsia"/>
                <w:sz w:val="21"/>
                <w:szCs w:val="21"/>
                <w:lang w:val="en-US"/>
              </w:rPr>
              <w:t>排污系数法</w:t>
            </w:r>
          </w:p>
          <w:p>
            <w:pPr>
              <w:pStyle w:val="6"/>
              <w:ind w:firstLine="0"/>
              <w:jc w:val="center"/>
              <w:rPr>
                <w:sz w:val="21"/>
                <w:szCs w:val="21"/>
                <w:lang w:val="en-US"/>
              </w:rPr>
            </w:pPr>
          </w:p>
        </w:tc>
        <w:tc>
          <w:tcPr>
            <w:tcW w:w="1158" w:type="dxa"/>
            <w:vMerge w:val="restart"/>
            <w:vAlign w:val="center"/>
          </w:tcPr>
          <w:p>
            <w:pPr>
              <w:pStyle w:val="6"/>
              <w:ind w:firstLine="0"/>
              <w:jc w:val="center"/>
              <w:rPr>
                <w:sz w:val="21"/>
                <w:szCs w:val="21"/>
                <w:lang w:val="en-US"/>
              </w:rPr>
            </w:pPr>
            <w:r>
              <w:rPr>
                <w:rFonts w:hint="eastAsia"/>
                <w:sz w:val="21"/>
                <w:szCs w:val="21"/>
                <w:lang w:val="en-US"/>
              </w:rPr>
              <w:t>14388.3</w:t>
            </w:r>
          </w:p>
        </w:tc>
        <w:tc>
          <w:tcPr>
            <w:tcW w:w="1130" w:type="dxa"/>
            <w:vAlign w:val="center"/>
          </w:tcPr>
          <w:p>
            <w:pPr>
              <w:pStyle w:val="6"/>
              <w:ind w:firstLine="0"/>
              <w:jc w:val="center"/>
              <w:rPr>
                <w:sz w:val="21"/>
                <w:szCs w:val="21"/>
                <w:lang w:val="en-US"/>
              </w:rPr>
            </w:pPr>
            <w:r>
              <w:rPr>
                <w:rFonts w:hint="eastAsia"/>
                <w:sz w:val="21"/>
                <w:szCs w:val="21"/>
                <w:lang w:val="en-US"/>
              </w:rPr>
              <w:t>150</w:t>
            </w:r>
          </w:p>
        </w:tc>
        <w:tc>
          <w:tcPr>
            <w:tcW w:w="1115" w:type="dxa"/>
            <w:vAlign w:val="center"/>
          </w:tcPr>
          <w:p>
            <w:pPr>
              <w:pStyle w:val="6"/>
              <w:ind w:firstLine="0"/>
              <w:jc w:val="center"/>
              <w:rPr>
                <w:sz w:val="21"/>
                <w:szCs w:val="21"/>
                <w:lang w:val="en-US"/>
              </w:rPr>
            </w:pPr>
            <w:r>
              <w:rPr>
                <w:rFonts w:hint="eastAsia"/>
                <w:sz w:val="21"/>
                <w:szCs w:val="21"/>
                <w:lang w:val="en-US"/>
              </w:rPr>
              <w:t>2.158</w:t>
            </w:r>
          </w:p>
        </w:tc>
        <w:tc>
          <w:tcPr>
            <w:tcW w:w="1106" w:type="dxa"/>
            <w:vMerge w:val="restart"/>
            <w:vAlign w:val="center"/>
          </w:tcPr>
          <w:p>
            <w:pPr>
              <w:pStyle w:val="6"/>
              <w:ind w:firstLine="0"/>
              <w:jc w:val="center"/>
              <w:rPr>
                <w:sz w:val="21"/>
                <w:szCs w:val="21"/>
                <w:lang w:val="en-US"/>
              </w:rPr>
            </w:pPr>
            <w:r>
              <w:rPr>
                <w:rFonts w:hint="eastAsia"/>
                <w:sz w:val="21"/>
                <w:szCs w:val="21"/>
                <w:lang w:val="en-US"/>
              </w:rPr>
              <w:t>8760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vAlign w:val="center"/>
          </w:tcPr>
          <w:p>
            <w:pPr>
              <w:pStyle w:val="6"/>
              <w:ind w:firstLine="0"/>
              <w:jc w:val="center"/>
              <w:rPr>
                <w:sz w:val="21"/>
                <w:szCs w:val="21"/>
                <w:lang w:val="en-US"/>
              </w:rPr>
            </w:pPr>
          </w:p>
        </w:tc>
        <w:tc>
          <w:tcPr>
            <w:tcW w:w="538" w:type="dxa"/>
            <w:vMerge w:val="continue"/>
            <w:vAlign w:val="center"/>
          </w:tcPr>
          <w:p>
            <w:pPr>
              <w:pStyle w:val="6"/>
              <w:ind w:firstLine="0"/>
              <w:jc w:val="center"/>
              <w:rPr>
                <w:sz w:val="21"/>
                <w:szCs w:val="21"/>
                <w:lang w:val="en-US"/>
              </w:rPr>
            </w:pPr>
          </w:p>
        </w:tc>
        <w:tc>
          <w:tcPr>
            <w:tcW w:w="915" w:type="dxa"/>
            <w:vMerge w:val="continue"/>
            <w:vAlign w:val="center"/>
          </w:tcPr>
          <w:p>
            <w:pPr>
              <w:pStyle w:val="6"/>
              <w:ind w:firstLine="0"/>
              <w:jc w:val="center"/>
              <w:rPr>
                <w:sz w:val="21"/>
                <w:szCs w:val="21"/>
                <w:lang w:val="en-US"/>
              </w:rPr>
            </w:pPr>
          </w:p>
        </w:tc>
        <w:tc>
          <w:tcPr>
            <w:tcW w:w="1149" w:type="dxa"/>
            <w:vAlign w:val="center"/>
          </w:tcPr>
          <w:p>
            <w:pPr>
              <w:pStyle w:val="6"/>
              <w:ind w:firstLine="0"/>
              <w:jc w:val="center"/>
              <w:rPr>
                <w:sz w:val="21"/>
                <w:szCs w:val="21"/>
                <w:lang w:val="en-US"/>
              </w:rPr>
            </w:pPr>
            <w:r>
              <w:rPr>
                <w:rFonts w:hint="eastAsia"/>
                <w:sz w:val="21"/>
                <w:szCs w:val="21"/>
                <w:lang w:val="en-US"/>
              </w:rPr>
              <w:t>BOD</w:t>
            </w:r>
            <w:r>
              <w:rPr>
                <w:rFonts w:hint="eastAsia"/>
                <w:sz w:val="21"/>
                <w:szCs w:val="21"/>
                <w:vertAlign w:val="subscript"/>
                <w:lang w:val="en-US"/>
              </w:rPr>
              <w:t>5</w:t>
            </w:r>
          </w:p>
        </w:tc>
        <w:tc>
          <w:tcPr>
            <w:tcW w:w="801" w:type="dxa"/>
            <w:vMerge w:val="continue"/>
            <w:vAlign w:val="center"/>
          </w:tcPr>
          <w:p>
            <w:pPr>
              <w:pStyle w:val="6"/>
              <w:ind w:firstLine="0"/>
              <w:jc w:val="center"/>
              <w:rPr>
                <w:sz w:val="21"/>
                <w:szCs w:val="21"/>
                <w:lang w:val="en-US"/>
              </w:rPr>
            </w:pPr>
          </w:p>
        </w:tc>
        <w:tc>
          <w:tcPr>
            <w:tcW w:w="1187" w:type="dxa"/>
            <w:vMerge w:val="continue"/>
            <w:vAlign w:val="center"/>
          </w:tcPr>
          <w:p>
            <w:pPr>
              <w:pStyle w:val="6"/>
              <w:ind w:firstLine="0"/>
              <w:jc w:val="center"/>
              <w:rPr>
                <w:sz w:val="21"/>
                <w:szCs w:val="21"/>
                <w:lang w:val="en-US"/>
              </w:rPr>
            </w:pPr>
          </w:p>
        </w:tc>
        <w:tc>
          <w:tcPr>
            <w:tcW w:w="1101" w:type="dxa"/>
            <w:vAlign w:val="center"/>
          </w:tcPr>
          <w:p>
            <w:pPr>
              <w:pStyle w:val="6"/>
              <w:ind w:firstLine="0"/>
              <w:jc w:val="center"/>
              <w:rPr>
                <w:sz w:val="21"/>
                <w:szCs w:val="21"/>
                <w:lang w:val="en-US"/>
              </w:rPr>
            </w:pPr>
            <w:r>
              <w:rPr>
                <w:rFonts w:hint="eastAsia"/>
                <w:sz w:val="21"/>
                <w:szCs w:val="21"/>
                <w:lang w:val="en-US"/>
              </w:rPr>
              <w:t>100</w:t>
            </w:r>
          </w:p>
        </w:tc>
        <w:tc>
          <w:tcPr>
            <w:tcW w:w="1036" w:type="dxa"/>
            <w:vAlign w:val="center"/>
          </w:tcPr>
          <w:p>
            <w:pPr>
              <w:pStyle w:val="6"/>
              <w:ind w:firstLine="0"/>
              <w:jc w:val="center"/>
              <w:rPr>
                <w:sz w:val="21"/>
                <w:szCs w:val="21"/>
                <w:lang w:val="en-US"/>
              </w:rPr>
            </w:pPr>
            <w:r>
              <w:rPr>
                <w:rFonts w:hint="eastAsia"/>
                <w:sz w:val="21"/>
                <w:szCs w:val="21"/>
                <w:lang w:val="en-US"/>
              </w:rPr>
              <w:t>1.438</w:t>
            </w:r>
          </w:p>
        </w:tc>
        <w:tc>
          <w:tcPr>
            <w:tcW w:w="666" w:type="dxa"/>
            <w:vMerge w:val="continue"/>
            <w:vAlign w:val="center"/>
          </w:tcPr>
          <w:p>
            <w:pPr>
              <w:pStyle w:val="6"/>
              <w:ind w:firstLine="0"/>
              <w:jc w:val="center"/>
              <w:rPr>
                <w:sz w:val="21"/>
                <w:szCs w:val="21"/>
                <w:lang w:val="en-US"/>
              </w:rPr>
            </w:pPr>
          </w:p>
        </w:tc>
        <w:tc>
          <w:tcPr>
            <w:tcW w:w="728" w:type="dxa"/>
            <w:vMerge w:val="continue"/>
            <w:vAlign w:val="center"/>
          </w:tcPr>
          <w:p>
            <w:pPr>
              <w:pStyle w:val="6"/>
              <w:ind w:firstLine="0"/>
              <w:jc w:val="center"/>
              <w:rPr>
                <w:sz w:val="21"/>
                <w:szCs w:val="21"/>
                <w:lang w:val="en-US"/>
              </w:rPr>
            </w:pPr>
          </w:p>
        </w:tc>
        <w:tc>
          <w:tcPr>
            <w:tcW w:w="658" w:type="dxa"/>
            <w:vMerge w:val="continue"/>
            <w:vAlign w:val="center"/>
          </w:tcPr>
          <w:p>
            <w:pPr>
              <w:pStyle w:val="6"/>
              <w:ind w:firstLine="0"/>
              <w:jc w:val="center"/>
              <w:rPr>
                <w:sz w:val="21"/>
                <w:szCs w:val="21"/>
                <w:lang w:val="en-US"/>
              </w:rPr>
            </w:pPr>
          </w:p>
        </w:tc>
        <w:tc>
          <w:tcPr>
            <w:tcW w:w="1158" w:type="dxa"/>
            <w:vMerge w:val="continue"/>
            <w:vAlign w:val="center"/>
          </w:tcPr>
          <w:p>
            <w:pPr>
              <w:pStyle w:val="6"/>
              <w:ind w:firstLine="0"/>
              <w:jc w:val="center"/>
              <w:rPr>
                <w:sz w:val="21"/>
                <w:szCs w:val="21"/>
                <w:lang w:val="en-US"/>
              </w:rPr>
            </w:pPr>
          </w:p>
        </w:tc>
        <w:tc>
          <w:tcPr>
            <w:tcW w:w="1130" w:type="dxa"/>
            <w:vAlign w:val="center"/>
          </w:tcPr>
          <w:p>
            <w:pPr>
              <w:pStyle w:val="6"/>
              <w:ind w:firstLine="0"/>
              <w:jc w:val="center"/>
              <w:rPr>
                <w:sz w:val="21"/>
                <w:szCs w:val="21"/>
                <w:lang w:val="en-US"/>
              </w:rPr>
            </w:pPr>
            <w:r>
              <w:rPr>
                <w:rFonts w:hint="eastAsia"/>
                <w:sz w:val="21"/>
                <w:szCs w:val="21"/>
                <w:lang w:val="en-US"/>
              </w:rPr>
              <w:t>60</w:t>
            </w:r>
          </w:p>
        </w:tc>
        <w:tc>
          <w:tcPr>
            <w:tcW w:w="1115" w:type="dxa"/>
            <w:vAlign w:val="center"/>
          </w:tcPr>
          <w:p>
            <w:pPr>
              <w:pStyle w:val="6"/>
              <w:ind w:firstLine="0"/>
              <w:jc w:val="center"/>
              <w:rPr>
                <w:sz w:val="21"/>
                <w:szCs w:val="21"/>
                <w:lang w:val="en-US"/>
              </w:rPr>
            </w:pPr>
            <w:r>
              <w:rPr>
                <w:rFonts w:hint="eastAsia"/>
                <w:sz w:val="21"/>
                <w:szCs w:val="21"/>
                <w:lang w:val="en-US"/>
              </w:rPr>
              <w:t>0.863</w:t>
            </w:r>
          </w:p>
        </w:tc>
        <w:tc>
          <w:tcPr>
            <w:tcW w:w="1106" w:type="dxa"/>
            <w:vMerge w:val="continue"/>
            <w:vAlign w:val="center"/>
          </w:tcPr>
          <w:p>
            <w:pPr>
              <w:pStyle w:val="6"/>
              <w:ind w:firstLine="0"/>
              <w:jc w:val="center"/>
              <w:rPr>
                <w:rFonts w:ascii="宋体" w:hAnsi="宋体" w:cs="宋体"/>
                <w:color w:val="000000"/>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vAlign w:val="center"/>
          </w:tcPr>
          <w:p>
            <w:pPr>
              <w:pStyle w:val="6"/>
              <w:ind w:firstLine="0"/>
              <w:jc w:val="center"/>
              <w:rPr>
                <w:sz w:val="21"/>
                <w:szCs w:val="21"/>
                <w:lang w:val="en-US"/>
              </w:rPr>
            </w:pPr>
          </w:p>
        </w:tc>
        <w:tc>
          <w:tcPr>
            <w:tcW w:w="538" w:type="dxa"/>
            <w:vMerge w:val="continue"/>
            <w:vAlign w:val="center"/>
          </w:tcPr>
          <w:p>
            <w:pPr>
              <w:pStyle w:val="6"/>
              <w:ind w:firstLine="0"/>
              <w:jc w:val="center"/>
              <w:rPr>
                <w:sz w:val="21"/>
                <w:szCs w:val="21"/>
                <w:lang w:val="en-US"/>
              </w:rPr>
            </w:pPr>
          </w:p>
        </w:tc>
        <w:tc>
          <w:tcPr>
            <w:tcW w:w="915" w:type="dxa"/>
            <w:vMerge w:val="continue"/>
            <w:vAlign w:val="center"/>
          </w:tcPr>
          <w:p>
            <w:pPr>
              <w:pStyle w:val="6"/>
              <w:ind w:firstLine="0"/>
              <w:jc w:val="center"/>
              <w:rPr>
                <w:sz w:val="21"/>
                <w:szCs w:val="21"/>
                <w:lang w:val="en-US"/>
              </w:rPr>
            </w:pPr>
          </w:p>
        </w:tc>
        <w:tc>
          <w:tcPr>
            <w:tcW w:w="1149" w:type="dxa"/>
            <w:vAlign w:val="center"/>
          </w:tcPr>
          <w:p>
            <w:pPr>
              <w:pStyle w:val="6"/>
              <w:ind w:firstLine="0"/>
              <w:jc w:val="center"/>
              <w:rPr>
                <w:sz w:val="21"/>
                <w:szCs w:val="21"/>
                <w:lang w:val="en-US"/>
              </w:rPr>
            </w:pPr>
            <w:r>
              <w:rPr>
                <w:rFonts w:hint="eastAsia"/>
                <w:sz w:val="21"/>
                <w:szCs w:val="21"/>
                <w:lang w:val="en-US"/>
              </w:rPr>
              <w:t>SS</w:t>
            </w:r>
          </w:p>
        </w:tc>
        <w:tc>
          <w:tcPr>
            <w:tcW w:w="801" w:type="dxa"/>
            <w:vMerge w:val="continue"/>
            <w:vAlign w:val="center"/>
          </w:tcPr>
          <w:p>
            <w:pPr>
              <w:pStyle w:val="6"/>
              <w:ind w:firstLine="0"/>
              <w:jc w:val="center"/>
              <w:rPr>
                <w:sz w:val="21"/>
                <w:szCs w:val="21"/>
                <w:lang w:val="en-US"/>
              </w:rPr>
            </w:pPr>
          </w:p>
        </w:tc>
        <w:tc>
          <w:tcPr>
            <w:tcW w:w="1187" w:type="dxa"/>
            <w:vMerge w:val="continue"/>
            <w:vAlign w:val="center"/>
          </w:tcPr>
          <w:p>
            <w:pPr>
              <w:pStyle w:val="6"/>
              <w:ind w:firstLine="0"/>
              <w:jc w:val="center"/>
              <w:rPr>
                <w:sz w:val="21"/>
                <w:szCs w:val="21"/>
                <w:lang w:val="en-US"/>
              </w:rPr>
            </w:pPr>
          </w:p>
        </w:tc>
        <w:tc>
          <w:tcPr>
            <w:tcW w:w="1101" w:type="dxa"/>
            <w:vAlign w:val="center"/>
          </w:tcPr>
          <w:p>
            <w:pPr>
              <w:pStyle w:val="6"/>
              <w:ind w:firstLine="0"/>
              <w:jc w:val="center"/>
              <w:rPr>
                <w:sz w:val="21"/>
                <w:szCs w:val="21"/>
                <w:lang w:val="en-US"/>
              </w:rPr>
            </w:pPr>
            <w:r>
              <w:rPr>
                <w:rFonts w:hint="eastAsia"/>
                <w:sz w:val="21"/>
                <w:szCs w:val="21"/>
                <w:lang w:val="en-US"/>
              </w:rPr>
              <w:t>80</w:t>
            </w:r>
          </w:p>
        </w:tc>
        <w:tc>
          <w:tcPr>
            <w:tcW w:w="1036" w:type="dxa"/>
            <w:vAlign w:val="center"/>
          </w:tcPr>
          <w:p>
            <w:pPr>
              <w:pStyle w:val="6"/>
              <w:ind w:firstLine="0"/>
              <w:jc w:val="center"/>
              <w:rPr>
                <w:sz w:val="21"/>
                <w:szCs w:val="21"/>
                <w:lang w:val="en-US"/>
              </w:rPr>
            </w:pPr>
            <w:r>
              <w:rPr>
                <w:rFonts w:hint="eastAsia"/>
                <w:sz w:val="21"/>
                <w:szCs w:val="21"/>
                <w:lang w:val="en-US"/>
              </w:rPr>
              <w:t>1.151</w:t>
            </w:r>
          </w:p>
        </w:tc>
        <w:tc>
          <w:tcPr>
            <w:tcW w:w="666" w:type="dxa"/>
            <w:vMerge w:val="continue"/>
            <w:vAlign w:val="center"/>
          </w:tcPr>
          <w:p>
            <w:pPr>
              <w:pStyle w:val="6"/>
              <w:ind w:firstLine="0"/>
              <w:jc w:val="center"/>
              <w:rPr>
                <w:sz w:val="21"/>
                <w:szCs w:val="21"/>
                <w:lang w:val="en-US"/>
              </w:rPr>
            </w:pPr>
          </w:p>
        </w:tc>
        <w:tc>
          <w:tcPr>
            <w:tcW w:w="728" w:type="dxa"/>
            <w:vMerge w:val="continue"/>
            <w:vAlign w:val="center"/>
          </w:tcPr>
          <w:p>
            <w:pPr>
              <w:pStyle w:val="6"/>
              <w:ind w:firstLine="0"/>
              <w:jc w:val="center"/>
              <w:rPr>
                <w:sz w:val="21"/>
                <w:szCs w:val="21"/>
                <w:lang w:val="en-US"/>
              </w:rPr>
            </w:pPr>
          </w:p>
        </w:tc>
        <w:tc>
          <w:tcPr>
            <w:tcW w:w="658" w:type="dxa"/>
            <w:vMerge w:val="continue"/>
            <w:vAlign w:val="center"/>
          </w:tcPr>
          <w:p>
            <w:pPr>
              <w:pStyle w:val="6"/>
              <w:ind w:firstLine="0"/>
              <w:jc w:val="center"/>
              <w:rPr>
                <w:sz w:val="21"/>
                <w:szCs w:val="21"/>
                <w:lang w:val="en-US"/>
              </w:rPr>
            </w:pPr>
          </w:p>
        </w:tc>
        <w:tc>
          <w:tcPr>
            <w:tcW w:w="1158" w:type="dxa"/>
            <w:vMerge w:val="continue"/>
            <w:vAlign w:val="center"/>
          </w:tcPr>
          <w:p>
            <w:pPr>
              <w:pStyle w:val="6"/>
              <w:ind w:firstLine="0"/>
              <w:jc w:val="center"/>
              <w:rPr>
                <w:sz w:val="21"/>
                <w:szCs w:val="21"/>
                <w:lang w:val="en-US"/>
              </w:rPr>
            </w:pPr>
          </w:p>
        </w:tc>
        <w:tc>
          <w:tcPr>
            <w:tcW w:w="1130" w:type="dxa"/>
            <w:vAlign w:val="center"/>
          </w:tcPr>
          <w:p>
            <w:pPr>
              <w:pStyle w:val="6"/>
              <w:ind w:firstLine="0"/>
              <w:jc w:val="center"/>
              <w:rPr>
                <w:sz w:val="21"/>
                <w:szCs w:val="21"/>
                <w:lang w:val="en-US"/>
              </w:rPr>
            </w:pPr>
            <w:r>
              <w:rPr>
                <w:rFonts w:hint="eastAsia"/>
                <w:sz w:val="21"/>
                <w:szCs w:val="21"/>
                <w:lang w:val="en-US"/>
              </w:rPr>
              <w:t>60</w:t>
            </w:r>
          </w:p>
        </w:tc>
        <w:tc>
          <w:tcPr>
            <w:tcW w:w="1115" w:type="dxa"/>
            <w:vAlign w:val="center"/>
          </w:tcPr>
          <w:p>
            <w:pPr>
              <w:pStyle w:val="6"/>
              <w:ind w:firstLine="0"/>
              <w:jc w:val="center"/>
              <w:rPr>
                <w:sz w:val="21"/>
                <w:szCs w:val="21"/>
                <w:lang w:val="en-US"/>
              </w:rPr>
            </w:pPr>
            <w:r>
              <w:rPr>
                <w:rFonts w:hint="eastAsia"/>
                <w:sz w:val="21"/>
                <w:szCs w:val="21"/>
                <w:lang w:val="en-US"/>
              </w:rPr>
              <w:t>0.863</w:t>
            </w:r>
          </w:p>
        </w:tc>
        <w:tc>
          <w:tcPr>
            <w:tcW w:w="1106" w:type="dxa"/>
            <w:vMerge w:val="continue"/>
            <w:vAlign w:val="center"/>
          </w:tcPr>
          <w:p>
            <w:pPr>
              <w:pStyle w:val="6"/>
              <w:ind w:firstLine="0"/>
              <w:jc w:val="center"/>
              <w:rPr>
                <w:rFonts w:ascii="宋体" w:hAnsi="宋体" w:cs="宋体"/>
                <w:color w:val="000000"/>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vAlign w:val="center"/>
          </w:tcPr>
          <w:p>
            <w:pPr>
              <w:pStyle w:val="6"/>
              <w:ind w:firstLine="0"/>
              <w:jc w:val="center"/>
              <w:rPr>
                <w:sz w:val="21"/>
                <w:szCs w:val="21"/>
                <w:lang w:val="en-US"/>
              </w:rPr>
            </w:pPr>
          </w:p>
        </w:tc>
        <w:tc>
          <w:tcPr>
            <w:tcW w:w="538" w:type="dxa"/>
            <w:vMerge w:val="continue"/>
            <w:vAlign w:val="center"/>
          </w:tcPr>
          <w:p>
            <w:pPr>
              <w:pStyle w:val="6"/>
              <w:ind w:firstLine="0"/>
              <w:jc w:val="center"/>
              <w:rPr>
                <w:sz w:val="21"/>
                <w:szCs w:val="21"/>
                <w:lang w:val="en-US"/>
              </w:rPr>
            </w:pPr>
          </w:p>
        </w:tc>
        <w:tc>
          <w:tcPr>
            <w:tcW w:w="915" w:type="dxa"/>
            <w:vMerge w:val="continue"/>
            <w:vAlign w:val="center"/>
          </w:tcPr>
          <w:p>
            <w:pPr>
              <w:pStyle w:val="6"/>
              <w:ind w:firstLine="0"/>
              <w:jc w:val="center"/>
              <w:rPr>
                <w:sz w:val="21"/>
                <w:szCs w:val="21"/>
                <w:lang w:val="en-US"/>
              </w:rPr>
            </w:pPr>
          </w:p>
        </w:tc>
        <w:tc>
          <w:tcPr>
            <w:tcW w:w="1149" w:type="dxa"/>
            <w:vAlign w:val="center"/>
          </w:tcPr>
          <w:p>
            <w:pPr>
              <w:pStyle w:val="6"/>
              <w:ind w:firstLine="0"/>
              <w:jc w:val="center"/>
              <w:rPr>
                <w:sz w:val="21"/>
                <w:szCs w:val="21"/>
                <w:lang w:val="en-US"/>
              </w:rPr>
            </w:pPr>
            <w:r>
              <w:rPr>
                <w:rFonts w:hint="eastAsia"/>
                <w:sz w:val="21"/>
                <w:szCs w:val="21"/>
                <w:lang w:val="en-US"/>
              </w:rPr>
              <w:t>氨氮</w:t>
            </w:r>
          </w:p>
        </w:tc>
        <w:tc>
          <w:tcPr>
            <w:tcW w:w="801" w:type="dxa"/>
            <w:vMerge w:val="continue"/>
            <w:vAlign w:val="center"/>
          </w:tcPr>
          <w:p>
            <w:pPr>
              <w:pStyle w:val="6"/>
              <w:ind w:firstLine="0"/>
              <w:jc w:val="center"/>
              <w:rPr>
                <w:sz w:val="21"/>
                <w:szCs w:val="21"/>
                <w:lang w:val="en-US"/>
              </w:rPr>
            </w:pPr>
          </w:p>
        </w:tc>
        <w:tc>
          <w:tcPr>
            <w:tcW w:w="1187" w:type="dxa"/>
            <w:vMerge w:val="continue"/>
            <w:vAlign w:val="center"/>
          </w:tcPr>
          <w:p>
            <w:pPr>
              <w:pStyle w:val="6"/>
              <w:ind w:firstLine="0"/>
              <w:jc w:val="center"/>
              <w:rPr>
                <w:sz w:val="21"/>
                <w:szCs w:val="21"/>
                <w:lang w:val="en-US"/>
              </w:rPr>
            </w:pPr>
          </w:p>
        </w:tc>
        <w:tc>
          <w:tcPr>
            <w:tcW w:w="1101" w:type="dxa"/>
            <w:vAlign w:val="center"/>
          </w:tcPr>
          <w:p>
            <w:pPr>
              <w:pStyle w:val="6"/>
              <w:ind w:firstLine="0"/>
              <w:jc w:val="center"/>
              <w:rPr>
                <w:sz w:val="21"/>
                <w:szCs w:val="21"/>
                <w:lang w:val="en-US"/>
              </w:rPr>
            </w:pPr>
            <w:r>
              <w:rPr>
                <w:rFonts w:hint="eastAsia"/>
                <w:sz w:val="21"/>
                <w:szCs w:val="21"/>
                <w:lang w:val="en-US"/>
              </w:rPr>
              <w:t>30</w:t>
            </w:r>
          </w:p>
        </w:tc>
        <w:tc>
          <w:tcPr>
            <w:tcW w:w="1036" w:type="dxa"/>
            <w:vAlign w:val="center"/>
          </w:tcPr>
          <w:p>
            <w:pPr>
              <w:pStyle w:val="6"/>
              <w:ind w:firstLine="0"/>
              <w:jc w:val="center"/>
              <w:rPr>
                <w:sz w:val="21"/>
                <w:szCs w:val="21"/>
                <w:lang w:val="en-US"/>
              </w:rPr>
            </w:pPr>
            <w:r>
              <w:rPr>
                <w:rFonts w:hint="eastAsia"/>
                <w:sz w:val="21"/>
                <w:szCs w:val="21"/>
                <w:lang w:val="en-US"/>
              </w:rPr>
              <w:t>0.431</w:t>
            </w:r>
          </w:p>
        </w:tc>
        <w:tc>
          <w:tcPr>
            <w:tcW w:w="666" w:type="dxa"/>
            <w:vMerge w:val="continue"/>
            <w:vAlign w:val="center"/>
          </w:tcPr>
          <w:p>
            <w:pPr>
              <w:pStyle w:val="6"/>
              <w:ind w:firstLine="0"/>
              <w:jc w:val="center"/>
              <w:rPr>
                <w:sz w:val="21"/>
                <w:szCs w:val="21"/>
                <w:lang w:val="en-US"/>
              </w:rPr>
            </w:pPr>
          </w:p>
        </w:tc>
        <w:tc>
          <w:tcPr>
            <w:tcW w:w="728" w:type="dxa"/>
            <w:vMerge w:val="continue"/>
            <w:vAlign w:val="center"/>
          </w:tcPr>
          <w:p>
            <w:pPr>
              <w:pStyle w:val="6"/>
              <w:ind w:firstLine="0"/>
              <w:jc w:val="center"/>
              <w:rPr>
                <w:sz w:val="21"/>
                <w:szCs w:val="21"/>
                <w:lang w:val="en-US"/>
              </w:rPr>
            </w:pPr>
          </w:p>
        </w:tc>
        <w:tc>
          <w:tcPr>
            <w:tcW w:w="658" w:type="dxa"/>
            <w:vMerge w:val="continue"/>
            <w:vAlign w:val="center"/>
          </w:tcPr>
          <w:p>
            <w:pPr>
              <w:pStyle w:val="6"/>
              <w:ind w:firstLine="0"/>
              <w:jc w:val="center"/>
              <w:rPr>
                <w:sz w:val="21"/>
                <w:szCs w:val="21"/>
                <w:lang w:val="en-US"/>
              </w:rPr>
            </w:pPr>
          </w:p>
        </w:tc>
        <w:tc>
          <w:tcPr>
            <w:tcW w:w="1158" w:type="dxa"/>
            <w:vMerge w:val="continue"/>
            <w:vAlign w:val="center"/>
          </w:tcPr>
          <w:p>
            <w:pPr>
              <w:pStyle w:val="6"/>
              <w:ind w:firstLine="0"/>
              <w:jc w:val="center"/>
              <w:rPr>
                <w:sz w:val="21"/>
                <w:szCs w:val="21"/>
                <w:lang w:val="en-US"/>
              </w:rPr>
            </w:pPr>
          </w:p>
        </w:tc>
        <w:tc>
          <w:tcPr>
            <w:tcW w:w="1130" w:type="dxa"/>
            <w:vAlign w:val="center"/>
          </w:tcPr>
          <w:p>
            <w:pPr>
              <w:pStyle w:val="6"/>
              <w:ind w:firstLine="0"/>
              <w:jc w:val="center"/>
              <w:rPr>
                <w:sz w:val="21"/>
                <w:szCs w:val="21"/>
                <w:lang w:val="en-US"/>
              </w:rPr>
            </w:pPr>
            <w:r>
              <w:rPr>
                <w:rFonts w:hint="eastAsia"/>
                <w:sz w:val="21"/>
                <w:szCs w:val="21"/>
                <w:lang w:val="en-US"/>
              </w:rPr>
              <w:t>19</w:t>
            </w:r>
          </w:p>
        </w:tc>
        <w:tc>
          <w:tcPr>
            <w:tcW w:w="1115" w:type="dxa"/>
            <w:vAlign w:val="center"/>
          </w:tcPr>
          <w:p>
            <w:pPr>
              <w:pStyle w:val="6"/>
              <w:ind w:firstLine="0"/>
              <w:jc w:val="center"/>
              <w:rPr>
                <w:sz w:val="21"/>
                <w:szCs w:val="21"/>
                <w:lang w:val="en-US"/>
              </w:rPr>
            </w:pPr>
            <w:r>
              <w:rPr>
                <w:rFonts w:hint="eastAsia"/>
                <w:sz w:val="21"/>
                <w:szCs w:val="21"/>
                <w:lang w:val="en-US"/>
              </w:rPr>
              <w:t>0.273</w:t>
            </w:r>
          </w:p>
        </w:tc>
        <w:tc>
          <w:tcPr>
            <w:tcW w:w="1106" w:type="dxa"/>
            <w:vMerge w:val="continue"/>
            <w:vAlign w:val="center"/>
          </w:tcPr>
          <w:p>
            <w:pPr>
              <w:pStyle w:val="6"/>
              <w:ind w:firstLine="0"/>
              <w:jc w:val="center"/>
              <w:rPr>
                <w:rFonts w:ascii="宋体" w:hAnsi="宋体" w:cs="宋体"/>
                <w:color w:val="000000"/>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vAlign w:val="center"/>
          </w:tcPr>
          <w:p>
            <w:pPr>
              <w:pStyle w:val="6"/>
              <w:ind w:firstLine="0"/>
              <w:jc w:val="center"/>
              <w:rPr>
                <w:sz w:val="21"/>
                <w:szCs w:val="21"/>
                <w:lang w:val="en-US"/>
              </w:rPr>
            </w:pPr>
          </w:p>
        </w:tc>
        <w:tc>
          <w:tcPr>
            <w:tcW w:w="538" w:type="dxa"/>
            <w:vMerge w:val="continue"/>
            <w:vAlign w:val="center"/>
          </w:tcPr>
          <w:p>
            <w:pPr>
              <w:pStyle w:val="6"/>
              <w:ind w:firstLine="0"/>
              <w:jc w:val="center"/>
              <w:rPr>
                <w:sz w:val="21"/>
                <w:szCs w:val="21"/>
                <w:lang w:val="en-US"/>
              </w:rPr>
            </w:pPr>
          </w:p>
        </w:tc>
        <w:tc>
          <w:tcPr>
            <w:tcW w:w="915" w:type="dxa"/>
            <w:vMerge w:val="continue"/>
            <w:vAlign w:val="center"/>
          </w:tcPr>
          <w:p>
            <w:pPr>
              <w:pStyle w:val="6"/>
              <w:ind w:firstLine="0"/>
              <w:jc w:val="center"/>
              <w:rPr>
                <w:sz w:val="21"/>
                <w:szCs w:val="21"/>
                <w:lang w:val="en-US"/>
              </w:rPr>
            </w:pPr>
          </w:p>
        </w:tc>
        <w:tc>
          <w:tcPr>
            <w:tcW w:w="1149" w:type="dxa"/>
            <w:vAlign w:val="center"/>
          </w:tcPr>
          <w:p>
            <w:pPr>
              <w:pStyle w:val="6"/>
              <w:ind w:firstLine="0"/>
              <w:jc w:val="center"/>
              <w:rPr>
                <w:sz w:val="21"/>
                <w:szCs w:val="21"/>
                <w:lang w:val="en-US"/>
              </w:rPr>
            </w:pPr>
            <w:r>
              <w:rPr>
                <w:sz w:val="21"/>
                <w:szCs w:val="21"/>
                <w:lang w:val="en-US"/>
              </w:rPr>
              <w:t>动植物油</w:t>
            </w:r>
          </w:p>
        </w:tc>
        <w:tc>
          <w:tcPr>
            <w:tcW w:w="801" w:type="dxa"/>
            <w:vMerge w:val="continue"/>
            <w:vAlign w:val="center"/>
          </w:tcPr>
          <w:p>
            <w:pPr>
              <w:adjustRightInd w:val="0"/>
              <w:snapToGrid w:val="0"/>
              <w:spacing w:line="240" w:lineRule="auto"/>
              <w:ind w:firstLine="0" w:firstLineChars="0"/>
              <w:jc w:val="center"/>
              <w:rPr>
                <w:rFonts w:eastAsia="宋体"/>
                <w:b/>
                <w:bCs/>
                <w:color w:val="FF0000"/>
                <w:sz w:val="21"/>
                <w:szCs w:val="21"/>
              </w:rPr>
            </w:pPr>
          </w:p>
        </w:tc>
        <w:tc>
          <w:tcPr>
            <w:tcW w:w="1187" w:type="dxa"/>
            <w:vMerge w:val="continue"/>
            <w:vAlign w:val="center"/>
          </w:tcPr>
          <w:p>
            <w:pPr>
              <w:pStyle w:val="6"/>
              <w:ind w:firstLine="0"/>
              <w:jc w:val="center"/>
              <w:rPr>
                <w:sz w:val="21"/>
                <w:szCs w:val="21"/>
                <w:lang w:val="en-US"/>
              </w:rPr>
            </w:pPr>
          </w:p>
        </w:tc>
        <w:tc>
          <w:tcPr>
            <w:tcW w:w="1101" w:type="dxa"/>
            <w:vAlign w:val="center"/>
          </w:tcPr>
          <w:p>
            <w:pPr>
              <w:pStyle w:val="6"/>
              <w:ind w:firstLine="0"/>
              <w:jc w:val="center"/>
              <w:rPr>
                <w:sz w:val="21"/>
                <w:szCs w:val="21"/>
                <w:lang w:val="en-US"/>
              </w:rPr>
            </w:pPr>
            <w:r>
              <w:rPr>
                <w:rFonts w:hint="eastAsia"/>
                <w:sz w:val="21"/>
                <w:szCs w:val="21"/>
                <w:lang w:val="en-US"/>
              </w:rPr>
              <w:t>20</w:t>
            </w:r>
          </w:p>
        </w:tc>
        <w:tc>
          <w:tcPr>
            <w:tcW w:w="1036" w:type="dxa"/>
            <w:vAlign w:val="center"/>
          </w:tcPr>
          <w:p>
            <w:pPr>
              <w:pStyle w:val="6"/>
              <w:ind w:firstLine="0"/>
              <w:jc w:val="center"/>
              <w:rPr>
                <w:sz w:val="21"/>
                <w:szCs w:val="21"/>
                <w:lang w:val="en-US"/>
              </w:rPr>
            </w:pPr>
            <w:r>
              <w:rPr>
                <w:rFonts w:hint="eastAsia"/>
                <w:sz w:val="21"/>
                <w:szCs w:val="21"/>
                <w:lang w:val="en-US"/>
              </w:rPr>
              <w:t>0.287</w:t>
            </w:r>
          </w:p>
        </w:tc>
        <w:tc>
          <w:tcPr>
            <w:tcW w:w="666" w:type="dxa"/>
            <w:vMerge w:val="continue"/>
            <w:vAlign w:val="center"/>
          </w:tcPr>
          <w:p>
            <w:pPr>
              <w:pStyle w:val="6"/>
              <w:ind w:firstLine="0"/>
              <w:jc w:val="center"/>
              <w:rPr>
                <w:sz w:val="21"/>
                <w:szCs w:val="21"/>
                <w:lang w:val="en-US"/>
              </w:rPr>
            </w:pPr>
          </w:p>
        </w:tc>
        <w:tc>
          <w:tcPr>
            <w:tcW w:w="728" w:type="dxa"/>
            <w:vMerge w:val="continue"/>
            <w:vAlign w:val="center"/>
          </w:tcPr>
          <w:p>
            <w:pPr>
              <w:pStyle w:val="6"/>
              <w:ind w:firstLine="0"/>
              <w:jc w:val="center"/>
              <w:rPr>
                <w:sz w:val="21"/>
                <w:szCs w:val="21"/>
                <w:lang w:val="en-US"/>
              </w:rPr>
            </w:pPr>
          </w:p>
        </w:tc>
        <w:tc>
          <w:tcPr>
            <w:tcW w:w="658" w:type="dxa"/>
            <w:vMerge w:val="continue"/>
            <w:vAlign w:val="center"/>
          </w:tcPr>
          <w:p>
            <w:pPr>
              <w:pStyle w:val="6"/>
              <w:ind w:firstLine="0"/>
              <w:jc w:val="center"/>
              <w:rPr>
                <w:sz w:val="21"/>
                <w:szCs w:val="21"/>
                <w:lang w:val="en-US"/>
              </w:rPr>
            </w:pPr>
          </w:p>
        </w:tc>
        <w:tc>
          <w:tcPr>
            <w:tcW w:w="1158" w:type="dxa"/>
            <w:vMerge w:val="continue"/>
            <w:vAlign w:val="center"/>
          </w:tcPr>
          <w:p>
            <w:pPr>
              <w:pStyle w:val="6"/>
              <w:ind w:firstLine="0"/>
              <w:jc w:val="center"/>
              <w:rPr>
                <w:sz w:val="21"/>
                <w:szCs w:val="21"/>
                <w:lang w:val="en-US"/>
              </w:rPr>
            </w:pPr>
          </w:p>
        </w:tc>
        <w:tc>
          <w:tcPr>
            <w:tcW w:w="1130" w:type="dxa"/>
            <w:vAlign w:val="center"/>
          </w:tcPr>
          <w:p>
            <w:pPr>
              <w:pStyle w:val="6"/>
              <w:ind w:firstLine="0"/>
              <w:jc w:val="center"/>
              <w:rPr>
                <w:sz w:val="21"/>
                <w:szCs w:val="21"/>
                <w:lang w:val="en-US"/>
              </w:rPr>
            </w:pPr>
            <w:r>
              <w:rPr>
                <w:rFonts w:hint="eastAsia"/>
                <w:sz w:val="21"/>
                <w:szCs w:val="21"/>
                <w:lang w:val="en-US"/>
              </w:rPr>
              <w:t>16</w:t>
            </w:r>
          </w:p>
        </w:tc>
        <w:tc>
          <w:tcPr>
            <w:tcW w:w="1115" w:type="dxa"/>
            <w:vAlign w:val="center"/>
          </w:tcPr>
          <w:p>
            <w:pPr>
              <w:pStyle w:val="6"/>
              <w:ind w:firstLine="0"/>
              <w:jc w:val="center"/>
              <w:rPr>
                <w:sz w:val="21"/>
                <w:szCs w:val="21"/>
                <w:lang w:val="en-US"/>
              </w:rPr>
            </w:pPr>
            <w:r>
              <w:rPr>
                <w:rFonts w:hint="eastAsia"/>
                <w:sz w:val="21"/>
                <w:szCs w:val="21"/>
                <w:lang w:val="en-US"/>
              </w:rPr>
              <w:t>0.230</w:t>
            </w:r>
          </w:p>
        </w:tc>
        <w:tc>
          <w:tcPr>
            <w:tcW w:w="1106" w:type="dxa"/>
            <w:vMerge w:val="continue"/>
            <w:vAlign w:val="center"/>
          </w:tcPr>
          <w:p>
            <w:pPr>
              <w:pStyle w:val="6"/>
              <w:ind w:firstLine="0"/>
              <w:jc w:val="center"/>
              <w:rPr>
                <w:rFonts w:ascii="宋体" w:hAnsi="宋体" w:cs="宋体"/>
                <w:color w:val="000000"/>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vAlign w:val="center"/>
          </w:tcPr>
          <w:p>
            <w:pPr>
              <w:pStyle w:val="6"/>
              <w:ind w:firstLine="0"/>
              <w:jc w:val="center"/>
              <w:rPr>
                <w:sz w:val="21"/>
                <w:szCs w:val="21"/>
                <w:lang w:val="en-US"/>
              </w:rPr>
            </w:pPr>
          </w:p>
        </w:tc>
        <w:tc>
          <w:tcPr>
            <w:tcW w:w="538" w:type="dxa"/>
            <w:vMerge w:val="continue"/>
            <w:vAlign w:val="center"/>
          </w:tcPr>
          <w:p>
            <w:pPr>
              <w:pStyle w:val="6"/>
              <w:ind w:firstLine="0"/>
              <w:jc w:val="center"/>
              <w:rPr>
                <w:sz w:val="21"/>
                <w:szCs w:val="21"/>
                <w:lang w:val="en-US"/>
              </w:rPr>
            </w:pPr>
          </w:p>
        </w:tc>
        <w:tc>
          <w:tcPr>
            <w:tcW w:w="915" w:type="dxa"/>
            <w:vMerge w:val="continue"/>
            <w:vAlign w:val="center"/>
          </w:tcPr>
          <w:p>
            <w:pPr>
              <w:pStyle w:val="6"/>
              <w:ind w:firstLine="0"/>
              <w:jc w:val="center"/>
              <w:rPr>
                <w:sz w:val="21"/>
                <w:szCs w:val="21"/>
                <w:lang w:val="en-US"/>
              </w:rPr>
            </w:pPr>
          </w:p>
        </w:tc>
        <w:tc>
          <w:tcPr>
            <w:tcW w:w="1149" w:type="dxa"/>
            <w:vAlign w:val="center"/>
          </w:tcPr>
          <w:p>
            <w:pPr>
              <w:pStyle w:val="6"/>
              <w:ind w:firstLine="0"/>
              <w:jc w:val="center"/>
              <w:rPr>
                <w:sz w:val="21"/>
                <w:szCs w:val="21"/>
                <w:lang w:val="en-US"/>
              </w:rPr>
            </w:pPr>
            <w:r>
              <w:rPr>
                <w:sz w:val="21"/>
                <w:szCs w:val="21"/>
                <w:lang w:val="en-US"/>
              </w:rPr>
              <w:t>粪大肠菌群</w:t>
            </w:r>
          </w:p>
        </w:tc>
        <w:tc>
          <w:tcPr>
            <w:tcW w:w="801" w:type="dxa"/>
            <w:vMerge w:val="continue"/>
            <w:vAlign w:val="center"/>
          </w:tcPr>
          <w:p>
            <w:pPr>
              <w:pStyle w:val="6"/>
              <w:ind w:firstLine="0"/>
              <w:jc w:val="center"/>
              <w:rPr>
                <w:sz w:val="21"/>
                <w:szCs w:val="21"/>
                <w:lang w:val="en-US"/>
              </w:rPr>
            </w:pPr>
          </w:p>
        </w:tc>
        <w:tc>
          <w:tcPr>
            <w:tcW w:w="1187" w:type="dxa"/>
            <w:vMerge w:val="continue"/>
            <w:vAlign w:val="center"/>
          </w:tcPr>
          <w:p>
            <w:pPr>
              <w:pStyle w:val="6"/>
              <w:ind w:firstLine="0"/>
              <w:jc w:val="center"/>
              <w:rPr>
                <w:sz w:val="21"/>
                <w:szCs w:val="21"/>
                <w:lang w:val="en-US"/>
              </w:rPr>
            </w:pPr>
          </w:p>
        </w:tc>
        <w:tc>
          <w:tcPr>
            <w:tcW w:w="1101" w:type="dxa"/>
            <w:vAlign w:val="center"/>
          </w:tcPr>
          <w:p>
            <w:pPr>
              <w:pStyle w:val="6"/>
              <w:ind w:firstLine="0"/>
              <w:jc w:val="center"/>
              <w:rPr>
                <w:sz w:val="21"/>
                <w:szCs w:val="21"/>
                <w:lang w:val="en-US"/>
              </w:rPr>
            </w:pPr>
            <w:r>
              <w:rPr>
                <w:sz w:val="21"/>
                <w:szCs w:val="21"/>
                <w:lang w:val="en-US"/>
              </w:rPr>
              <w:t>1.</w:t>
            </w:r>
            <w:r>
              <w:rPr>
                <w:rFonts w:hint="eastAsia"/>
                <w:sz w:val="21"/>
                <w:szCs w:val="21"/>
                <w:lang w:val="en-US"/>
              </w:rPr>
              <w:t>5</w:t>
            </w:r>
            <w:r>
              <w:rPr>
                <w:sz w:val="21"/>
                <w:szCs w:val="21"/>
                <w:lang w:val="en-US"/>
              </w:rPr>
              <w:t>×108个/L</w:t>
            </w:r>
          </w:p>
        </w:tc>
        <w:tc>
          <w:tcPr>
            <w:tcW w:w="1036" w:type="dxa"/>
            <w:vAlign w:val="center"/>
          </w:tcPr>
          <w:p>
            <w:pPr>
              <w:pStyle w:val="6"/>
              <w:ind w:firstLine="0"/>
              <w:jc w:val="center"/>
              <w:rPr>
                <w:sz w:val="21"/>
                <w:szCs w:val="21"/>
                <w:lang w:val="en-US"/>
              </w:rPr>
            </w:pPr>
            <w:r>
              <w:rPr>
                <w:rFonts w:hint="eastAsia" w:ascii="宋体" w:hAnsi="宋体" w:cs="宋体"/>
                <w:color w:val="000000" w:themeColor="text1"/>
                <w:sz w:val="21"/>
                <w:szCs w:val="21"/>
                <w:lang w:val="en-US"/>
              </w:rPr>
              <w:t>2.1</w:t>
            </w:r>
            <w:r>
              <w:rPr>
                <w:rFonts w:hint="eastAsia" w:ascii="宋体" w:hAnsi="宋体" w:cs="宋体"/>
                <w:color w:val="000000" w:themeColor="text1"/>
                <w:sz w:val="21"/>
                <w:szCs w:val="21"/>
              </w:rPr>
              <w:t>×10</w:t>
            </w:r>
            <w:r>
              <w:rPr>
                <w:rFonts w:hint="eastAsia" w:ascii="宋体" w:hAnsi="宋体" w:cs="宋体"/>
                <w:color w:val="000000" w:themeColor="text1"/>
                <w:sz w:val="21"/>
                <w:szCs w:val="21"/>
                <w:vertAlign w:val="superscript"/>
                <w:lang w:val="en-US"/>
              </w:rPr>
              <w:t>15</w:t>
            </w:r>
            <w:r>
              <w:rPr>
                <w:rFonts w:hint="eastAsia" w:ascii="宋体" w:hAnsi="宋体" w:cs="宋体"/>
                <w:color w:val="000000" w:themeColor="text1"/>
                <w:sz w:val="21"/>
                <w:szCs w:val="21"/>
              </w:rPr>
              <w:t>个</w:t>
            </w:r>
          </w:p>
        </w:tc>
        <w:tc>
          <w:tcPr>
            <w:tcW w:w="666" w:type="dxa"/>
            <w:vMerge w:val="continue"/>
            <w:vAlign w:val="center"/>
          </w:tcPr>
          <w:p>
            <w:pPr>
              <w:pStyle w:val="6"/>
              <w:ind w:firstLine="0"/>
              <w:jc w:val="center"/>
              <w:rPr>
                <w:sz w:val="21"/>
                <w:szCs w:val="21"/>
                <w:lang w:val="en-US"/>
              </w:rPr>
            </w:pPr>
          </w:p>
        </w:tc>
        <w:tc>
          <w:tcPr>
            <w:tcW w:w="728" w:type="dxa"/>
            <w:vMerge w:val="continue"/>
            <w:vAlign w:val="center"/>
          </w:tcPr>
          <w:p>
            <w:pPr>
              <w:pStyle w:val="6"/>
              <w:ind w:firstLine="0"/>
              <w:jc w:val="center"/>
              <w:rPr>
                <w:sz w:val="21"/>
                <w:szCs w:val="21"/>
                <w:lang w:val="en-US"/>
              </w:rPr>
            </w:pPr>
          </w:p>
        </w:tc>
        <w:tc>
          <w:tcPr>
            <w:tcW w:w="658" w:type="dxa"/>
            <w:vMerge w:val="continue"/>
            <w:vAlign w:val="center"/>
          </w:tcPr>
          <w:p>
            <w:pPr>
              <w:pStyle w:val="6"/>
              <w:ind w:firstLine="0"/>
              <w:jc w:val="center"/>
              <w:rPr>
                <w:sz w:val="21"/>
                <w:szCs w:val="21"/>
                <w:lang w:val="en-US"/>
              </w:rPr>
            </w:pPr>
          </w:p>
        </w:tc>
        <w:tc>
          <w:tcPr>
            <w:tcW w:w="1158" w:type="dxa"/>
            <w:vMerge w:val="continue"/>
            <w:vAlign w:val="center"/>
          </w:tcPr>
          <w:p>
            <w:pPr>
              <w:pStyle w:val="6"/>
              <w:ind w:firstLine="0"/>
              <w:jc w:val="center"/>
              <w:rPr>
                <w:sz w:val="21"/>
                <w:szCs w:val="21"/>
                <w:lang w:val="en-US"/>
              </w:rPr>
            </w:pPr>
          </w:p>
        </w:tc>
        <w:tc>
          <w:tcPr>
            <w:tcW w:w="1130" w:type="dxa"/>
            <w:vAlign w:val="center"/>
          </w:tcPr>
          <w:p>
            <w:pPr>
              <w:pStyle w:val="6"/>
              <w:ind w:firstLine="0"/>
              <w:jc w:val="center"/>
              <w:rPr>
                <w:sz w:val="21"/>
                <w:szCs w:val="21"/>
                <w:lang w:val="en-US"/>
              </w:rPr>
            </w:pPr>
            <w:r>
              <w:rPr>
                <w:rFonts w:hint="eastAsia"/>
                <w:sz w:val="21"/>
                <w:szCs w:val="21"/>
                <w:lang w:val="en-US"/>
              </w:rPr>
              <w:t>10</w:t>
            </w:r>
            <w:r>
              <w:rPr>
                <w:sz w:val="21"/>
                <w:szCs w:val="21"/>
                <w:lang w:val="en-US"/>
              </w:rPr>
              <w:t>00个/L</w:t>
            </w:r>
          </w:p>
        </w:tc>
        <w:tc>
          <w:tcPr>
            <w:tcW w:w="1115" w:type="dxa"/>
            <w:vAlign w:val="center"/>
          </w:tcPr>
          <w:p>
            <w:pPr>
              <w:pStyle w:val="6"/>
              <w:ind w:firstLine="0"/>
              <w:jc w:val="center"/>
              <w:rPr>
                <w:sz w:val="21"/>
                <w:szCs w:val="21"/>
                <w:lang w:val="en-US"/>
              </w:rPr>
            </w:pPr>
            <w:r>
              <w:rPr>
                <w:rFonts w:hint="eastAsia" w:ascii="宋体" w:hAnsi="宋体" w:cs="宋体"/>
                <w:color w:val="000000" w:themeColor="text1"/>
                <w:sz w:val="21"/>
                <w:szCs w:val="21"/>
                <w:lang w:val="en-US"/>
              </w:rPr>
              <w:t>1.4</w:t>
            </w:r>
            <w:r>
              <w:rPr>
                <w:rFonts w:hint="eastAsia" w:ascii="宋体" w:hAnsi="宋体" w:cs="宋体"/>
                <w:color w:val="000000" w:themeColor="text1"/>
                <w:sz w:val="21"/>
                <w:szCs w:val="21"/>
              </w:rPr>
              <w:t>×10</w:t>
            </w:r>
            <w:r>
              <w:rPr>
                <w:rFonts w:hint="eastAsia" w:ascii="宋体" w:hAnsi="宋体" w:cs="宋体"/>
                <w:color w:val="000000" w:themeColor="text1"/>
                <w:sz w:val="21"/>
                <w:szCs w:val="21"/>
                <w:vertAlign w:val="superscript"/>
                <w:lang w:val="en-US"/>
              </w:rPr>
              <w:t>10</w:t>
            </w:r>
            <w:r>
              <w:rPr>
                <w:rFonts w:hint="eastAsia" w:ascii="宋体" w:hAnsi="宋体" w:cs="宋体"/>
                <w:color w:val="000000" w:themeColor="text1"/>
                <w:sz w:val="21"/>
                <w:szCs w:val="21"/>
              </w:rPr>
              <w:t>个</w:t>
            </w:r>
          </w:p>
        </w:tc>
        <w:tc>
          <w:tcPr>
            <w:tcW w:w="1106" w:type="dxa"/>
            <w:vMerge w:val="continue"/>
            <w:vAlign w:val="center"/>
          </w:tcPr>
          <w:p>
            <w:pPr>
              <w:pStyle w:val="6"/>
              <w:ind w:firstLine="0"/>
              <w:jc w:val="center"/>
              <w:rPr>
                <w:rFonts w:ascii="宋体" w:hAnsi="宋体" w:cs="宋体"/>
                <w:color w:val="000000"/>
                <w:sz w:val="21"/>
                <w:szCs w:val="21"/>
                <w:lang w:val="en-US"/>
              </w:rPr>
            </w:pPr>
          </w:p>
        </w:tc>
      </w:tr>
    </w:tbl>
    <w:p>
      <w:pPr>
        <w:pStyle w:val="21"/>
        <w:rPr>
          <w:rFonts w:hAnsi="宋体" w:cs="宋体"/>
          <w:b/>
          <w:color w:val="000000"/>
          <w:sz w:val="24"/>
          <w:szCs w:val="24"/>
        </w:rPr>
      </w:pPr>
      <w:r>
        <w:rPr>
          <w:rFonts w:hAnsi="宋体" w:cs="宋体"/>
          <w:b/>
          <w:color w:val="000000"/>
          <w:sz w:val="24"/>
          <w:szCs w:val="24"/>
        </w:rPr>
        <w:t>表5-</w:t>
      </w:r>
      <w:r>
        <w:rPr>
          <w:rFonts w:hint="eastAsia" w:hAnsi="宋体" w:cs="宋体"/>
          <w:b/>
          <w:color w:val="000000"/>
          <w:sz w:val="24"/>
          <w:szCs w:val="24"/>
        </w:rPr>
        <w:t>11</w:t>
      </w:r>
      <w:r>
        <w:rPr>
          <w:rFonts w:hAnsi="宋体" w:cs="宋体"/>
          <w:b/>
          <w:color w:val="000000"/>
          <w:sz w:val="24"/>
          <w:szCs w:val="24"/>
        </w:rPr>
        <w:t xml:space="preserve"> 废气污染源强核算结果及相关参数一览表</w:t>
      </w:r>
    </w:p>
    <w:tbl>
      <w:tblPr>
        <w:tblStyle w:val="40"/>
        <w:tblW w:w="14223"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3"/>
        <w:gridCol w:w="1145"/>
        <w:gridCol w:w="641"/>
        <w:gridCol w:w="933"/>
        <w:gridCol w:w="801"/>
        <w:gridCol w:w="1187"/>
        <w:gridCol w:w="1101"/>
        <w:gridCol w:w="1034"/>
        <w:gridCol w:w="1217"/>
        <w:gridCol w:w="736"/>
        <w:gridCol w:w="655"/>
        <w:gridCol w:w="1173"/>
        <w:gridCol w:w="1145"/>
        <w:gridCol w:w="955"/>
        <w:gridCol w:w="7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763" w:type="dxa"/>
            <w:vMerge w:val="restart"/>
            <w:vAlign w:val="center"/>
          </w:tcPr>
          <w:p>
            <w:pPr>
              <w:pStyle w:val="6"/>
              <w:ind w:firstLine="0"/>
              <w:jc w:val="center"/>
              <w:rPr>
                <w:sz w:val="21"/>
                <w:szCs w:val="21"/>
                <w:lang w:val="en-US"/>
              </w:rPr>
            </w:pPr>
            <w:r>
              <w:rPr>
                <w:rFonts w:hint="eastAsia"/>
                <w:sz w:val="21"/>
                <w:szCs w:val="21"/>
                <w:lang w:val="en-US"/>
              </w:rPr>
              <w:t>工序/生产线</w:t>
            </w:r>
          </w:p>
        </w:tc>
        <w:tc>
          <w:tcPr>
            <w:tcW w:w="1145" w:type="dxa"/>
            <w:vMerge w:val="restart"/>
            <w:vAlign w:val="center"/>
          </w:tcPr>
          <w:p>
            <w:pPr>
              <w:pStyle w:val="6"/>
              <w:ind w:firstLine="0"/>
              <w:jc w:val="center"/>
              <w:rPr>
                <w:sz w:val="21"/>
                <w:szCs w:val="21"/>
                <w:lang w:val="en-US"/>
              </w:rPr>
            </w:pPr>
            <w:r>
              <w:rPr>
                <w:rFonts w:hint="eastAsia"/>
                <w:sz w:val="21"/>
                <w:szCs w:val="21"/>
                <w:lang w:val="en-US"/>
              </w:rPr>
              <w:t>装置</w:t>
            </w:r>
          </w:p>
        </w:tc>
        <w:tc>
          <w:tcPr>
            <w:tcW w:w="641" w:type="dxa"/>
            <w:vMerge w:val="restart"/>
            <w:vAlign w:val="center"/>
          </w:tcPr>
          <w:p>
            <w:pPr>
              <w:pStyle w:val="6"/>
              <w:ind w:firstLine="0"/>
              <w:jc w:val="center"/>
              <w:rPr>
                <w:sz w:val="21"/>
                <w:szCs w:val="21"/>
                <w:lang w:val="en-US"/>
              </w:rPr>
            </w:pPr>
            <w:r>
              <w:rPr>
                <w:rFonts w:hint="eastAsia"/>
                <w:sz w:val="21"/>
                <w:szCs w:val="21"/>
                <w:lang w:val="en-US"/>
              </w:rPr>
              <w:t>污染源</w:t>
            </w:r>
          </w:p>
        </w:tc>
        <w:tc>
          <w:tcPr>
            <w:tcW w:w="933" w:type="dxa"/>
            <w:vMerge w:val="restart"/>
            <w:vAlign w:val="center"/>
          </w:tcPr>
          <w:p>
            <w:pPr>
              <w:pStyle w:val="6"/>
              <w:ind w:firstLine="0"/>
              <w:jc w:val="center"/>
              <w:rPr>
                <w:sz w:val="21"/>
                <w:szCs w:val="21"/>
                <w:lang w:val="en-US"/>
              </w:rPr>
            </w:pPr>
            <w:r>
              <w:rPr>
                <w:rFonts w:hint="eastAsia"/>
                <w:sz w:val="21"/>
                <w:szCs w:val="21"/>
                <w:lang w:val="en-US"/>
              </w:rPr>
              <w:t>污染物</w:t>
            </w:r>
          </w:p>
        </w:tc>
        <w:tc>
          <w:tcPr>
            <w:tcW w:w="4123" w:type="dxa"/>
            <w:gridSpan w:val="4"/>
            <w:vAlign w:val="center"/>
          </w:tcPr>
          <w:p>
            <w:pPr>
              <w:pStyle w:val="6"/>
              <w:ind w:firstLine="0"/>
              <w:jc w:val="center"/>
              <w:rPr>
                <w:sz w:val="21"/>
                <w:szCs w:val="21"/>
                <w:lang w:val="en-US"/>
              </w:rPr>
            </w:pPr>
            <w:r>
              <w:rPr>
                <w:rFonts w:hint="eastAsia"/>
                <w:sz w:val="21"/>
                <w:szCs w:val="21"/>
                <w:lang w:val="en-US"/>
              </w:rPr>
              <w:t>污染物产生</w:t>
            </w:r>
          </w:p>
        </w:tc>
        <w:tc>
          <w:tcPr>
            <w:tcW w:w="1953" w:type="dxa"/>
            <w:gridSpan w:val="2"/>
            <w:vAlign w:val="center"/>
          </w:tcPr>
          <w:p>
            <w:pPr>
              <w:pStyle w:val="6"/>
              <w:ind w:firstLine="0"/>
              <w:jc w:val="center"/>
              <w:rPr>
                <w:sz w:val="21"/>
                <w:szCs w:val="21"/>
                <w:lang w:val="en-US"/>
              </w:rPr>
            </w:pPr>
            <w:r>
              <w:rPr>
                <w:rFonts w:hint="eastAsia"/>
                <w:sz w:val="21"/>
                <w:szCs w:val="21"/>
                <w:lang w:val="en-US"/>
              </w:rPr>
              <w:t>治理措施</w:t>
            </w:r>
          </w:p>
        </w:tc>
        <w:tc>
          <w:tcPr>
            <w:tcW w:w="3928" w:type="dxa"/>
            <w:gridSpan w:val="4"/>
            <w:vAlign w:val="center"/>
          </w:tcPr>
          <w:p>
            <w:pPr>
              <w:pStyle w:val="6"/>
              <w:ind w:firstLine="0"/>
              <w:jc w:val="center"/>
              <w:rPr>
                <w:sz w:val="21"/>
                <w:szCs w:val="21"/>
                <w:lang w:val="en-US"/>
              </w:rPr>
            </w:pPr>
            <w:r>
              <w:rPr>
                <w:rFonts w:hint="eastAsia"/>
                <w:sz w:val="21"/>
                <w:szCs w:val="21"/>
                <w:lang w:val="en-US"/>
              </w:rPr>
              <w:t>污染物排放</w:t>
            </w:r>
          </w:p>
        </w:tc>
        <w:tc>
          <w:tcPr>
            <w:tcW w:w="737" w:type="dxa"/>
            <w:vMerge w:val="restart"/>
            <w:vAlign w:val="center"/>
          </w:tcPr>
          <w:p>
            <w:pPr>
              <w:pStyle w:val="6"/>
              <w:ind w:firstLine="0"/>
              <w:jc w:val="center"/>
              <w:rPr>
                <w:sz w:val="21"/>
                <w:szCs w:val="21"/>
                <w:lang w:val="en-US"/>
              </w:rPr>
            </w:pPr>
            <w:r>
              <w:rPr>
                <w:rFonts w:hint="eastAsia"/>
                <w:sz w:val="21"/>
                <w:szCs w:val="21"/>
                <w:lang w:val="en-US"/>
              </w:rPr>
              <w:t>排放时间（h）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63" w:type="dxa"/>
            <w:vMerge w:val="continue"/>
            <w:vAlign w:val="center"/>
          </w:tcPr>
          <w:p>
            <w:pPr>
              <w:pStyle w:val="6"/>
              <w:ind w:firstLine="0"/>
              <w:jc w:val="center"/>
              <w:rPr>
                <w:sz w:val="21"/>
                <w:szCs w:val="21"/>
                <w:lang w:val="en-US"/>
              </w:rPr>
            </w:pPr>
          </w:p>
        </w:tc>
        <w:tc>
          <w:tcPr>
            <w:tcW w:w="1145" w:type="dxa"/>
            <w:vMerge w:val="continue"/>
            <w:vAlign w:val="center"/>
          </w:tcPr>
          <w:p>
            <w:pPr>
              <w:pStyle w:val="6"/>
              <w:ind w:firstLine="0"/>
              <w:jc w:val="center"/>
              <w:rPr>
                <w:sz w:val="21"/>
                <w:szCs w:val="21"/>
                <w:lang w:val="en-US"/>
              </w:rPr>
            </w:pPr>
          </w:p>
        </w:tc>
        <w:tc>
          <w:tcPr>
            <w:tcW w:w="641" w:type="dxa"/>
            <w:vMerge w:val="continue"/>
            <w:vAlign w:val="center"/>
          </w:tcPr>
          <w:p>
            <w:pPr>
              <w:pStyle w:val="6"/>
              <w:ind w:firstLine="0"/>
              <w:jc w:val="center"/>
              <w:rPr>
                <w:sz w:val="21"/>
                <w:szCs w:val="21"/>
                <w:lang w:val="en-US"/>
              </w:rPr>
            </w:pPr>
          </w:p>
        </w:tc>
        <w:tc>
          <w:tcPr>
            <w:tcW w:w="933" w:type="dxa"/>
            <w:vMerge w:val="continue"/>
            <w:vAlign w:val="center"/>
          </w:tcPr>
          <w:p>
            <w:pPr>
              <w:pStyle w:val="6"/>
              <w:ind w:firstLine="0"/>
              <w:jc w:val="center"/>
              <w:rPr>
                <w:sz w:val="21"/>
                <w:szCs w:val="21"/>
                <w:lang w:val="en-US"/>
              </w:rPr>
            </w:pPr>
          </w:p>
        </w:tc>
        <w:tc>
          <w:tcPr>
            <w:tcW w:w="801" w:type="dxa"/>
            <w:vAlign w:val="center"/>
          </w:tcPr>
          <w:p>
            <w:pPr>
              <w:pStyle w:val="6"/>
              <w:ind w:firstLine="0"/>
              <w:jc w:val="center"/>
              <w:rPr>
                <w:sz w:val="21"/>
                <w:szCs w:val="21"/>
                <w:lang w:val="en-US"/>
              </w:rPr>
            </w:pPr>
            <w:r>
              <w:rPr>
                <w:rFonts w:hint="eastAsia"/>
                <w:sz w:val="21"/>
                <w:szCs w:val="21"/>
                <w:lang w:val="en-US"/>
              </w:rPr>
              <w:t>核算方法</w:t>
            </w:r>
          </w:p>
        </w:tc>
        <w:tc>
          <w:tcPr>
            <w:tcW w:w="1187" w:type="dxa"/>
            <w:vAlign w:val="center"/>
          </w:tcPr>
          <w:p>
            <w:pPr>
              <w:pStyle w:val="6"/>
              <w:ind w:firstLine="0"/>
              <w:jc w:val="center"/>
              <w:rPr>
                <w:sz w:val="21"/>
                <w:szCs w:val="21"/>
                <w:lang w:val="en-US"/>
              </w:rPr>
            </w:pPr>
            <w:r>
              <w:rPr>
                <w:rFonts w:hint="eastAsia"/>
                <w:sz w:val="21"/>
                <w:szCs w:val="21"/>
                <w:lang w:val="en-US"/>
              </w:rPr>
              <w:t>废气产生量/（m³/h）</w:t>
            </w:r>
          </w:p>
        </w:tc>
        <w:tc>
          <w:tcPr>
            <w:tcW w:w="1101" w:type="dxa"/>
            <w:vAlign w:val="center"/>
          </w:tcPr>
          <w:p>
            <w:pPr>
              <w:pStyle w:val="6"/>
              <w:ind w:firstLine="0"/>
              <w:jc w:val="center"/>
              <w:rPr>
                <w:sz w:val="21"/>
                <w:szCs w:val="21"/>
                <w:lang w:val="en-US"/>
              </w:rPr>
            </w:pPr>
            <w:r>
              <w:rPr>
                <w:rFonts w:hint="eastAsia"/>
                <w:sz w:val="21"/>
                <w:szCs w:val="21"/>
                <w:lang w:val="en-US"/>
              </w:rPr>
              <w:t>产生浓度/（mg/m³）</w:t>
            </w:r>
          </w:p>
        </w:tc>
        <w:tc>
          <w:tcPr>
            <w:tcW w:w="1034" w:type="dxa"/>
            <w:vAlign w:val="center"/>
          </w:tcPr>
          <w:p>
            <w:pPr>
              <w:pStyle w:val="6"/>
              <w:ind w:firstLine="0"/>
              <w:jc w:val="center"/>
              <w:rPr>
                <w:sz w:val="21"/>
                <w:szCs w:val="21"/>
                <w:lang w:val="en-US"/>
              </w:rPr>
            </w:pPr>
            <w:r>
              <w:rPr>
                <w:rFonts w:hint="eastAsia"/>
                <w:sz w:val="21"/>
                <w:szCs w:val="21"/>
                <w:lang w:val="en-US"/>
              </w:rPr>
              <w:t>产生量/（t/a)</w:t>
            </w:r>
          </w:p>
        </w:tc>
        <w:tc>
          <w:tcPr>
            <w:tcW w:w="1217" w:type="dxa"/>
            <w:vAlign w:val="center"/>
          </w:tcPr>
          <w:p>
            <w:pPr>
              <w:pStyle w:val="6"/>
              <w:ind w:firstLine="0"/>
              <w:jc w:val="center"/>
              <w:rPr>
                <w:sz w:val="21"/>
                <w:szCs w:val="21"/>
                <w:lang w:val="en-US"/>
              </w:rPr>
            </w:pPr>
            <w:r>
              <w:rPr>
                <w:rFonts w:hint="eastAsia"/>
                <w:sz w:val="21"/>
                <w:szCs w:val="21"/>
                <w:lang w:val="en-US"/>
              </w:rPr>
              <w:t>工艺</w:t>
            </w:r>
          </w:p>
        </w:tc>
        <w:tc>
          <w:tcPr>
            <w:tcW w:w="736" w:type="dxa"/>
            <w:vAlign w:val="center"/>
          </w:tcPr>
          <w:p>
            <w:pPr>
              <w:pStyle w:val="6"/>
              <w:ind w:firstLine="0"/>
              <w:jc w:val="center"/>
              <w:rPr>
                <w:sz w:val="21"/>
                <w:szCs w:val="21"/>
                <w:lang w:val="en-US"/>
              </w:rPr>
            </w:pPr>
            <w:r>
              <w:rPr>
                <w:rFonts w:hint="eastAsia"/>
                <w:sz w:val="21"/>
                <w:szCs w:val="21"/>
                <w:lang w:val="en-US"/>
              </w:rPr>
              <w:t>效率/%</w:t>
            </w:r>
          </w:p>
        </w:tc>
        <w:tc>
          <w:tcPr>
            <w:tcW w:w="655" w:type="dxa"/>
            <w:vAlign w:val="center"/>
          </w:tcPr>
          <w:p>
            <w:pPr>
              <w:pStyle w:val="6"/>
              <w:ind w:firstLine="0"/>
              <w:jc w:val="center"/>
              <w:rPr>
                <w:sz w:val="21"/>
                <w:szCs w:val="21"/>
                <w:lang w:val="en-US"/>
              </w:rPr>
            </w:pPr>
            <w:r>
              <w:rPr>
                <w:rFonts w:hint="eastAsia"/>
                <w:sz w:val="21"/>
                <w:szCs w:val="21"/>
                <w:lang w:val="en-US"/>
              </w:rPr>
              <w:t>核算方法</w:t>
            </w:r>
          </w:p>
        </w:tc>
        <w:tc>
          <w:tcPr>
            <w:tcW w:w="1173" w:type="dxa"/>
            <w:vAlign w:val="center"/>
          </w:tcPr>
          <w:p>
            <w:pPr>
              <w:pStyle w:val="6"/>
              <w:ind w:firstLine="0"/>
              <w:jc w:val="center"/>
              <w:rPr>
                <w:sz w:val="21"/>
                <w:szCs w:val="21"/>
                <w:lang w:val="en-US"/>
              </w:rPr>
            </w:pPr>
            <w:r>
              <w:rPr>
                <w:rFonts w:hint="eastAsia"/>
                <w:sz w:val="21"/>
                <w:szCs w:val="21"/>
                <w:lang w:val="en-US"/>
              </w:rPr>
              <w:t>废气排放量/（m³/h）</w:t>
            </w:r>
          </w:p>
        </w:tc>
        <w:tc>
          <w:tcPr>
            <w:tcW w:w="1145" w:type="dxa"/>
            <w:vAlign w:val="center"/>
          </w:tcPr>
          <w:p>
            <w:pPr>
              <w:pStyle w:val="6"/>
              <w:ind w:firstLine="0"/>
              <w:jc w:val="center"/>
              <w:rPr>
                <w:sz w:val="21"/>
                <w:szCs w:val="21"/>
                <w:lang w:val="en-US"/>
              </w:rPr>
            </w:pPr>
            <w:r>
              <w:rPr>
                <w:rFonts w:hint="eastAsia"/>
                <w:sz w:val="21"/>
                <w:szCs w:val="21"/>
                <w:lang w:val="en-US"/>
              </w:rPr>
              <w:t>排放浓度/（mg/m³）</w:t>
            </w:r>
          </w:p>
        </w:tc>
        <w:tc>
          <w:tcPr>
            <w:tcW w:w="955" w:type="dxa"/>
            <w:vAlign w:val="center"/>
          </w:tcPr>
          <w:p>
            <w:pPr>
              <w:pStyle w:val="6"/>
              <w:ind w:firstLine="0"/>
              <w:jc w:val="center"/>
              <w:rPr>
                <w:sz w:val="21"/>
                <w:szCs w:val="21"/>
                <w:lang w:val="en-US"/>
              </w:rPr>
            </w:pPr>
            <w:r>
              <w:rPr>
                <w:rFonts w:hint="eastAsia"/>
                <w:sz w:val="21"/>
                <w:szCs w:val="21"/>
                <w:lang w:val="en-US"/>
              </w:rPr>
              <w:t>排放量/（t/a)</w:t>
            </w:r>
          </w:p>
        </w:tc>
        <w:tc>
          <w:tcPr>
            <w:tcW w:w="737" w:type="dxa"/>
            <w:vMerge w:val="continue"/>
            <w:vAlign w:val="center"/>
          </w:tcPr>
          <w:p>
            <w:pPr>
              <w:pStyle w:val="6"/>
              <w:ind w:firstLine="0"/>
              <w:jc w:val="center"/>
              <w:rPr>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6" w:hRule="atLeast"/>
        </w:trPr>
        <w:tc>
          <w:tcPr>
            <w:tcW w:w="763" w:type="dxa"/>
            <w:vMerge w:val="restart"/>
            <w:vAlign w:val="center"/>
          </w:tcPr>
          <w:p>
            <w:pPr>
              <w:pStyle w:val="6"/>
              <w:ind w:firstLine="0"/>
              <w:jc w:val="center"/>
              <w:rPr>
                <w:sz w:val="21"/>
                <w:szCs w:val="21"/>
                <w:lang w:val="en-US"/>
              </w:rPr>
            </w:pPr>
            <w:r>
              <w:rPr>
                <w:rFonts w:hint="eastAsia"/>
                <w:sz w:val="21"/>
                <w:szCs w:val="21"/>
                <w:lang w:val="en-US"/>
              </w:rPr>
              <w:t>污水处理设备</w:t>
            </w:r>
          </w:p>
        </w:tc>
        <w:tc>
          <w:tcPr>
            <w:tcW w:w="1145" w:type="dxa"/>
            <w:vMerge w:val="restart"/>
            <w:vAlign w:val="center"/>
          </w:tcPr>
          <w:p>
            <w:pPr>
              <w:pStyle w:val="6"/>
              <w:ind w:firstLine="0"/>
              <w:jc w:val="center"/>
              <w:rPr>
                <w:sz w:val="21"/>
                <w:szCs w:val="21"/>
                <w:lang w:val="en-US"/>
              </w:rPr>
            </w:pPr>
            <w:r>
              <w:rPr>
                <w:rFonts w:hint="eastAsia"/>
                <w:sz w:val="21"/>
                <w:szCs w:val="21"/>
                <w:lang w:val="en-US"/>
              </w:rPr>
              <w:t>污水处理设备</w:t>
            </w:r>
          </w:p>
        </w:tc>
        <w:tc>
          <w:tcPr>
            <w:tcW w:w="641" w:type="dxa"/>
            <w:vMerge w:val="restart"/>
            <w:vAlign w:val="center"/>
          </w:tcPr>
          <w:p>
            <w:pPr>
              <w:pStyle w:val="6"/>
              <w:ind w:firstLine="0"/>
              <w:jc w:val="center"/>
              <w:rPr>
                <w:sz w:val="21"/>
                <w:szCs w:val="21"/>
                <w:lang w:val="en-US"/>
              </w:rPr>
            </w:pPr>
            <w:r>
              <w:rPr>
                <w:rFonts w:hint="eastAsia"/>
                <w:sz w:val="21"/>
                <w:szCs w:val="21"/>
                <w:lang w:val="en-US"/>
              </w:rPr>
              <w:t>无组织排放</w:t>
            </w:r>
          </w:p>
        </w:tc>
        <w:tc>
          <w:tcPr>
            <w:tcW w:w="933" w:type="dxa"/>
            <w:vAlign w:val="center"/>
          </w:tcPr>
          <w:p>
            <w:pPr>
              <w:pStyle w:val="6"/>
              <w:ind w:firstLine="0"/>
              <w:jc w:val="center"/>
              <w:rPr>
                <w:sz w:val="21"/>
                <w:szCs w:val="21"/>
                <w:lang w:val="en-US"/>
              </w:rPr>
            </w:pPr>
            <w:r>
              <w:rPr>
                <w:rFonts w:hint="eastAsia"/>
                <w:sz w:val="21"/>
                <w:szCs w:val="21"/>
                <w:lang w:val="en-US"/>
              </w:rPr>
              <w:t>氨</w:t>
            </w:r>
          </w:p>
        </w:tc>
        <w:tc>
          <w:tcPr>
            <w:tcW w:w="801" w:type="dxa"/>
            <w:vMerge w:val="restart"/>
            <w:vAlign w:val="center"/>
          </w:tcPr>
          <w:p>
            <w:pPr>
              <w:pStyle w:val="6"/>
              <w:ind w:firstLine="0"/>
              <w:jc w:val="center"/>
              <w:rPr>
                <w:sz w:val="21"/>
                <w:szCs w:val="21"/>
                <w:lang w:val="en-US"/>
              </w:rPr>
            </w:pPr>
            <w:r>
              <w:rPr>
                <w:rFonts w:hint="eastAsia"/>
                <w:sz w:val="21"/>
                <w:szCs w:val="21"/>
                <w:lang w:val="en-US"/>
              </w:rPr>
              <w:t>产污系数法</w:t>
            </w:r>
          </w:p>
        </w:tc>
        <w:tc>
          <w:tcPr>
            <w:tcW w:w="1187" w:type="dxa"/>
            <w:vMerge w:val="restart"/>
            <w:vAlign w:val="center"/>
          </w:tcPr>
          <w:p>
            <w:pPr>
              <w:pStyle w:val="6"/>
              <w:ind w:firstLine="0"/>
              <w:jc w:val="center"/>
              <w:rPr>
                <w:sz w:val="21"/>
                <w:szCs w:val="21"/>
                <w:lang w:val="en-US"/>
              </w:rPr>
            </w:pPr>
            <w:r>
              <w:rPr>
                <w:rFonts w:hint="eastAsia"/>
                <w:sz w:val="21"/>
                <w:szCs w:val="21"/>
                <w:lang w:val="en-US"/>
              </w:rPr>
              <w:t>/</w:t>
            </w:r>
          </w:p>
        </w:tc>
        <w:tc>
          <w:tcPr>
            <w:tcW w:w="1101" w:type="dxa"/>
            <w:vAlign w:val="center"/>
          </w:tcPr>
          <w:p>
            <w:pPr>
              <w:pStyle w:val="6"/>
              <w:ind w:firstLine="0"/>
              <w:jc w:val="center"/>
              <w:rPr>
                <w:sz w:val="21"/>
                <w:szCs w:val="21"/>
                <w:lang w:val="en-US"/>
              </w:rPr>
            </w:pPr>
            <w:r>
              <w:rPr>
                <w:rFonts w:hint="eastAsia"/>
                <w:sz w:val="21"/>
                <w:szCs w:val="21"/>
                <w:lang w:val="en-US"/>
              </w:rPr>
              <w:t>/</w:t>
            </w:r>
          </w:p>
        </w:tc>
        <w:tc>
          <w:tcPr>
            <w:tcW w:w="1034" w:type="dxa"/>
            <w:vAlign w:val="center"/>
          </w:tcPr>
          <w:p>
            <w:pPr>
              <w:pStyle w:val="6"/>
              <w:ind w:firstLine="0"/>
              <w:jc w:val="center"/>
              <w:rPr>
                <w:sz w:val="21"/>
                <w:szCs w:val="21"/>
                <w:lang w:val="en-US"/>
              </w:rPr>
            </w:pPr>
            <w:r>
              <w:rPr>
                <w:rFonts w:hint="eastAsia"/>
                <w:sz w:val="21"/>
                <w:szCs w:val="21"/>
                <w:lang w:val="en-US"/>
              </w:rPr>
              <w:t>0.0016</w:t>
            </w:r>
          </w:p>
        </w:tc>
        <w:tc>
          <w:tcPr>
            <w:tcW w:w="1217" w:type="dxa"/>
            <w:vMerge w:val="restart"/>
            <w:vAlign w:val="center"/>
          </w:tcPr>
          <w:p>
            <w:pPr>
              <w:pStyle w:val="6"/>
              <w:ind w:firstLine="0"/>
              <w:jc w:val="center"/>
              <w:rPr>
                <w:sz w:val="21"/>
                <w:szCs w:val="21"/>
                <w:lang w:val="en-US"/>
              </w:rPr>
            </w:pPr>
            <w:r>
              <w:rPr>
                <w:rFonts w:hint="eastAsia"/>
                <w:sz w:val="21"/>
                <w:szCs w:val="21"/>
                <w:lang w:val="en-US"/>
              </w:rPr>
              <w:t>产污单元密闭，恶臭气体使用植物除臭液除臭</w:t>
            </w:r>
          </w:p>
        </w:tc>
        <w:tc>
          <w:tcPr>
            <w:tcW w:w="736" w:type="dxa"/>
            <w:vAlign w:val="center"/>
          </w:tcPr>
          <w:p>
            <w:pPr>
              <w:pStyle w:val="6"/>
              <w:ind w:firstLine="0"/>
              <w:jc w:val="center"/>
              <w:rPr>
                <w:sz w:val="21"/>
                <w:szCs w:val="21"/>
                <w:lang w:val="en-US"/>
              </w:rPr>
            </w:pPr>
            <w:r>
              <w:rPr>
                <w:rFonts w:hint="eastAsia"/>
                <w:sz w:val="21"/>
                <w:szCs w:val="21"/>
                <w:lang w:val="en-US"/>
              </w:rPr>
              <w:t>/</w:t>
            </w:r>
          </w:p>
        </w:tc>
        <w:tc>
          <w:tcPr>
            <w:tcW w:w="655" w:type="dxa"/>
            <w:vMerge w:val="restart"/>
            <w:vAlign w:val="center"/>
          </w:tcPr>
          <w:p>
            <w:pPr>
              <w:pStyle w:val="6"/>
              <w:ind w:firstLine="0"/>
              <w:jc w:val="center"/>
              <w:rPr>
                <w:sz w:val="21"/>
                <w:szCs w:val="21"/>
                <w:lang w:val="en-US"/>
              </w:rPr>
            </w:pPr>
            <w:r>
              <w:rPr>
                <w:rFonts w:hint="eastAsia"/>
                <w:sz w:val="21"/>
                <w:szCs w:val="21"/>
                <w:lang w:val="en-US"/>
              </w:rPr>
              <w:t>排污系数法</w:t>
            </w:r>
          </w:p>
          <w:p>
            <w:pPr>
              <w:pStyle w:val="6"/>
              <w:ind w:firstLine="0"/>
              <w:jc w:val="center"/>
              <w:rPr>
                <w:sz w:val="21"/>
                <w:szCs w:val="21"/>
                <w:lang w:val="en-US"/>
              </w:rPr>
            </w:pPr>
          </w:p>
        </w:tc>
        <w:tc>
          <w:tcPr>
            <w:tcW w:w="1173" w:type="dxa"/>
            <w:vMerge w:val="restart"/>
            <w:vAlign w:val="center"/>
          </w:tcPr>
          <w:p>
            <w:pPr>
              <w:pStyle w:val="6"/>
              <w:ind w:firstLine="0"/>
              <w:jc w:val="center"/>
              <w:rPr>
                <w:sz w:val="21"/>
                <w:szCs w:val="21"/>
                <w:lang w:val="en-US"/>
              </w:rPr>
            </w:pPr>
            <w:r>
              <w:rPr>
                <w:rFonts w:hint="eastAsia"/>
                <w:sz w:val="21"/>
                <w:szCs w:val="21"/>
                <w:lang w:val="en-US"/>
              </w:rPr>
              <w:t>/</w:t>
            </w:r>
          </w:p>
        </w:tc>
        <w:tc>
          <w:tcPr>
            <w:tcW w:w="1145" w:type="dxa"/>
            <w:vAlign w:val="center"/>
          </w:tcPr>
          <w:p>
            <w:pPr>
              <w:pStyle w:val="6"/>
              <w:ind w:firstLine="0"/>
              <w:jc w:val="center"/>
              <w:rPr>
                <w:sz w:val="21"/>
                <w:szCs w:val="21"/>
                <w:lang w:val="en-US"/>
              </w:rPr>
            </w:pPr>
            <w:r>
              <w:rPr>
                <w:rFonts w:hint="eastAsia"/>
                <w:sz w:val="21"/>
                <w:szCs w:val="21"/>
                <w:lang w:val="en-US"/>
              </w:rPr>
              <w:t>/</w:t>
            </w:r>
          </w:p>
        </w:tc>
        <w:tc>
          <w:tcPr>
            <w:tcW w:w="955" w:type="dxa"/>
            <w:vAlign w:val="center"/>
          </w:tcPr>
          <w:p>
            <w:pPr>
              <w:pStyle w:val="6"/>
              <w:ind w:firstLine="0"/>
              <w:jc w:val="center"/>
              <w:rPr>
                <w:sz w:val="21"/>
                <w:szCs w:val="21"/>
                <w:lang w:val="en-US"/>
              </w:rPr>
            </w:pPr>
            <w:r>
              <w:rPr>
                <w:rFonts w:hint="eastAsia"/>
                <w:sz w:val="21"/>
                <w:szCs w:val="21"/>
                <w:lang w:val="en-US"/>
              </w:rPr>
              <w:t>0.0016</w:t>
            </w:r>
          </w:p>
        </w:tc>
        <w:tc>
          <w:tcPr>
            <w:tcW w:w="737" w:type="dxa"/>
            <w:vMerge w:val="restart"/>
            <w:vAlign w:val="center"/>
          </w:tcPr>
          <w:p>
            <w:pPr>
              <w:pStyle w:val="6"/>
              <w:ind w:firstLine="0"/>
              <w:jc w:val="center"/>
              <w:rPr>
                <w:sz w:val="21"/>
                <w:szCs w:val="21"/>
                <w:lang w:val="en-US"/>
              </w:rPr>
            </w:pPr>
            <w:r>
              <w:rPr>
                <w:rFonts w:hint="eastAsia"/>
                <w:sz w:val="21"/>
                <w:szCs w:val="21"/>
                <w:lang w:val="en-US"/>
              </w:rPr>
              <w:t>8160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6" w:hRule="atLeast"/>
        </w:trPr>
        <w:tc>
          <w:tcPr>
            <w:tcW w:w="763" w:type="dxa"/>
            <w:vMerge w:val="continue"/>
            <w:vAlign w:val="center"/>
          </w:tcPr>
          <w:p>
            <w:pPr>
              <w:pStyle w:val="6"/>
              <w:ind w:firstLine="0"/>
              <w:jc w:val="center"/>
              <w:rPr>
                <w:sz w:val="21"/>
                <w:szCs w:val="21"/>
                <w:lang w:val="en-US"/>
              </w:rPr>
            </w:pPr>
          </w:p>
        </w:tc>
        <w:tc>
          <w:tcPr>
            <w:tcW w:w="1145" w:type="dxa"/>
            <w:vMerge w:val="continue"/>
            <w:vAlign w:val="center"/>
          </w:tcPr>
          <w:p>
            <w:pPr>
              <w:pStyle w:val="6"/>
              <w:ind w:firstLine="0"/>
              <w:jc w:val="center"/>
              <w:rPr>
                <w:sz w:val="21"/>
                <w:szCs w:val="21"/>
                <w:lang w:val="en-US"/>
              </w:rPr>
            </w:pPr>
          </w:p>
        </w:tc>
        <w:tc>
          <w:tcPr>
            <w:tcW w:w="641" w:type="dxa"/>
            <w:vMerge w:val="continue"/>
            <w:vAlign w:val="center"/>
          </w:tcPr>
          <w:p>
            <w:pPr>
              <w:pStyle w:val="6"/>
              <w:ind w:firstLine="0"/>
              <w:jc w:val="center"/>
              <w:rPr>
                <w:sz w:val="21"/>
                <w:szCs w:val="21"/>
                <w:lang w:val="en-US"/>
              </w:rPr>
            </w:pPr>
          </w:p>
        </w:tc>
        <w:tc>
          <w:tcPr>
            <w:tcW w:w="933" w:type="dxa"/>
            <w:vAlign w:val="center"/>
          </w:tcPr>
          <w:p>
            <w:pPr>
              <w:pStyle w:val="6"/>
              <w:ind w:firstLine="0"/>
              <w:jc w:val="center"/>
              <w:rPr>
                <w:sz w:val="21"/>
                <w:szCs w:val="21"/>
                <w:lang w:val="en-US"/>
              </w:rPr>
            </w:pPr>
            <w:r>
              <w:rPr>
                <w:rFonts w:hint="eastAsia"/>
                <w:sz w:val="21"/>
                <w:szCs w:val="21"/>
                <w:lang w:val="en-US"/>
              </w:rPr>
              <w:t>硫化氢</w:t>
            </w:r>
          </w:p>
        </w:tc>
        <w:tc>
          <w:tcPr>
            <w:tcW w:w="801" w:type="dxa"/>
            <w:vMerge w:val="continue"/>
            <w:vAlign w:val="center"/>
          </w:tcPr>
          <w:p>
            <w:pPr>
              <w:pStyle w:val="6"/>
              <w:ind w:firstLine="0"/>
              <w:jc w:val="center"/>
              <w:rPr>
                <w:sz w:val="21"/>
                <w:szCs w:val="21"/>
                <w:lang w:val="en-US"/>
              </w:rPr>
            </w:pPr>
          </w:p>
        </w:tc>
        <w:tc>
          <w:tcPr>
            <w:tcW w:w="1187" w:type="dxa"/>
            <w:vMerge w:val="continue"/>
            <w:vAlign w:val="center"/>
          </w:tcPr>
          <w:p>
            <w:pPr>
              <w:pStyle w:val="6"/>
              <w:ind w:firstLine="0"/>
              <w:jc w:val="center"/>
              <w:rPr>
                <w:sz w:val="21"/>
                <w:szCs w:val="21"/>
                <w:lang w:val="en-US"/>
              </w:rPr>
            </w:pPr>
          </w:p>
        </w:tc>
        <w:tc>
          <w:tcPr>
            <w:tcW w:w="1101" w:type="dxa"/>
            <w:vAlign w:val="center"/>
          </w:tcPr>
          <w:p>
            <w:pPr>
              <w:pStyle w:val="6"/>
              <w:ind w:firstLine="0"/>
              <w:jc w:val="center"/>
              <w:rPr>
                <w:sz w:val="21"/>
                <w:szCs w:val="21"/>
                <w:lang w:val="en-US"/>
              </w:rPr>
            </w:pPr>
            <w:r>
              <w:rPr>
                <w:rFonts w:hint="eastAsia"/>
                <w:sz w:val="21"/>
                <w:szCs w:val="21"/>
                <w:lang w:val="en-US"/>
              </w:rPr>
              <w:t>/</w:t>
            </w:r>
          </w:p>
        </w:tc>
        <w:tc>
          <w:tcPr>
            <w:tcW w:w="1034" w:type="dxa"/>
            <w:vAlign w:val="center"/>
          </w:tcPr>
          <w:p>
            <w:pPr>
              <w:pStyle w:val="6"/>
              <w:ind w:firstLine="0"/>
              <w:jc w:val="center"/>
              <w:rPr>
                <w:sz w:val="21"/>
                <w:szCs w:val="21"/>
                <w:lang w:val="en-US"/>
              </w:rPr>
            </w:pPr>
            <w:r>
              <w:rPr>
                <w:rFonts w:hint="eastAsia"/>
                <w:sz w:val="21"/>
                <w:szCs w:val="21"/>
                <w:lang w:val="en-US"/>
              </w:rPr>
              <w:t>0.00006</w:t>
            </w:r>
          </w:p>
        </w:tc>
        <w:tc>
          <w:tcPr>
            <w:tcW w:w="1217" w:type="dxa"/>
            <w:vMerge w:val="continue"/>
            <w:vAlign w:val="center"/>
          </w:tcPr>
          <w:p>
            <w:pPr>
              <w:pStyle w:val="6"/>
              <w:ind w:firstLine="0"/>
              <w:jc w:val="center"/>
              <w:rPr>
                <w:sz w:val="21"/>
                <w:szCs w:val="21"/>
                <w:lang w:val="en-US"/>
              </w:rPr>
            </w:pPr>
          </w:p>
        </w:tc>
        <w:tc>
          <w:tcPr>
            <w:tcW w:w="736" w:type="dxa"/>
            <w:vAlign w:val="center"/>
          </w:tcPr>
          <w:p>
            <w:pPr>
              <w:pStyle w:val="6"/>
              <w:ind w:firstLine="0"/>
              <w:jc w:val="center"/>
              <w:rPr>
                <w:sz w:val="21"/>
                <w:szCs w:val="21"/>
                <w:lang w:val="en-US"/>
              </w:rPr>
            </w:pPr>
            <w:r>
              <w:rPr>
                <w:rFonts w:hint="eastAsia"/>
                <w:sz w:val="21"/>
                <w:szCs w:val="21"/>
                <w:lang w:val="en-US"/>
              </w:rPr>
              <w:t>/</w:t>
            </w:r>
          </w:p>
        </w:tc>
        <w:tc>
          <w:tcPr>
            <w:tcW w:w="655" w:type="dxa"/>
            <w:vMerge w:val="continue"/>
            <w:vAlign w:val="center"/>
          </w:tcPr>
          <w:p>
            <w:pPr>
              <w:pStyle w:val="6"/>
              <w:ind w:firstLine="0"/>
              <w:jc w:val="center"/>
              <w:rPr>
                <w:sz w:val="21"/>
                <w:szCs w:val="21"/>
                <w:lang w:val="en-US"/>
              </w:rPr>
            </w:pPr>
          </w:p>
        </w:tc>
        <w:tc>
          <w:tcPr>
            <w:tcW w:w="1173" w:type="dxa"/>
            <w:vMerge w:val="continue"/>
            <w:vAlign w:val="center"/>
          </w:tcPr>
          <w:p>
            <w:pPr>
              <w:pStyle w:val="6"/>
              <w:ind w:firstLine="0"/>
              <w:jc w:val="center"/>
              <w:rPr>
                <w:sz w:val="21"/>
                <w:szCs w:val="21"/>
                <w:lang w:val="en-US"/>
              </w:rPr>
            </w:pPr>
          </w:p>
        </w:tc>
        <w:tc>
          <w:tcPr>
            <w:tcW w:w="1145" w:type="dxa"/>
            <w:vAlign w:val="center"/>
          </w:tcPr>
          <w:p>
            <w:pPr>
              <w:pStyle w:val="6"/>
              <w:ind w:firstLine="0"/>
              <w:jc w:val="center"/>
              <w:rPr>
                <w:sz w:val="21"/>
                <w:szCs w:val="21"/>
                <w:lang w:val="en-US"/>
              </w:rPr>
            </w:pPr>
            <w:r>
              <w:rPr>
                <w:rFonts w:hint="eastAsia"/>
                <w:sz w:val="21"/>
                <w:szCs w:val="21"/>
                <w:lang w:val="en-US"/>
              </w:rPr>
              <w:t>/</w:t>
            </w:r>
          </w:p>
        </w:tc>
        <w:tc>
          <w:tcPr>
            <w:tcW w:w="955" w:type="dxa"/>
            <w:vAlign w:val="center"/>
          </w:tcPr>
          <w:p>
            <w:pPr>
              <w:pStyle w:val="6"/>
              <w:ind w:firstLine="0"/>
              <w:jc w:val="center"/>
              <w:rPr>
                <w:sz w:val="21"/>
                <w:szCs w:val="21"/>
                <w:lang w:val="en-US"/>
              </w:rPr>
            </w:pPr>
            <w:r>
              <w:rPr>
                <w:rFonts w:hint="eastAsia"/>
                <w:sz w:val="21"/>
                <w:szCs w:val="21"/>
                <w:lang w:val="en-US"/>
              </w:rPr>
              <w:t>0.00006</w:t>
            </w:r>
          </w:p>
        </w:tc>
        <w:tc>
          <w:tcPr>
            <w:tcW w:w="737" w:type="dxa"/>
            <w:vMerge w:val="continue"/>
            <w:vAlign w:val="center"/>
          </w:tcPr>
          <w:p>
            <w:pPr>
              <w:pStyle w:val="6"/>
              <w:ind w:firstLine="0"/>
              <w:jc w:val="center"/>
              <w:rPr>
                <w:rFonts w:ascii="宋体" w:hAnsi="宋体" w:cs="宋体"/>
                <w:color w:val="000000"/>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63" w:type="dxa"/>
            <w:vAlign w:val="center"/>
          </w:tcPr>
          <w:p>
            <w:pPr>
              <w:pStyle w:val="6"/>
              <w:ind w:firstLine="0"/>
              <w:jc w:val="center"/>
              <w:rPr>
                <w:sz w:val="21"/>
                <w:szCs w:val="21"/>
                <w:lang w:val="en-US"/>
              </w:rPr>
            </w:pPr>
            <w:r>
              <w:rPr>
                <w:rFonts w:hint="eastAsia"/>
                <w:sz w:val="21"/>
                <w:szCs w:val="21"/>
                <w:lang w:val="en-US"/>
              </w:rPr>
              <w:t>厨房</w:t>
            </w:r>
          </w:p>
        </w:tc>
        <w:tc>
          <w:tcPr>
            <w:tcW w:w="1145" w:type="dxa"/>
            <w:vAlign w:val="center"/>
          </w:tcPr>
          <w:p>
            <w:pPr>
              <w:pStyle w:val="6"/>
              <w:ind w:firstLine="0"/>
              <w:jc w:val="center"/>
              <w:rPr>
                <w:sz w:val="21"/>
                <w:szCs w:val="21"/>
                <w:lang w:val="en-US"/>
              </w:rPr>
            </w:pPr>
            <w:r>
              <w:rPr>
                <w:rFonts w:hint="eastAsia"/>
                <w:sz w:val="21"/>
                <w:szCs w:val="21"/>
                <w:lang w:val="en-US"/>
              </w:rPr>
              <w:t>厨房</w:t>
            </w:r>
          </w:p>
        </w:tc>
        <w:tc>
          <w:tcPr>
            <w:tcW w:w="641" w:type="dxa"/>
            <w:vAlign w:val="center"/>
          </w:tcPr>
          <w:p>
            <w:pPr>
              <w:pStyle w:val="6"/>
              <w:ind w:firstLine="0"/>
              <w:jc w:val="center"/>
              <w:rPr>
                <w:sz w:val="21"/>
                <w:szCs w:val="21"/>
                <w:lang w:val="en-US"/>
              </w:rPr>
            </w:pPr>
            <w:r>
              <w:rPr>
                <w:rFonts w:hint="eastAsia"/>
                <w:sz w:val="21"/>
                <w:szCs w:val="21"/>
                <w:lang w:val="en-US"/>
              </w:rPr>
              <w:t>有组织排放</w:t>
            </w:r>
          </w:p>
        </w:tc>
        <w:tc>
          <w:tcPr>
            <w:tcW w:w="933" w:type="dxa"/>
            <w:vAlign w:val="center"/>
          </w:tcPr>
          <w:p>
            <w:pPr>
              <w:pStyle w:val="6"/>
              <w:ind w:firstLine="0"/>
              <w:jc w:val="center"/>
              <w:rPr>
                <w:sz w:val="21"/>
                <w:szCs w:val="21"/>
                <w:lang w:val="en-US"/>
              </w:rPr>
            </w:pPr>
            <w:r>
              <w:rPr>
                <w:rFonts w:hint="eastAsia"/>
                <w:sz w:val="21"/>
                <w:szCs w:val="21"/>
                <w:lang w:val="en-US"/>
              </w:rPr>
              <w:t>油烟</w:t>
            </w:r>
          </w:p>
        </w:tc>
        <w:tc>
          <w:tcPr>
            <w:tcW w:w="801" w:type="dxa"/>
            <w:vMerge w:val="continue"/>
            <w:vAlign w:val="center"/>
          </w:tcPr>
          <w:p>
            <w:pPr>
              <w:pStyle w:val="6"/>
              <w:ind w:firstLine="0"/>
              <w:jc w:val="center"/>
              <w:rPr>
                <w:sz w:val="21"/>
                <w:szCs w:val="21"/>
                <w:lang w:val="en-US"/>
              </w:rPr>
            </w:pPr>
          </w:p>
        </w:tc>
        <w:tc>
          <w:tcPr>
            <w:tcW w:w="1187" w:type="dxa"/>
            <w:vAlign w:val="center"/>
          </w:tcPr>
          <w:p>
            <w:pPr>
              <w:pStyle w:val="6"/>
              <w:ind w:firstLine="0"/>
              <w:jc w:val="center"/>
              <w:rPr>
                <w:sz w:val="21"/>
                <w:szCs w:val="21"/>
                <w:lang w:val="en-US"/>
              </w:rPr>
            </w:pPr>
            <w:r>
              <w:rPr>
                <w:rFonts w:hint="eastAsia"/>
                <w:sz w:val="21"/>
                <w:szCs w:val="21"/>
                <w:lang w:val="en-US"/>
              </w:rPr>
              <w:t>8000</w:t>
            </w:r>
          </w:p>
        </w:tc>
        <w:tc>
          <w:tcPr>
            <w:tcW w:w="1101" w:type="dxa"/>
            <w:vAlign w:val="center"/>
          </w:tcPr>
          <w:p>
            <w:pPr>
              <w:pStyle w:val="6"/>
              <w:ind w:firstLine="0"/>
              <w:jc w:val="center"/>
              <w:rPr>
                <w:sz w:val="21"/>
                <w:szCs w:val="21"/>
                <w:lang w:val="en-US"/>
              </w:rPr>
            </w:pPr>
            <w:r>
              <w:rPr>
                <w:rFonts w:hint="eastAsia"/>
                <w:sz w:val="21"/>
                <w:szCs w:val="21"/>
                <w:lang w:val="en-US"/>
              </w:rPr>
              <w:t>1.523</w:t>
            </w:r>
          </w:p>
        </w:tc>
        <w:tc>
          <w:tcPr>
            <w:tcW w:w="1034" w:type="dxa"/>
            <w:vAlign w:val="center"/>
          </w:tcPr>
          <w:p>
            <w:pPr>
              <w:pStyle w:val="6"/>
              <w:ind w:firstLine="0"/>
              <w:jc w:val="center"/>
              <w:rPr>
                <w:sz w:val="21"/>
                <w:szCs w:val="21"/>
                <w:lang w:val="en-US"/>
              </w:rPr>
            </w:pPr>
            <w:r>
              <w:rPr>
                <w:rFonts w:hint="eastAsia"/>
                <w:sz w:val="21"/>
                <w:szCs w:val="21"/>
                <w:lang w:val="en-US"/>
              </w:rPr>
              <w:t>0.0217</w:t>
            </w:r>
          </w:p>
        </w:tc>
        <w:tc>
          <w:tcPr>
            <w:tcW w:w="1217" w:type="dxa"/>
            <w:vAlign w:val="center"/>
          </w:tcPr>
          <w:p>
            <w:pPr>
              <w:pStyle w:val="6"/>
              <w:ind w:firstLine="0"/>
              <w:jc w:val="center"/>
              <w:rPr>
                <w:sz w:val="21"/>
                <w:szCs w:val="21"/>
                <w:lang w:val="en-US"/>
              </w:rPr>
            </w:pPr>
            <w:r>
              <w:rPr>
                <w:rFonts w:hint="eastAsia" w:ascii="宋体" w:hAnsi="宋体" w:cs="宋体"/>
              </w:rPr>
              <w:t>运水烟罩+静电油烟净化装置</w:t>
            </w:r>
          </w:p>
        </w:tc>
        <w:tc>
          <w:tcPr>
            <w:tcW w:w="736" w:type="dxa"/>
            <w:vAlign w:val="center"/>
          </w:tcPr>
          <w:p>
            <w:pPr>
              <w:pStyle w:val="6"/>
              <w:ind w:firstLine="0"/>
              <w:jc w:val="center"/>
              <w:rPr>
                <w:sz w:val="21"/>
                <w:szCs w:val="21"/>
                <w:lang w:val="en-US"/>
              </w:rPr>
            </w:pPr>
            <w:r>
              <w:rPr>
                <w:rFonts w:hint="eastAsia"/>
                <w:sz w:val="21"/>
                <w:szCs w:val="21"/>
                <w:lang w:val="en-US"/>
              </w:rPr>
              <w:t>85</w:t>
            </w:r>
          </w:p>
        </w:tc>
        <w:tc>
          <w:tcPr>
            <w:tcW w:w="655" w:type="dxa"/>
            <w:vMerge w:val="continue"/>
            <w:vAlign w:val="center"/>
          </w:tcPr>
          <w:p>
            <w:pPr>
              <w:pStyle w:val="6"/>
              <w:ind w:firstLine="0"/>
              <w:jc w:val="center"/>
              <w:rPr>
                <w:sz w:val="21"/>
                <w:szCs w:val="21"/>
                <w:lang w:val="en-US"/>
              </w:rPr>
            </w:pPr>
          </w:p>
        </w:tc>
        <w:tc>
          <w:tcPr>
            <w:tcW w:w="1173" w:type="dxa"/>
            <w:vAlign w:val="center"/>
          </w:tcPr>
          <w:p>
            <w:pPr>
              <w:pStyle w:val="6"/>
              <w:ind w:firstLine="0"/>
              <w:jc w:val="center"/>
              <w:rPr>
                <w:sz w:val="21"/>
                <w:szCs w:val="21"/>
                <w:lang w:val="en-US"/>
              </w:rPr>
            </w:pPr>
            <w:r>
              <w:rPr>
                <w:rFonts w:hint="eastAsia"/>
                <w:sz w:val="21"/>
                <w:szCs w:val="21"/>
                <w:lang w:val="en-US"/>
              </w:rPr>
              <w:t>80000</w:t>
            </w:r>
          </w:p>
        </w:tc>
        <w:tc>
          <w:tcPr>
            <w:tcW w:w="1145" w:type="dxa"/>
            <w:vAlign w:val="center"/>
          </w:tcPr>
          <w:p>
            <w:pPr>
              <w:pStyle w:val="6"/>
              <w:ind w:firstLine="0"/>
              <w:jc w:val="center"/>
              <w:rPr>
                <w:sz w:val="21"/>
                <w:szCs w:val="21"/>
                <w:lang w:val="en-US"/>
              </w:rPr>
            </w:pPr>
            <w:r>
              <w:rPr>
                <w:rFonts w:hint="eastAsia"/>
                <w:sz w:val="21"/>
                <w:szCs w:val="21"/>
                <w:lang w:val="en-US"/>
              </w:rPr>
              <w:t>0.18</w:t>
            </w:r>
          </w:p>
        </w:tc>
        <w:tc>
          <w:tcPr>
            <w:tcW w:w="955" w:type="dxa"/>
            <w:vAlign w:val="center"/>
          </w:tcPr>
          <w:p>
            <w:pPr>
              <w:pStyle w:val="6"/>
              <w:ind w:firstLine="0"/>
              <w:jc w:val="center"/>
              <w:rPr>
                <w:sz w:val="21"/>
                <w:szCs w:val="21"/>
                <w:lang w:val="en-US"/>
              </w:rPr>
            </w:pPr>
            <w:r>
              <w:rPr>
                <w:rFonts w:hint="eastAsia"/>
                <w:sz w:val="21"/>
                <w:szCs w:val="21"/>
                <w:lang w:val="en-US"/>
              </w:rPr>
              <w:t>0.00325</w:t>
            </w:r>
          </w:p>
        </w:tc>
        <w:tc>
          <w:tcPr>
            <w:tcW w:w="737" w:type="dxa"/>
            <w:vAlign w:val="center"/>
          </w:tcPr>
          <w:p>
            <w:pPr>
              <w:pStyle w:val="6"/>
              <w:ind w:firstLine="0"/>
              <w:jc w:val="center"/>
              <w:rPr>
                <w:rFonts w:ascii="宋体" w:hAnsi="宋体" w:cs="宋体"/>
                <w:color w:val="000000"/>
                <w:sz w:val="21"/>
                <w:szCs w:val="21"/>
                <w:lang w:val="en-US"/>
              </w:rPr>
            </w:pPr>
            <w:r>
              <w:rPr>
                <w:rFonts w:hint="eastAsia"/>
                <w:sz w:val="21"/>
                <w:szCs w:val="21"/>
                <w:lang w:val="en-US"/>
              </w:rPr>
              <w:t>2190</w:t>
            </w:r>
          </w:p>
        </w:tc>
      </w:tr>
    </w:tbl>
    <w:p>
      <w:pPr>
        <w:pStyle w:val="6"/>
        <w:ind w:firstLine="0"/>
        <w:jc w:val="center"/>
        <w:rPr>
          <w:rFonts w:ascii="宋体" w:hAnsi="宋体" w:cs="宋体"/>
          <w:b/>
          <w:bCs/>
          <w:color w:val="000000"/>
          <w:sz w:val="24"/>
        </w:rPr>
      </w:pPr>
      <w:r>
        <w:rPr>
          <w:rFonts w:hint="eastAsia" w:ascii="宋体" w:hAnsi="宋体" w:cs="宋体"/>
          <w:b/>
          <w:bCs/>
          <w:color w:val="000000"/>
          <w:sz w:val="24"/>
        </w:rPr>
        <w:t>表5-</w:t>
      </w:r>
      <w:r>
        <w:rPr>
          <w:rFonts w:hint="eastAsia" w:ascii="宋体" w:hAnsi="宋体" w:cs="宋体"/>
          <w:b/>
          <w:bCs/>
          <w:color w:val="000000"/>
          <w:sz w:val="24"/>
          <w:lang w:val="en-US"/>
        </w:rPr>
        <w:t>12</w:t>
      </w:r>
      <w:r>
        <w:rPr>
          <w:rFonts w:hint="eastAsia" w:ascii="宋体" w:hAnsi="宋体" w:cs="宋体"/>
          <w:b/>
          <w:bCs/>
          <w:color w:val="000000"/>
          <w:sz w:val="24"/>
        </w:rPr>
        <w:t xml:space="preserve"> 噪声污染源强核算结果及相关参数一览表</w:t>
      </w:r>
    </w:p>
    <w:tbl>
      <w:tblPr>
        <w:tblStyle w:val="40"/>
        <w:tblW w:w="1422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92"/>
        <w:gridCol w:w="1005"/>
        <w:gridCol w:w="913"/>
        <w:gridCol w:w="1672"/>
        <w:gridCol w:w="1360"/>
        <w:gridCol w:w="1222"/>
        <w:gridCol w:w="1984"/>
        <w:gridCol w:w="1293"/>
        <w:gridCol w:w="1293"/>
        <w:gridCol w:w="1293"/>
        <w:gridCol w:w="129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92" w:type="dxa"/>
            <w:vMerge w:val="restart"/>
            <w:vAlign w:val="center"/>
          </w:tcPr>
          <w:p>
            <w:pPr>
              <w:pStyle w:val="6"/>
              <w:ind w:firstLine="0"/>
              <w:jc w:val="center"/>
              <w:rPr>
                <w:sz w:val="21"/>
                <w:szCs w:val="21"/>
                <w:lang w:val="en-US"/>
              </w:rPr>
            </w:pPr>
            <w:r>
              <w:rPr>
                <w:rFonts w:hint="eastAsia"/>
                <w:sz w:val="21"/>
                <w:szCs w:val="21"/>
                <w:lang w:val="en-US"/>
              </w:rPr>
              <w:t>工序/生产线</w:t>
            </w:r>
          </w:p>
        </w:tc>
        <w:tc>
          <w:tcPr>
            <w:tcW w:w="1005" w:type="dxa"/>
            <w:vMerge w:val="restart"/>
            <w:vAlign w:val="center"/>
          </w:tcPr>
          <w:p>
            <w:pPr>
              <w:pStyle w:val="6"/>
              <w:ind w:firstLine="0"/>
              <w:jc w:val="center"/>
              <w:rPr>
                <w:sz w:val="21"/>
                <w:szCs w:val="21"/>
                <w:lang w:val="en-US"/>
              </w:rPr>
            </w:pPr>
            <w:r>
              <w:rPr>
                <w:rFonts w:hint="eastAsia"/>
                <w:sz w:val="21"/>
                <w:szCs w:val="21"/>
                <w:lang w:val="en-US"/>
              </w:rPr>
              <w:t>装置</w:t>
            </w:r>
          </w:p>
        </w:tc>
        <w:tc>
          <w:tcPr>
            <w:tcW w:w="913" w:type="dxa"/>
            <w:vMerge w:val="restart"/>
            <w:vAlign w:val="center"/>
          </w:tcPr>
          <w:p>
            <w:pPr>
              <w:pStyle w:val="6"/>
              <w:ind w:firstLine="0"/>
              <w:jc w:val="center"/>
              <w:rPr>
                <w:sz w:val="21"/>
                <w:szCs w:val="21"/>
                <w:lang w:val="en-US"/>
              </w:rPr>
            </w:pPr>
            <w:r>
              <w:rPr>
                <w:rFonts w:hint="eastAsia"/>
                <w:sz w:val="21"/>
                <w:szCs w:val="21"/>
                <w:lang w:val="en-US"/>
              </w:rPr>
              <w:t>噪声源</w:t>
            </w:r>
          </w:p>
        </w:tc>
        <w:tc>
          <w:tcPr>
            <w:tcW w:w="1672" w:type="dxa"/>
            <w:vMerge w:val="restart"/>
            <w:vAlign w:val="center"/>
          </w:tcPr>
          <w:p>
            <w:pPr>
              <w:pStyle w:val="6"/>
              <w:ind w:firstLine="0"/>
              <w:jc w:val="center"/>
              <w:rPr>
                <w:sz w:val="21"/>
                <w:szCs w:val="21"/>
                <w:lang w:val="en-US"/>
              </w:rPr>
            </w:pPr>
            <w:r>
              <w:rPr>
                <w:rFonts w:hint="eastAsia"/>
                <w:sz w:val="21"/>
                <w:szCs w:val="21"/>
                <w:lang w:val="en-US"/>
              </w:rPr>
              <w:t>声源类型（频发、偶发）</w:t>
            </w:r>
          </w:p>
        </w:tc>
        <w:tc>
          <w:tcPr>
            <w:tcW w:w="2582" w:type="dxa"/>
            <w:gridSpan w:val="2"/>
            <w:vAlign w:val="center"/>
          </w:tcPr>
          <w:p>
            <w:pPr>
              <w:pStyle w:val="6"/>
              <w:ind w:firstLine="0"/>
              <w:jc w:val="center"/>
              <w:rPr>
                <w:sz w:val="21"/>
                <w:szCs w:val="21"/>
                <w:lang w:val="en-US"/>
              </w:rPr>
            </w:pPr>
            <w:r>
              <w:rPr>
                <w:rFonts w:hint="eastAsia"/>
                <w:sz w:val="21"/>
                <w:szCs w:val="21"/>
                <w:lang w:val="en-US"/>
              </w:rPr>
              <w:t>噪声源强</w:t>
            </w:r>
          </w:p>
        </w:tc>
        <w:tc>
          <w:tcPr>
            <w:tcW w:w="3277" w:type="dxa"/>
            <w:gridSpan w:val="2"/>
            <w:vAlign w:val="center"/>
          </w:tcPr>
          <w:p>
            <w:pPr>
              <w:pStyle w:val="6"/>
              <w:ind w:firstLine="0"/>
              <w:jc w:val="center"/>
              <w:rPr>
                <w:sz w:val="21"/>
                <w:szCs w:val="21"/>
                <w:lang w:val="en-US"/>
              </w:rPr>
            </w:pPr>
            <w:r>
              <w:rPr>
                <w:rFonts w:hint="eastAsia"/>
                <w:sz w:val="21"/>
                <w:szCs w:val="21"/>
                <w:lang w:val="en-US"/>
              </w:rPr>
              <w:t>降噪措施</w:t>
            </w:r>
          </w:p>
        </w:tc>
        <w:tc>
          <w:tcPr>
            <w:tcW w:w="2586" w:type="dxa"/>
            <w:gridSpan w:val="2"/>
            <w:vAlign w:val="center"/>
          </w:tcPr>
          <w:p>
            <w:pPr>
              <w:pStyle w:val="6"/>
              <w:ind w:firstLine="0"/>
              <w:jc w:val="center"/>
              <w:rPr>
                <w:sz w:val="21"/>
                <w:szCs w:val="21"/>
                <w:lang w:val="en-US"/>
              </w:rPr>
            </w:pPr>
            <w:r>
              <w:rPr>
                <w:rFonts w:hint="eastAsia"/>
                <w:sz w:val="21"/>
                <w:szCs w:val="21"/>
                <w:lang w:val="en-US"/>
              </w:rPr>
              <w:t>噪声排放值</w:t>
            </w:r>
          </w:p>
        </w:tc>
        <w:tc>
          <w:tcPr>
            <w:tcW w:w="1293" w:type="dxa"/>
            <w:vMerge w:val="restart"/>
            <w:vAlign w:val="center"/>
          </w:tcPr>
          <w:p>
            <w:pPr>
              <w:pStyle w:val="6"/>
              <w:ind w:firstLine="0"/>
              <w:jc w:val="center"/>
              <w:rPr>
                <w:sz w:val="21"/>
                <w:szCs w:val="21"/>
                <w:lang w:val="en-US"/>
              </w:rPr>
            </w:pPr>
            <w:r>
              <w:rPr>
                <w:rFonts w:hint="eastAsia"/>
                <w:sz w:val="21"/>
                <w:szCs w:val="21"/>
                <w:lang w:val="en-US"/>
              </w:rPr>
              <w:t>持续时间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92" w:type="dxa"/>
            <w:vMerge w:val="continue"/>
            <w:vAlign w:val="center"/>
          </w:tcPr>
          <w:p>
            <w:pPr>
              <w:pStyle w:val="6"/>
              <w:ind w:firstLine="0"/>
              <w:jc w:val="center"/>
              <w:rPr>
                <w:sz w:val="21"/>
                <w:szCs w:val="21"/>
                <w:lang w:val="en-US"/>
              </w:rPr>
            </w:pPr>
          </w:p>
        </w:tc>
        <w:tc>
          <w:tcPr>
            <w:tcW w:w="1005" w:type="dxa"/>
            <w:vMerge w:val="continue"/>
            <w:vAlign w:val="center"/>
          </w:tcPr>
          <w:p>
            <w:pPr>
              <w:pStyle w:val="6"/>
              <w:ind w:firstLine="0"/>
              <w:jc w:val="center"/>
              <w:rPr>
                <w:sz w:val="21"/>
                <w:szCs w:val="21"/>
                <w:lang w:val="en-US"/>
              </w:rPr>
            </w:pPr>
          </w:p>
        </w:tc>
        <w:tc>
          <w:tcPr>
            <w:tcW w:w="913" w:type="dxa"/>
            <w:vMerge w:val="continue"/>
            <w:vAlign w:val="center"/>
          </w:tcPr>
          <w:p>
            <w:pPr>
              <w:pStyle w:val="6"/>
              <w:ind w:firstLine="0"/>
              <w:jc w:val="center"/>
              <w:rPr>
                <w:sz w:val="21"/>
                <w:szCs w:val="21"/>
                <w:lang w:val="en-US"/>
              </w:rPr>
            </w:pPr>
          </w:p>
        </w:tc>
        <w:tc>
          <w:tcPr>
            <w:tcW w:w="1672" w:type="dxa"/>
            <w:vMerge w:val="continue"/>
            <w:vAlign w:val="center"/>
          </w:tcPr>
          <w:p>
            <w:pPr>
              <w:pStyle w:val="6"/>
              <w:ind w:firstLine="0"/>
              <w:jc w:val="center"/>
              <w:rPr>
                <w:sz w:val="21"/>
                <w:szCs w:val="21"/>
                <w:lang w:val="en-US"/>
              </w:rPr>
            </w:pPr>
          </w:p>
        </w:tc>
        <w:tc>
          <w:tcPr>
            <w:tcW w:w="1360" w:type="dxa"/>
            <w:vAlign w:val="center"/>
          </w:tcPr>
          <w:p>
            <w:pPr>
              <w:pStyle w:val="6"/>
              <w:ind w:firstLine="0"/>
              <w:jc w:val="center"/>
              <w:rPr>
                <w:sz w:val="21"/>
                <w:szCs w:val="21"/>
                <w:lang w:val="en-US"/>
              </w:rPr>
            </w:pPr>
            <w:r>
              <w:rPr>
                <w:rFonts w:hint="eastAsia"/>
                <w:sz w:val="21"/>
                <w:szCs w:val="21"/>
                <w:lang w:val="en-US"/>
              </w:rPr>
              <w:t>核算方法</w:t>
            </w:r>
          </w:p>
        </w:tc>
        <w:tc>
          <w:tcPr>
            <w:tcW w:w="1222" w:type="dxa"/>
            <w:vAlign w:val="center"/>
          </w:tcPr>
          <w:p>
            <w:pPr>
              <w:pStyle w:val="6"/>
              <w:ind w:firstLine="0"/>
              <w:jc w:val="center"/>
              <w:rPr>
                <w:sz w:val="21"/>
                <w:szCs w:val="21"/>
                <w:lang w:val="en-US"/>
              </w:rPr>
            </w:pPr>
            <w:r>
              <w:rPr>
                <w:rFonts w:hint="eastAsia"/>
                <w:sz w:val="21"/>
                <w:szCs w:val="21"/>
                <w:lang w:val="en-US"/>
              </w:rPr>
              <w:t>噪声值</w:t>
            </w:r>
          </w:p>
        </w:tc>
        <w:tc>
          <w:tcPr>
            <w:tcW w:w="1984" w:type="dxa"/>
            <w:vAlign w:val="center"/>
          </w:tcPr>
          <w:p>
            <w:pPr>
              <w:pStyle w:val="6"/>
              <w:ind w:firstLine="0"/>
              <w:jc w:val="center"/>
              <w:rPr>
                <w:sz w:val="21"/>
                <w:szCs w:val="21"/>
                <w:lang w:val="en-US"/>
              </w:rPr>
            </w:pPr>
            <w:r>
              <w:rPr>
                <w:rFonts w:hint="eastAsia"/>
                <w:sz w:val="21"/>
                <w:szCs w:val="21"/>
                <w:lang w:val="en-US"/>
              </w:rPr>
              <w:t>工艺</w:t>
            </w:r>
          </w:p>
        </w:tc>
        <w:tc>
          <w:tcPr>
            <w:tcW w:w="1293" w:type="dxa"/>
            <w:vAlign w:val="center"/>
          </w:tcPr>
          <w:p>
            <w:pPr>
              <w:pStyle w:val="6"/>
              <w:ind w:firstLine="0"/>
              <w:jc w:val="center"/>
              <w:rPr>
                <w:sz w:val="21"/>
                <w:szCs w:val="21"/>
                <w:lang w:val="en-US"/>
              </w:rPr>
            </w:pPr>
            <w:r>
              <w:rPr>
                <w:rFonts w:hint="eastAsia"/>
                <w:sz w:val="21"/>
                <w:szCs w:val="21"/>
                <w:lang w:val="en-US"/>
              </w:rPr>
              <w:t>降噪效果</w:t>
            </w:r>
          </w:p>
        </w:tc>
        <w:tc>
          <w:tcPr>
            <w:tcW w:w="1293" w:type="dxa"/>
            <w:vAlign w:val="center"/>
          </w:tcPr>
          <w:p>
            <w:pPr>
              <w:pStyle w:val="6"/>
              <w:ind w:firstLine="0"/>
              <w:jc w:val="center"/>
              <w:rPr>
                <w:sz w:val="21"/>
                <w:szCs w:val="21"/>
                <w:lang w:val="en-US"/>
              </w:rPr>
            </w:pPr>
            <w:r>
              <w:rPr>
                <w:rFonts w:hint="eastAsia"/>
                <w:sz w:val="21"/>
                <w:szCs w:val="21"/>
                <w:lang w:val="en-US"/>
              </w:rPr>
              <w:t>核算方法</w:t>
            </w:r>
          </w:p>
        </w:tc>
        <w:tc>
          <w:tcPr>
            <w:tcW w:w="1293" w:type="dxa"/>
            <w:vAlign w:val="center"/>
          </w:tcPr>
          <w:p>
            <w:pPr>
              <w:pStyle w:val="6"/>
              <w:ind w:firstLine="0"/>
              <w:jc w:val="center"/>
              <w:rPr>
                <w:sz w:val="21"/>
                <w:szCs w:val="21"/>
                <w:lang w:val="en-US"/>
              </w:rPr>
            </w:pPr>
            <w:r>
              <w:rPr>
                <w:rFonts w:hint="eastAsia"/>
                <w:sz w:val="21"/>
                <w:szCs w:val="21"/>
                <w:lang w:val="en-US"/>
              </w:rPr>
              <w:t>噪声值</w:t>
            </w:r>
          </w:p>
        </w:tc>
        <w:tc>
          <w:tcPr>
            <w:tcW w:w="1293" w:type="dxa"/>
            <w:vMerge w:val="continue"/>
            <w:vAlign w:val="center"/>
          </w:tcPr>
          <w:p>
            <w:pPr>
              <w:pStyle w:val="6"/>
              <w:ind w:firstLine="0"/>
              <w:jc w:val="center"/>
              <w:rPr>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92" w:type="dxa"/>
            <w:vMerge w:val="restart"/>
            <w:vAlign w:val="center"/>
          </w:tcPr>
          <w:p>
            <w:pPr>
              <w:pStyle w:val="6"/>
              <w:ind w:firstLine="0"/>
              <w:jc w:val="center"/>
              <w:rPr>
                <w:sz w:val="21"/>
                <w:szCs w:val="21"/>
                <w:lang w:val="en-US"/>
              </w:rPr>
            </w:pPr>
            <w:r>
              <w:rPr>
                <w:rFonts w:hint="eastAsia"/>
                <w:sz w:val="21"/>
                <w:szCs w:val="21"/>
                <w:lang w:val="en-US"/>
              </w:rPr>
              <w:t>加工车间</w:t>
            </w:r>
          </w:p>
        </w:tc>
        <w:tc>
          <w:tcPr>
            <w:tcW w:w="1918" w:type="dxa"/>
            <w:gridSpan w:val="2"/>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水泵</w:t>
            </w:r>
          </w:p>
        </w:tc>
        <w:tc>
          <w:tcPr>
            <w:tcW w:w="1672" w:type="dxa"/>
            <w:vAlign w:val="center"/>
          </w:tcPr>
          <w:p>
            <w:pPr>
              <w:pStyle w:val="6"/>
              <w:ind w:firstLine="0"/>
              <w:jc w:val="center"/>
              <w:rPr>
                <w:sz w:val="21"/>
                <w:szCs w:val="21"/>
                <w:lang w:val="en-US"/>
              </w:rPr>
            </w:pPr>
            <w:r>
              <w:rPr>
                <w:rFonts w:hint="eastAsia"/>
                <w:sz w:val="21"/>
                <w:szCs w:val="21"/>
                <w:lang w:val="en-US"/>
              </w:rPr>
              <w:t>频发</w:t>
            </w:r>
          </w:p>
        </w:tc>
        <w:tc>
          <w:tcPr>
            <w:tcW w:w="1360" w:type="dxa"/>
            <w:vMerge w:val="restart"/>
            <w:vAlign w:val="center"/>
          </w:tcPr>
          <w:p>
            <w:pPr>
              <w:pStyle w:val="6"/>
              <w:ind w:firstLine="0"/>
              <w:jc w:val="center"/>
              <w:rPr>
                <w:sz w:val="21"/>
                <w:szCs w:val="21"/>
                <w:lang w:val="en-US"/>
              </w:rPr>
            </w:pPr>
            <w:r>
              <w:rPr>
                <w:rFonts w:hint="eastAsia"/>
                <w:sz w:val="21"/>
                <w:szCs w:val="21"/>
                <w:lang w:val="en-US"/>
              </w:rPr>
              <w:t>类比法</w:t>
            </w:r>
          </w:p>
          <w:p>
            <w:pPr>
              <w:pStyle w:val="6"/>
              <w:ind w:firstLine="0"/>
              <w:jc w:val="center"/>
              <w:rPr>
                <w:sz w:val="21"/>
                <w:szCs w:val="21"/>
                <w:lang w:val="en-US"/>
              </w:rPr>
            </w:pPr>
          </w:p>
        </w:tc>
        <w:tc>
          <w:tcPr>
            <w:tcW w:w="1222" w:type="dxa"/>
            <w:vAlign w:val="center"/>
          </w:tcPr>
          <w:p>
            <w:pPr>
              <w:pStyle w:val="6"/>
              <w:spacing w:line="240" w:lineRule="auto"/>
              <w:ind w:firstLine="0"/>
              <w:jc w:val="center"/>
              <w:rPr>
                <w:sz w:val="21"/>
                <w:szCs w:val="21"/>
                <w:lang w:val="en-US"/>
              </w:rPr>
            </w:pPr>
            <w:r>
              <w:rPr>
                <w:rFonts w:hint="eastAsia"/>
                <w:sz w:val="21"/>
                <w:szCs w:val="21"/>
                <w:lang w:val="en-US"/>
              </w:rPr>
              <w:t>80</w:t>
            </w:r>
          </w:p>
        </w:tc>
        <w:tc>
          <w:tcPr>
            <w:tcW w:w="1984" w:type="dxa"/>
            <w:vMerge w:val="restart"/>
            <w:vAlign w:val="center"/>
          </w:tcPr>
          <w:p>
            <w:pPr>
              <w:pStyle w:val="6"/>
              <w:ind w:firstLine="0"/>
              <w:jc w:val="center"/>
              <w:rPr>
                <w:sz w:val="21"/>
                <w:szCs w:val="21"/>
                <w:lang w:val="en-US"/>
              </w:rPr>
            </w:pPr>
            <w:r>
              <w:rPr>
                <w:rFonts w:hint="eastAsia"/>
                <w:sz w:val="21"/>
                <w:szCs w:val="21"/>
                <w:lang w:val="eu-ES"/>
              </w:rPr>
              <w:t>采用低噪声设备、</w:t>
            </w:r>
            <w:r>
              <w:rPr>
                <w:rFonts w:hint="eastAsia"/>
                <w:sz w:val="21"/>
                <w:szCs w:val="21"/>
                <w:lang w:val="en-US"/>
              </w:rPr>
              <w:t>隔音、基础减震</w:t>
            </w:r>
          </w:p>
        </w:tc>
        <w:tc>
          <w:tcPr>
            <w:tcW w:w="1293" w:type="dxa"/>
            <w:vMerge w:val="restart"/>
            <w:vAlign w:val="center"/>
          </w:tcPr>
          <w:p>
            <w:pPr>
              <w:pStyle w:val="6"/>
              <w:ind w:firstLine="0"/>
              <w:jc w:val="center"/>
              <w:rPr>
                <w:sz w:val="21"/>
                <w:szCs w:val="21"/>
                <w:lang w:val="en-US"/>
              </w:rPr>
            </w:pPr>
            <w:r>
              <w:rPr>
                <w:rFonts w:hint="eastAsia"/>
                <w:sz w:val="21"/>
                <w:szCs w:val="21"/>
                <w:lang w:val="en-US"/>
              </w:rPr>
              <w:t>良好</w:t>
            </w:r>
          </w:p>
          <w:p>
            <w:pPr>
              <w:pStyle w:val="6"/>
              <w:ind w:firstLine="0"/>
              <w:jc w:val="center"/>
              <w:rPr>
                <w:sz w:val="21"/>
                <w:szCs w:val="21"/>
                <w:lang w:val="en-US"/>
              </w:rPr>
            </w:pPr>
          </w:p>
        </w:tc>
        <w:tc>
          <w:tcPr>
            <w:tcW w:w="1293" w:type="dxa"/>
            <w:vMerge w:val="restart"/>
            <w:vAlign w:val="center"/>
          </w:tcPr>
          <w:p>
            <w:pPr>
              <w:pStyle w:val="6"/>
              <w:ind w:firstLine="0"/>
              <w:jc w:val="center"/>
              <w:rPr>
                <w:sz w:val="21"/>
                <w:szCs w:val="21"/>
                <w:lang w:val="en-US"/>
              </w:rPr>
            </w:pPr>
            <w:r>
              <w:rPr>
                <w:rFonts w:hint="eastAsia"/>
                <w:sz w:val="21"/>
                <w:szCs w:val="21"/>
                <w:lang w:val="en-US"/>
              </w:rPr>
              <w:t>类比法</w:t>
            </w:r>
          </w:p>
          <w:p>
            <w:pPr>
              <w:pStyle w:val="6"/>
              <w:ind w:firstLine="0"/>
              <w:jc w:val="center"/>
              <w:rPr>
                <w:sz w:val="21"/>
                <w:szCs w:val="21"/>
                <w:lang w:val="en-US"/>
              </w:rPr>
            </w:pPr>
          </w:p>
        </w:tc>
        <w:tc>
          <w:tcPr>
            <w:tcW w:w="1293" w:type="dxa"/>
            <w:vMerge w:val="restart"/>
            <w:vAlign w:val="center"/>
          </w:tcPr>
          <w:p>
            <w:pPr>
              <w:pStyle w:val="6"/>
              <w:ind w:firstLine="0"/>
              <w:jc w:val="center"/>
              <w:rPr>
                <w:sz w:val="21"/>
                <w:szCs w:val="21"/>
                <w:lang w:val="en-US"/>
              </w:rPr>
            </w:pPr>
            <w:r>
              <w:rPr>
                <w:rFonts w:hint="eastAsia"/>
                <w:sz w:val="21"/>
                <w:szCs w:val="21"/>
                <w:lang w:val="en-US"/>
              </w:rPr>
              <w:t>50~60</w:t>
            </w:r>
          </w:p>
          <w:p>
            <w:pPr>
              <w:pStyle w:val="6"/>
              <w:ind w:firstLine="0"/>
              <w:jc w:val="center"/>
              <w:rPr>
                <w:sz w:val="21"/>
                <w:szCs w:val="21"/>
                <w:lang w:val="en-US"/>
              </w:rPr>
            </w:pPr>
          </w:p>
        </w:tc>
        <w:tc>
          <w:tcPr>
            <w:tcW w:w="1293" w:type="dxa"/>
            <w:vMerge w:val="restart"/>
            <w:vAlign w:val="center"/>
          </w:tcPr>
          <w:p>
            <w:pPr>
              <w:pStyle w:val="6"/>
              <w:ind w:firstLine="0"/>
              <w:jc w:val="center"/>
              <w:rPr>
                <w:sz w:val="21"/>
                <w:szCs w:val="21"/>
                <w:lang w:val="en-US"/>
              </w:rPr>
            </w:pPr>
            <w:r>
              <w:rPr>
                <w:rFonts w:hint="eastAsia"/>
                <w:sz w:val="21"/>
                <w:szCs w:val="21"/>
                <w:lang w:val="en-US"/>
              </w:rPr>
              <w:t>2720h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92" w:type="dxa"/>
            <w:vMerge w:val="continue"/>
            <w:vAlign w:val="center"/>
          </w:tcPr>
          <w:p>
            <w:pPr>
              <w:pStyle w:val="6"/>
              <w:ind w:firstLine="0"/>
              <w:jc w:val="center"/>
              <w:rPr>
                <w:rFonts w:ascii="宋体" w:hAnsi="宋体" w:cs="宋体"/>
                <w:color w:val="000000"/>
                <w:sz w:val="21"/>
                <w:szCs w:val="21"/>
                <w:lang w:val="en-US"/>
              </w:rPr>
            </w:pPr>
          </w:p>
        </w:tc>
        <w:tc>
          <w:tcPr>
            <w:tcW w:w="1918" w:type="dxa"/>
            <w:gridSpan w:val="2"/>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风机</w:t>
            </w:r>
          </w:p>
        </w:tc>
        <w:tc>
          <w:tcPr>
            <w:tcW w:w="1672" w:type="dxa"/>
            <w:vAlign w:val="center"/>
          </w:tcPr>
          <w:p>
            <w:pPr>
              <w:pStyle w:val="6"/>
              <w:ind w:firstLine="0"/>
              <w:jc w:val="center"/>
              <w:rPr>
                <w:sz w:val="21"/>
                <w:szCs w:val="21"/>
                <w:lang w:val="en-US"/>
              </w:rPr>
            </w:pPr>
            <w:r>
              <w:rPr>
                <w:rFonts w:hint="eastAsia"/>
                <w:sz w:val="21"/>
                <w:szCs w:val="21"/>
                <w:lang w:val="en-US"/>
              </w:rPr>
              <w:t>频发</w:t>
            </w:r>
          </w:p>
        </w:tc>
        <w:tc>
          <w:tcPr>
            <w:tcW w:w="1360" w:type="dxa"/>
            <w:vMerge w:val="continue"/>
            <w:vAlign w:val="center"/>
          </w:tcPr>
          <w:p>
            <w:pPr>
              <w:pStyle w:val="6"/>
              <w:ind w:firstLine="0"/>
              <w:jc w:val="center"/>
              <w:rPr>
                <w:rFonts w:ascii="宋体" w:hAnsi="宋体" w:cs="宋体"/>
                <w:color w:val="000000"/>
                <w:sz w:val="21"/>
                <w:szCs w:val="21"/>
                <w:lang w:val="en-US"/>
              </w:rPr>
            </w:pPr>
          </w:p>
        </w:tc>
        <w:tc>
          <w:tcPr>
            <w:tcW w:w="1222" w:type="dxa"/>
            <w:vAlign w:val="center"/>
          </w:tcPr>
          <w:p>
            <w:pPr>
              <w:spacing w:line="240" w:lineRule="auto"/>
              <w:ind w:firstLine="0" w:firstLineChars="0"/>
              <w:jc w:val="center"/>
              <w:rPr>
                <w:rFonts w:ascii="宋体" w:hAnsi="宋体" w:cs="宋体"/>
                <w:color w:val="000000"/>
                <w:szCs w:val="21"/>
              </w:rPr>
            </w:pPr>
            <w:r>
              <w:rPr>
                <w:rFonts w:hint="eastAsia" w:ascii="宋体" w:hAnsi="宋体" w:cs="宋体"/>
                <w:color w:val="000000"/>
                <w:szCs w:val="21"/>
              </w:rPr>
              <w:t>80</w:t>
            </w:r>
          </w:p>
        </w:tc>
        <w:tc>
          <w:tcPr>
            <w:tcW w:w="1984" w:type="dxa"/>
            <w:vMerge w:val="continue"/>
            <w:vAlign w:val="center"/>
          </w:tcPr>
          <w:p>
            <w:pPr>
              <w:pStyle w:val="6"/>
              <w:ind w:firstLine="0"/>
              <w:jc w:val="center"/>
              <w:rPr>
                <w:rFonts w:ascii="宋体" w:hAnsi="宋体" w:cs="宋体"/>
                <w:color w:val="000000"/>
                <w:sz w:val="21"/>
                <w:szCs w:val="21"/>
                <w:lang w:val="en-US"/>
              </w:rPr>
            </w:pPr>
          </w:p>
        </w:tc>
        <w:tc>
          <w:tcPr>
            <w:tcW w:w="1293" w:type="dxa"/>
            <w:vMerge w:val="continue"/>
            <w:vAlign w:val="center"/>
          </w:tcPr>
          <w:p>
            <w:pPr>
              <w:pStyle w:val="6"/>
              <w:ind w:firstLine="0"/>
              <w:jc w:val="center"/>
              <w:rPr>
                <w:rFonts w:ascii="宋体" w:hAnsi="宋体" w:cs="宋体"/>
                <w:color w:val="000000"/>
                <w:sz w:val="21"/>
                <w:szCs w:val="21"/>
                <w:lang w:val="en-US"/>
              </w:rPr>
            </w:pPr>
          </w:p>
        </w:tc>
        <w:tc>
          <w:tcPr>
            <w:tcW w:w="1293" w:type="dxa"/>
            <w:vMerge w:val="continue"/>
            <w:vAlign w:val="center"/>
          </w:tcPr>
          <w:p>
            <w:pPr>
              <w:pStyle w:val="6"/>
              <w:ind w:firstLine="0"/>
              <w:jc w:val="center"/>
              <w:rPr>
                <w:rFonts w:ascii="宋体" w:hAnsi="宋体" w:cs="宋体"/>
                <w:color w:val="000000"/>
                <w:sz w:val="21"/>
                <w:szCs w:val="21"/>
                <w:lang w:val="en-US"/>
              </w:rPr>
            </w:pPr>
          </w:p>
        </w:tc>
        <w:tc>
          <w:tcPr>
            <w:tcW w:w="1293" w:type="dxa"/>
            <w:vMerge w:val="continue"/>
            <w:vAlign w:val="center"/>
          </w:tcPr>
          <w:p>
            <w:pPr>
              <w:ind w:firstLine="480"/>
              <w:jc w:val="center"/>
              <w:rPr>
                <w:rFonts w:ascii="宋体" w:hAnsi="宋体" w:cs="宋体"/>
                <w:color w:val="000000"/>
                <w:szCs w:val="21"/>
              </w:rPr>
            </w:pPr>
          </w:p>
        </w:tc>
        <w:tc>
          <w:tcPr>
            <w:tcW w:w="1293" w:type="dxa"/>
            <w:vMerge w:val="continue"/>
            <w:vAlign w:val="center"/>
          </w:tcPr>
          <w:p>
            <w:pPr>
              <w:pStyle w:val="6"/>
              <w:ind w:firstLine="0"/>
              <w:jc w:val="center"/>
              <w:rPr>
                <w:rFonts w:ascii="宋体" w:hAnsi="宋体" w:cs="宋体"/>
                <w:color w:val="000000"/>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92" w:type="dxa"/>
            <w:vMerge w:val="continue"/>
            <w:vAlign w:val="center"/>
          </w:tcPr>
          <w:p>
            <w:pPr>
              <w:pStyle w:val="6"/>
              <w:ind w:firstLine="0"/>
              <w:jc w:val="center"/>
              <w:rPr>
                <w:rFonts w:ascii="宋体" w:hAnsi="宋体" w:cs="宋体"/>
                <w:color w:val="000000"/>
                <w:sz w:val="21"/>
                <w:szCs w:val="21"/>
                <w:lang w:val="en-US"/>
              </w:rPr>
            </w:pPr>
          </w:p>
        </w:tc>
        <w:tc>
          <w:tcPr>
            <w:tcW w:w="1918" w:type="dxa"/>
            <w:gridSpan w:val="2"/>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空调外机</w:t>
            </w:r>
          </w:p>
        </w:tc>
        <w:tc>
          <w:tcPr>
            <w:tcW w:w="1672" w:type="dxa"/>
            <w:vAlign w:val="center"/>
          </w:tcPr>
          <w:p>
            <w:pPr>
              <w:pStyle w:val="6"/>
              <w:ind w:firstLine="0"/>
              <w:jc w:val="center"/>
              <w:rPr>
                <w:sz w:val="21"/>
                <w:szCs w:val="21"/>
                <w:lang w:val="en-US"/>
              </w:rPr>
            </w:pPr>
            <w:r>
              <w:rPr>
                <w:rFonts w:hint="eastAsia"/>
                <w:sz w:val="21"/>
                <w:szCs w:val="21"/>
                <w:lang w:val="en-US"/>
              </w:rPr>
              <w:t>频发</w:t>
            </w:r>
          </w:p>
        </w:tc>
        <w:tc>
          <w:tcPr>
            <w:tcW w:w="1360" w:type="dxa"/>
            <w:vMerge w:val="continue"/>
            <w:vAlign w:val="center"/>
          </w:tcPr>
          <w:p>
            <w:pPr>
              <w:pStyle w:val="6"/>
              <w:ind w:firstLine="0"/>
              <w:jc w:val="center"/>
              <w:rPr>
                <w:rFonts w:ascii="宋体" w:hAnsi="宋体" w:cs="宋体"/>
                <w:color w:val="000000"/>
                <w:sz w:val="21"/>
                <w:szCs w:val="21"/>
                <w:lang w:val="en-US"/>
              </w:rPr>
            </w:pPr>
          </w:p>
        </w:tc>
        <w:tc>
          <w:tcPr>
            <w:tcW w:w="1222" w:type="dxa"/>
          </w:tcPr>
          <w:p>
            <w:pPr>
              <w:spacing w:line="240" w:lineRule="auto"/>
              <w:ind w:firstLine="0" w:firstLineChars="0"/>
              <w:jc w:val="center"/>
              <w:rPr>
                <w:rFonts w:ascii="宋体" w:hAnsi="宋体" w:cs="宋体"/>
                <w:color w:val="000000"/>
                <w:szCs w:val="21"/>
              </w:rPr>
            </w:pPr>
            <w:r>
              <w:rPr>
                <w:rFonts w:hint="eastAsia" w:ascii="宋体" w:hAnsi="宋体" w:cs="宋体"/>
                <w:color w:val="000000"/>
                <w:szCs w:val="21"/>
              </w:rPr>
              <w:t>80</w:t>
            </w:r>
          </w:p>
        </w:tc>
        <w:tc>
          <w:tcPr>
            <w:tcW w:w="1984" w:type="dxa"/>
            <w:vMerge w:val="continue"/>
            <w:vAlign w:val="center"/>
          </w:tcPr>
          <w:p>
            <w:pPr>
              <w:pStyle w:val="6"/>
              <w:ind w:firstLine="0"/>
              <w:jc w:val="center"/>
              <w:rPr>
                <w:rFonts w:ascii="宋体" w:hAnsi="宋体" w:cs="宋体"/>
                <w:color w:val="000000"/>
                <w:sz w:val="21"/>
                <w:szCs w:val="21"/>
                <w:lang w:val="en-US"/>
              </w:rPr>
            </w:pPr>
          </w:p>
        </w:tc>
        <w:tc>
          <w:tcPr>
            <w:tcW w:w="1293" w:type="dxa"/>
            <w:vMerge w:val="continue"/>
            <w:vAlign w:val="center"/>
          </w:tcPr>
          <w:p>
            <w:pPr>
              <w:pStyle w:val="6"/>
              <w:ind w:firstLine="0"/>
              <w:jc w:val="center"/>
              <w:rPr>
                <w:rFonts w:ascii="宋体" w:hAnsi="宋体" w:cs="宋体"/>
                <w:color w:val="000000"/>
                <w:sz w:val="21"/>
                <w:szCs w:val="21"/>
                <w:lang w:val="en-US"/>
              </w:rPr>
            </w:pPr>
          </w:p>
        </w:tc>
        <w:tc>
          <w:tcPr>
            <w:tcW w:w="1293" w:type="dxa"/>
            <w:vMerge w:val="continue"/>
            <w:vAlign w:val="center"/>
          </w:tcPr>
          <w:p>
            <w:pPr>
              <w:pStyle w:val="6"/>
              <w:ind w:firstLine="0"/>
              <w:jc w:val="center"/>
              <w:rPr>
                <w:rFonts w:ascii="宋体" w:hAnsi="宋体" w:cs="宋体"/>
                <w:color w:val="000000"/>
                <w:sz w:val="21"/>
                <w:szCs w:val="21"/>
                <w:lang w:val="en-US"/>
              </w:rPr>
            </w:pPr>
          </w:p>
        </w:tc>
        <w:tc>
          <w:tcPr>
            <w:tcW w:w="1293" w:type="dxa"/>
            <w:vMerge w:val="continue"/>
            <w:vAlign w:val="center"/>
          </w:tcPr>
          <w:p>
            <w:pPr>
              <w:ind w:firstLine="480"/>
              <w:jc w:val="center"/>
              <w:rPr>
                <w:rFonts w:ascii="宋体" w:hAnsi="宋体" w:cs="宋体"/>
                <w:color w:val="000000"/>
                <w:szCs w:val="21"/>
              </w:rPr>
            </w:pPr>
          </w:p>
        </w:tc>
        <w:tc>
          <w:tcPr>
            <w:tcW w:w="1293" w:type="dxa"/>
            <w:vMerge w:val="continue"/>
            <w:vAlign w:val="center"/>
          </w:tcPr>
          <w:p>
            <w:pPr>
              <w:pStyle w:val="6"/>
              <w:ind w:firstLine="0"/>
              <w:jc w:val="center"/>
              <w:rPr>
                <w:rFonts w:ascii="宋体" w:hAnsi="宋体" w:cs="宋体"/>
                <w:color w:val="000000"/>
                <w:sz w:val="21"/>
                <w:szCs w:val="21"/>
                <w:lang w:val="en-US"/>
              </w:rPr>
            </w:pPr>
          </w:p>
        </w:tc>
      </w:tr>
    </w:tbl>
    <w:p>
      <w:pPr>
        <w:pStyle w:val="6"/>
        <w:ind w:firstLine="0"/>
        <w:jc w:val="center"/>
        <w:rPr>
          <w:rFonts w:ascii="宋体" w:hAnsi="宋体" w:cs="宋体"/>
          <w:b/>
          <w:bCs/>
          <w:color w:val="000000"/>
          <w:sz w:val="24"/>
        </w:rPr>
      </w:pPr>
      <w:r>
        <w:rPr>
          <w:rFonts w:hint="eastAsia" w:ascii="宋体" w:hAnsi="宋体" w:cs="宋体"/>
          <w:b/>
          <w:bCs/>
          <w:color w:val="000000"/>
          <w:sz w:val="24"/>
        </w:rPr>
        <w:t>表5-1</w:t>
      </w:r>
      <w:r>
        <w:rPr>
          <w:rFonts w:hint="eastAsia" w:ascii="宋体" w:hAnsi="宋体" w:cs="宋体"/>
          <w:b/>
          <w:bCs/>
          <w:color w:val="000000"/>
          <w:sz w:val="24"/>
          <w:lang w:val="en-US"/>
        </w:rPr>
        <w:t>3</w:t>
      </w:r>
      <w:r>
        <w:rPr>
          <w:rFonts w:hint="eastAsia" w:ascii="宋体" w:hAnsi="宋体" w:cs="宋体"/>
          <w:b/>
          <w:bCs/>
          <w:color w:val="000000"/>
          <w:sz w:val="24"/>
        </w:rPr>
        <w:t xml:space="preserve">  固体污染源强核算结果及相关参数一览表</w:t>
      </w:r>
    </w:p>
    <w:tbl>
      <w:tblPr>
        <w:tblStyle w:val="40"/>
        <w:tblW w:w="1422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32"/>
        <w:gridCol w:w="1815"/>
        <w:gridCol w:w="1665"/>
        <w:gridCol w:w="1680"/>
        <w:gridCol w:w="1320"/>
        <w:gridCol w:w="1222"/>
        <w:gridCol w:w="1268"/>
        <w:gridCol w:w="1530"/>
        <w:gridCol w:w="25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2" w:type="dxa"/>
            <w:vMerge w:val="restart"/>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工序/生产线</w:t>
            </w:r>
          </w:p>
        </w:tc>
        <w:tc>
          <w:tcPr>
            <w:tcW w:w="1815" w:type="dxa"/>
            <w:vMerge w:val="restart"/>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装置</w:t>
            </w:r>
          </w:p>
        </w:tc>
        <w:tc>
          <w:tcPr>
            <w:tcW w:w="1665" w:type="dxa"/>
            <w:vMerge w:val="restart"/>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固体废物名称</w:t>
            </w:r>
          </w:p>
        </w:tc>
        <w:tc>
          <w:tcPr>
            <w:tcW w:w="1680" w:type="dxa"/>
            <w:vMerge w:val="restart"/>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固体属性</w:t>
            </w:r>
          </w:p>
        </w:tc>
        <w:tc>
          <w:tcPr>
            <w:tcW w:w="2542" w:type="dxa"/>
            <w:gridSpan w:val="2"/>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产生情况</w:t>
            </w:r>
          </w:p>
        </w:tc>
        <w:tc>
          <w:tcPr>
            <w:tcW w:w="2798" w:type="dxa"/>
            <w:gridSpan w:val="2"/>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处置措施</w:t>
            </w:r>
          </w:p>
        </w:tc>
        <w:tc>
          <w:tcPr>
            <w:tcW w:w="2588" w:type="dxa"/>
            <w:vMerge w:val="restart"/>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最终去向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2" w:type="dxa"/>
            <w:vMerge w:val="continue"/>
            <w:vAlign w:val="center"/>
          </w:tcPr>
          <w:p>
            <w:pPr>
              <w:pStyle w:val="6"/>
              <w:spacing w:line="240" w:lineRule="auto"/>
              <w:ind w:firstLine="0"/>
              <w:jc w:val="center"/>
              <w:rPr>
                <w:rFonts w:ascii="宋体" w:hAnsi="宋体" w:cs="宋体"/>
                <w:sz w:val="21"/>
                <w:szCs w:val="21"/>
                <w:lang w:val="en-US"/>
              </w:rPr>
            </w:pPr>
          </w:p>
        </w:tc>
        <w:tc>
          <w:tcPr>
            <w:tcW w:w="1815" w:type="dxa"/>
            <w:vMerge w:val="continue"/>
            <w:vAlign w:val="center"/>
          </w:tcPr>
          <w:p>
            <w:pPr>
              <w:pStyle w:val="6"/>
              <w:spacing w:line="240" w:lineRule="auto"/>
              <w:ind w:firstLine="0"/>
              <w:jc w:val="center"/>
              <w:rPr>
                <w:rFonts w:ascii="宋体" w:hAnsi="宋体" w:cs="宋体"/>
                <w:sz w:val="21"/>
                <w:szCs w:val="21"/>
                <w:lang w:val="en-US"/>
              </w:rPr>
            </w:pPr>
          </w:p>
        </w:tc>
        <w:tc>
          <w:tcPr>
            <w:tcW w:w="1665" w:type="dxa"/>
            <w:vMerge w:val="continue"/>
            <w:vAlign w:val="center"/>
          </w:tcPr>
          <w:p>
            <w:pPr>
              <w:pStyle w:val="6"/>
              <w:spacing w:line="240" w:lineRule="auto"/>
              <w:ind w:firstLine="0"/>
              <w:jc w:val="center"/>
              <w:rPr>
                <w:rFonts w:ascii="宋体" w:hAnsi="宋体" w:cs="宋体"/>
                <w:sz w:val="21"/>
                <w:szCs w:val="21"/>
                <w:lang w:val="en-US"/>
              </w:rPr>
            </w:pPr>
          </w:p>
        </w:tc>
        <w:tc>
          <w:tcPr>
            <w:tcW w:w="1680" w:type="dxa"/>
            <w:vMerge w:val="continue"/>
            <w:vAlign w:val="center"/>
          </w:tcPr>
          <w:p>
            <w:pPr>
              <w:pStyle w:val="6"/>
              <w:spacing w:line="240" w:lineRule="auto"/>
              <w:ind w:firstLine="0"/>
              <w:jc w:val="center"/>
              <w:rPr>
                <w:rFonts w:ascii="宋体" w:hAnsi="宋体" w:cs="宋体"/>
                <w:sz w:val="21"/>
                <w:szCs w:val="21"/>
                <w:lang w:val="en-US"/>
              </w:rPr>
            </w:pPr>
          </w:p>
        </w:tc>
        <w:tc>
          <w:tcPr>
            <w:tcW w:w="1320"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核算方法</w:t>
            </w:r>
          </w:p>
        </w:tc>
        <w:tc>
          <w:tcPr>
            <w:tcW w:w="1222"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产生量</w:t>
            </w:r>
          </w:p>
        </w:tc>
        <w:tc>
          <w:tcPr>
            <w:tcW w:w="1268"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工艺</w:t>
            </w:r>
          </w:p>
        </w:tc>
        <w:tc>
          <w:tcPr>
            <w:tcW w:w="1530"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处置量</w:t>
            </w:r>
          </w:p>
        </w:tc>
        <w:tc>
          <w:tcPr>
            <w:tcW w:w="2588" w:type="dxa"/>
            <w:vMerge w:val="continue"/>
            <w:vAlign w:val="center"/>
          </w:tcPr>
          <w:p>
            <w:pPr>
              <w:pStyle w:val="6"/>
              <w:spacing w:line="240" w:lineRule="auto"/>
              <w:ind w:firstLine="0"/>
              <w:jc w:val="center"/>
              <w:rPr>
                <w:rFonts w:ascii="宋体" w:hAnsi="宋体" w:cs="宋体"/>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32"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员工生活</w:t>
            </w:r>
          </w:p>
        </w:tc>
        <w:tc>
          <w:tcPr>
            <w:tcW w:w="1815"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w:t>
            </w:r>
          </w:p>
        </w:tc>
        <w:tc>
          <w:tcPr>
            <w:tcW w:w="166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生活垃圾</w:t>
            </w:r>
          </w:p>
        </w:tc>
        <w:tc>
          <w:tcPr>
            <w:tcW w:w="1680"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生活垃圾</w:t>
            </w:r>
          </w:p>
        </w:tc>
        <w:tc>
          <w:tcPr>
            <w:tcW w:w="1320"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产污系数法</w:t>
            </w:r>
          </w:p>
        </w:tc>
        <w:tc>
          <w:tcPr>
            <w:tcW w:w="1222"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62.78</w:t>
            </w:r>
          </w:p>
        </w:tc>
        <w:tc>
          <w:tcPr>
            <w:tcW w:w="1268"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w:t>
            </w:r>
          </w:p>
        </w:tc>
        <w:tc>
          <w:tcPr>
            <w:tcW w:w="1530"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62.78</w:t>
            </w:r>
          </w:p>
        </w:tc>
        <w:tc>
          <w:tcPr>
            <w:tcW w:w="25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交由环卫部门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2"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厨房</w:t>
            </w:r>
          </w:p>
        </w:tc>
        <w:tc>
          <w:tcPr>
            <w:tcW w:w="1815"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w:t>
            </w:r>
          </w:p>
        </w:tc>
        <w:tc>
          <w:tcPr>
            <w:tcW w:w="166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餐厨垃圾</w:t>
            </w:r>
          </w:p>
        </w:tc>
        <w:tc>
          <w:tcPr>
            <w:tcW w:w="1680"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餐厨垃圾</w:t>
            </w:r>
          </w:p>
        </w:tc>
        <w:tc>
          <w:tcPr>
            <w:tcW w:w="1320"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产污系数法</w:t>
            </w:r>
          </w:p>
        </w:tc>
        <w:tc>
          <w:tcPr>
            <w:tcW w:w="1222"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15.51</w:t>
            </w:r>
          </w:p>
        </w:tc>
        <w:tc>
          <w:tcPr>
            <w:tcW w:w="1268"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w:t>
            </w:r>
          </w:p>
        </w:tc>
        <w:tc>
          <w:tcPr>
            <w:tcW w:w="1530"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15.51</w:t>
            </w:r>
          </w:p>
        </w:tc>
        <w:tc>
          <w:tcPr>
            <w:tcW w:w="2588"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交由环卫部门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2"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医疗过程</w:t>
            </w:r>
          </w:p>
        </w:tc>
        <w:tc>
          <w:tcPr>
            <w:tcW w:w="1815" w:type="dxa"/>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color w:val="000000" w:themeColor="text1"/>
                <w:sz w:val="21"/>
                <w:szCs w:val="21"/>
              </w:rPr>
              <w:t>医疗垃圾</w:t>
            </w:r>
          </w:p>
        </w:tc>
        <w:tc>
          <w:tcPr>
            <w:tcW w:w="166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捕集粉尘</w:t>
            </w:r>
          </w:p>
        </w:tc>
        <w:tc>
          <w:tcPr>
            <w:tcW w:w="1680"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危险废物</w:t>
            </w:r>
          </w:p>
        </w:tc>
        <w:tc>
          <w:tcPr>
            <w:tcW w:w="1320"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产污系数法</w:t>
            </w:r>
          </w:p>
        </w:tc>
        <w:tc>
          <w:tcPr>
            <w:tcW w:w="1222" w:type="dxa"/>
            <w:vAlign w:val="center"/>
          </w:tcPr>
          <w:p>
            <w:pPr>
              <w:widowControl/>
              <w:spacing w:line="240" w:lineRule="auto"/>
              <w:ind w:firstLine="0" w:firstLineChars="0"/>
              <w:jc w:val="center"/>
              <w:textAlignment w:val="center"/>
              <w:rPr>
                <w:rFonts w:ascii="宋体" w:hAnsi="宋体" w:eastAsia="宋体" w:cs="宋体"/>
                <w:bCs/>
                <w:sz w:val="21"/>
                <w:szCs w:val="21"/>
              </w:rPr>
            </w:pPr>
            <w:r>
              <w:rPr>
                <w:rFonts w:hint="eastAsia" w:ascii="宋体" w:hAnsi="宋体" w:eastAsia="宋体" w:cs="宋体"/>
                <w:bCs/>
                <w:sz w:val="21"/>
                <w:szCs w:val="21"/>
              </w:rPr>
              <w:t>23.94</w:t>
            </w:r>
          </w:p>
        </w:tc>
        <w:tc>
          <w:tcPr>
            <w:tcW w:w="1268"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w:t>
            </w:r>
          </w:p>
        </w:tc>
        <w:tc>
          <w:tcPr>
            <w:tcW w:w="1530" w:type="dxa"/>
            <w:vAlign w:val="center"/>
          </w:tcPr>
          <w:p>
            <w:pPr>
              <w:widowControl/>
              <w:spacing w:line="240" w:lineRule="auto"/>
              <w:ind w:firstLine="0" w:firstLineChars="0"/>
              <w:jc w:val="center"/>
              <w:textAlignment w:val="center"/>
              <w:rPr>
                <w:rFonts w:ascii="宋体" w:hAnsi="宋体" w:eastAsia="宋体" w:cs="宋体"/>
                <w:bCs/>
                <w:sz w:val="21"/>
                <w:szCs w:val="21"/>
              </w:rPr>
            </w:pPr>
            <w:r>
              <w:rPr>
                <w:rFonts w:hint="eastAsia" w:ascii="宋体" w:hAnsi="宋体" w:eastAsia="宋体" w:cs="宋体"/>
                <w:bCs/>
                <w:sz w:val="21"/>
                <w:szCs w:val="21"/>
              </w:rPr>
              <w:t>23.94</w:t>
            </w:r>
          </w:p>
        </w:tc>
        <w:tc>
          <w:tcPr>
            <w:tcW w:w="2588" w:type="dxa"/>
            <w:vMerge w:val="restart"/>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bCs/>
                <w:szCs w:val="21"/>
              </w:rPr>
              <w:t>委托已取得危险废物处理资质的单位集中收集处置。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2"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医疗过程</w:t>
            </w:r>
          </w:p>
        </w:tc>
        <w:tc>
          <w:tcPr>
            <w:tcW w:w="1815" w:type="dxa"/>
            <w:vAlign w:val="center"/>
          </w:tcPr>
          <w:p>
            <w:pPr>
              <w:widowControl/>
              <w:spacing w:line="240" w:lineRule="auto"/>
              <w:ind w:firstLine="0" w:firstLineChars="0"/>
              <w:jc w:val="center"/>
              <w:textAlignment w:val="center"/>
              <w:rPr>
                <w:rFonts w:hint="eastAsia" w:ascii="宋体" w:hAnsi="宋体" w:eastAsia="宋体" w:cs="宋体"/>
                <w:sz w:val="21"/>
                <w:szCs w:val="21"/>
                <w:lang w:eastAsia="zh-CN"/>
              </w:rPr>
            </w:pPr>
            <w:r>
              <w:rPr>
                <w:rFonts w:hint="eastAsia" w:ascii="宋体" w:hAnsi="宋体" w:eastAsia="宋体" w:cs="宋体"/>
                <w:color w:val="000000" w:themeColor="text1"/>
                <w:sz w:val="21"/>
                <w:szCs w:val="21"/>
                <w:lang w:eastAsia="zh-CN"/>
              </w:rPr>
              <w:t>检验废液</w:t>
            </w:r>
          </w:p>
        </w:tc>
        <w:tc>
          <w:tcPr>
            <w:tcW w:w="166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污泥</w:t>
            </w:r>
          </w:p>
        </w:tc>
        <w:tc>
          <w:tcPr>
            <w:tcW w:w="1680"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危险废物</w:t>
            </w:r>
          </w:p>
        </w:tc>
        <w:tc>
          <w:tcPr>
            <w:tcW w:w="1320"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产污系数法</w:t>
            </w:r>
          </w:p>
        </w:tc>
        <w:tc>
          <w:tcPr>
            <w:tcW w:w="1222" w:type="dxa"/>
            <w:vAlign w:val="center"/>
          </w:tcPr>
          <w:p>
            <w:pPr>
              <w:widowControl/>
              <w:spacing w:line="240" w:lineRule="auto"/>
              <w:ind w:firstLine="0" w:firstLineChars="0"/>
              <w:jc w:val="center"/>
              <w:textAlignment w:val="center"/>
              <w:rPr>
                <w:rFonts w:ascii="宋体" w:hAnsi="宋体" w:eastAsia="宋体" w:cs="宋体"/>
                <w:bCs/>
                <w:sz w:val="21"/>
                <w:szCs w:val="21"/>
              </w:rPr>
            </w:pPr>
            <w:r>
              <w:rPr>
                <w:rFonts w:hint="eastAsia" w:ascii="宋体" w:hAnsi="宋体" w:eastAsia="宋体" w:cs="宋体"/>
                <w:bCs/>
                <w:sz w:val="21"/>
                <w:szCs w:val="21"/>
              </w:rPr>
              <w:t>32.85</w:t>
            </w:r>
          </w:p>
        </w:tc>
        <w:tc>
          <w:tcPr>
            <w:tcW w:w="1268"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w:t>
            </w:r>
          </w:p>
        </w:tc>
        <w:tc>
          <w:tcPr>
            <w:tcW w:w="1530" w:type="dxa"/>
            <w:vAlign w:val="center"/>
          </w:tcPr>
          <w:p>
            <w:pPr>
              <w:widowControl/>
              <w:spacing w:line="240" w:lineRule="auto"/>
              <w:ind w:firstLine="0" w:firstLineChars="0"/>
              <w:jc w:val="center"/>
              <w:textAlignment w:val="center"/>
              <w:rPr>
                <w:rFonts w:ascii="宋体" w:hAnsi="宋体" w:eastAsia="宋体" w:cs="宋体"/>
                <w:bCs/>
                <w:sz w:val="21"/>
                <w:szCs w:val="21"/>
              </w:rPr>
            </w:pPr>
            <w:r>
              <w:rPr>
                <w:rFonts w:hint="eastAsia" w:ascii="宋体" w:hAnsi="宋体" w:eastAsia="宋体" w:cs="宋体"/>
                <w:bCs/>
                <w:sz w:val="21"/>
                <w:szCs w:val="21"/>
              </w:rPr>
              <w:t>32.85</w:t>
            </w:r>
          </w:p>
        </w:tc>
        <w:tc>
          <w:tcPr>
            <w:tcW w:w="2588" w:type="dxa"/>
            <w:vMerge w:val="continue"/>
            <w:vAlign w:val="center"/>
          </w:tcPr>
          <w:p>
            <w:pPr>
              <w:snapToGrid w:val="0"/>
              <w:spacing w:line="240" w:lineRule="auto"/>
              <w:ind w:firstLine="0" w:firstLineChars="0"/>
              <w:jc w:val="center"/>
              <w:rPr>
                <w:rFonts w:ascii="宋体" w:hAnsi="宋体" w:eastAsia="宋体" w:cs="宋体"/>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2"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医疗过程</w:t>
            </w:r>
          </w:p>
        </w:tc>
        <w:tc>
          <w:tcPr>
            <w:tcW w:w="1815" w:type="dxa"/>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color w:val="000000"/>
                <w:kern w:val="0"/>
                <w:sz w:val="21"/>
                <w:szCs w:val="21"/>
              </w:rPr>
              <w:t>污泥</w:t>
            </w:r>
          </w:p>
        </w:tc>
        <w:tc>
          <w:tcPr>
            <w:tcW w:w="1665" w:type="dxa"/>
            <w:vAlign w:val="center"/>
          </w:tcPr>
          <w:p>
            <w:pPr>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沉降污泥</w:t>
            </w:r>
          </w:p>
        </w:tc>
        <w:tc>
          <w:tcPr>
            <w:tcW w:w="1680"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危险废物</w:t>
            </w:r>
          </w:p>
        </w:tc>
        <w:tc>
          <w:tcPr>
            <w:tcW w:w="1320"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产污系数法</w:t>
            </w:r>
          </w:p>
        </w:tc>
        <w:tc>
          <w:tcPr>
            <w:tcW w:w="1222" w:type="dxa"/>
            <w:vAlign w:val="center"/>
          </w:tcPr>
          <w:p>
            <w:pPr>
              <w:widowControl/>
              <w:spacing w:line="240" w:lineRule="auto"/>
              <w:ind w:firstLine="0" w:firstLineChars="0"/>
              <w:jc w:val="center"/>
              <w:textAlignment w:val="center"/>
              <w:rPr>
                <w:rFonts w:ascii="宋体" w:hAnsi="宋体" w:eastAsia="宋体" w:cs="宋体"/>
                <w:bCs/>
                <w:sz w:val="21"/>
                <w:szCs w:val="21"/>
              </w:rPr>
            </w:pPr>
            <w:r>
              <w:rPr>
                <w:rFonts w:hint="eastAsia" w:ascii="宋体" w:hAnsi="宋体" w:eastAsia="宋体" w:cs="宋体"/>
                <w:bCs/>
                <w:sz w:val="21"/>
                <w:szCs w:val="21"/>
              </w:rPr>
              <w:t>1.86</w:t>
            </w:r>
          </w:p>
        </w:tc>
        <w:tc>
          <w:tcPr>
            <w:tcW w:w="1268"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w:t>
            </w:r>
          </w:p>
        </w:tc>
        <w:tc>
          <w:tcPr>
            <w:tcW w:w="1530" w:type="dxa"/>
            <w:vAlign w:val="center"/>
          </w:tcPr>
          <w:p>
            <w:pPr>
              <w:widowControl/>
              <w:spacing w:line="240" w:lineRule="auto"/>
              <w:ind w:firstLine="0" w:firstLineChars="0"/>
              <w:jc w:val="center"/>
              <w:textAlignment w:val="center"/>
              <w:rPr>
                <w:rFonts w:ascii="宋体" w:hAnsi="宋体" w:eastAsia="宋体" w:cs="宋体"/>
                <w:bCs/>
                <w:sz w:val="21"/>
                <w:szCs w:val="21"/>
              </w:rPr>
            </w:pPr>
            <w:r>
              <w:rPr>
                <w:rFonts w:hint="eastAsia" w:ascii="宋体" w:hAnsi="宋体" w:eastAsia="宋体" w:cs="宋体"/>
                <w:bCs/>
                <w:sz w:val="21"/>
                <w:szCs w:val="21"/>
              </w:rPr>
              <w:t>1.86</w:t>
            </w:r>
          </w:p>
        </w:tc>
        <w:tc>
          <w:tcPr>
            <w:tcW w:w="2588" w:type="dxa"/>
            <w:vMerge w:val="continue"/>
            <w:vAlign w:val="center"/>
          </w:tcPr>
          <w:p>
            <w:pPr>
              <w:snapToGrid w:val="0"/>
              <w:spacing w:line="240" w:lineRule="auto"/>
              <w:ind w:firstLine="0" w:firstLineChars="0"/>
              <w:jc w:val="center"/>
              <w:rPr>
                <w:rFonts w:ascii="宋体" w:hAnsi="宋体" w:eastAsia="宋体" w:cs="宋体"/>
                <w:sz w:val="21"/>
                <w:szCs w:val="21"/>
              </w:rPr>
            </w:pPr>
          </w:p>
        </w:tc>
      </w:tr>
    </w:tbl>
    <w:p>
      <w:pPr>
        <w:ind w:firstLine="0" w:firstLineChars="0"/>
        <w:rPr>
          <w:rFonts w:ascii="宋体" w:hAnsi="宋体" w:eastAsia="宋体" w:cs="宋体"/>
        </w:rPr>
        <w:sectPr>
          <w:pgSz w:w="16838" w:h="11906" w:orient="landscape"/>
          <w:pgMar w:top="1800" w:right="1440" w:bottom="1800" w:left="1440" w:header="851" w:footer="992" w:gutter="0"/>
          <w:pgNumType w:fmt="decimal"/>
          <w:cols w:space="720" w:num="1"/>
          <w:docGrid w:type="lines" w:linePitch="326" w:charSpace="0"/>
        </w:sectPr>
      </w:pPr>
    </w:p>
    <w:p>
      <w:pPr>
        <w:pStyle w:val="4"/>
        <w:spacing w:before="156"/>
        <w:rPr>
          <w:rFonts w:ascii="宋体" w:hAnsi="宋体" w:eastAsia="宋体" w:cs="宋体"/>
        </w:rPr>
      </w:pPr>
      <w:bookmarkStart w:id="22" w:name="_Toc14589"/>
      <w:r>
        <w:rPr>
          <w:rFonts w:hint="eastAsia" w:ascii="宋体" w:hAnsi="宋体" w:eastAsia="宋体" w:cs="宋体"/>
          <w:lang w:val="en-US" w:eastAsia="zh-CN"/>
        </w:rPr>
        <w:t>六、</w:t>
      </w:r>
      <w:r>
        <w:rPr>
          <w:rFonts w:hint="eastAsia" w:ascii="宋体" w:hAnsi="宋体" w:eastAsia="宋体" w:cs="宋体"/>
        </w:rPr>
        <w:t>项目主要污染物产生及预计排放情况</w:t>
      </w:r>
      <w:bookmarkEnd w:id="22"/>
    </w:p>
    <w:tbl>
      <w:tblPr>
        <w:tblStyle w:val="40"/>
        <w:tblW w:w="8524"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390"/>
        <w:gridCol w:w="735"/>
        <w:gridCol w:w="1426"/>
        <w:gridCol w:w="2866"/>
        <w:gridCol w:w="2413"/>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shd w:val="clear" w:color="auto" w:fill="auto"/>
            <w:vAlign w:val="center"/>
          </w:tcPr>
          <w:p>
            <w:pPr>
              <w:spacing w:line="240" w:lineRule="auto"/>
              <w:ind w:firstLine="0" w:firstLineChars="0"/>
              <w:jc w:val="center"/>
              <w:rPr>
                <w:rFonts w:ascii="宋体" w:hAnsi="宋体" w:eastAsia="宋体" w:cs="宋体"/>
                <w:b/>
                <w:szCs w:val="24"/>
              </w:rPr>
            </w:pPr>
            <w:r>
              <w:rPr>
                <w:rFonts w:hint="eastAsia" w:ascii="宋体" w:hAnsi="宋体" w:eastAsia="宋体" w:cs="宋体"/>
                <w:b/>
                <w:szCs w:val="24"/>
              </w:rPr>
              <w:t>内容</w:t>
            </w:r>
          </w:p>
          <w:p>
            <w:pPr>
              <w:spacing w:line="240" w:lineRule="auto"/>
              <w:ind w:firstLine="0" w:firstLineChars="0"/>
              <w:jc w:val="center"/>
              <w:rPr>
                <w:rFonts w:ascii="宋体" w:hAnsi="宋体" w:eastAsia="宋体" w:cs="宋体"/>
                <w:b/>
                <w:szCs w:val="24"/>
              </w:rPr>
            </w:pPr>
            <w:r>
              <w:rPr>
                <w:rFonts w:hint="eastAsia" w:ascii="宋体" w:hAnsi="宋体" w:eastAsia="宋体" w:cs="宋体"/>
                <w:b/>
                <w:szCs w:val="24"/>
              </w:rPr>
              <w:t>类型</w:t>
            </w:r>
          </w:p>
        </w:tc>
        <w:tc>
          <w:tcPr>
            <w:tcW w:w="1125" w:type="dxa"/>
            <w:gridSpan w:val="2"/>
            <w:shd w:val="clear" w:color="auto" w:fill="auto"/>
            <w:vAlign w:val="center"/>
          </w:tcPr>
          <w:p>
            <w:pPr>
              <w:spacing w:line="240" w:lineRule="auto"/>
              <w:ind w:firstLine="0" w:firstLineChars="0"/>
              <w:jc w:val="center"/>
              <w:rPr>
                <w:rFonts w:ascii="宋体" w:hAnsi="宋体" w:eastAsia="宋体" w:cs="宋体"/>
                <w:b/>
                <w:szCs w:val="24"/>
              </w:rPr>
            </w:pPr>
            <w:r>
              <w:rPr>
                <w:rFonts w:hint="eastAsia" w:ascii="宋体" w:hAnsi="宋体" w:eastAsia="宋体" w:cs="宋体"/>
                <w:b/>
                <w:szCs w:val="24"/>
              </w:rPr>
              <w:t>排放源</w:t>
            </w:r>
          </w:p>
        </w:tc>
        <w:tc>
          <w:tcPr>
            <w:tcW w:w="1426" w:type="dxa"/>
            <w:shd w:val="clear" w:color="auto" w:fill="auto"/>
            <w:vAlign w:val="center"/>
          </w:tcPr>
          <w:p>
            <w:pPr>
              <w:spacing w:line="240" w:lineRule="auto"/>
              <w:ind w:firstLine="0" w:firstLineChars="0"/>
              <w:jc w:val="center"/>
              <w:rPr>
                <w:rFonts w:ascii="宋体" w:hAnsi="宋体" w:eastAsia="宋体" w:cs="宋体"/>
                <w:b/>
                <w:szCs w:val="24"/>
              </w:rPr>
            </w:pPr>
            <w:r>
              <w:rPr>
                <w:rFonts w:hint="eastAsia" w:ascii="宋体" w:hAnsi="宋体" w:eastAsia="宋体" w:cs="宋体"/>
                <w:b/>
                <w:szCs w:val="24"/>
              </w:rPr>
              <w:t>污染物</w:t>
            </w:r>
          </w:p>
          <w:p>
            <w:pPr>
              <w:spacing w:line="240" w:lineRule="auto"/>
              <w:ind w:firstLine="0" w:firstLineChars="0"/>
              <w:jc w:val="center"/>
              <w:rPr>
                <w:rFonts w:ascii="宋体" w:hAnsi="宋体" w:eastAsia="宋体" w:cs="宋体"/>
                <w:b/>
                <w:szCs w:val="24"/>
              </w:rPr>
            </w:pPr>
            <w:r>
              <w:rPr>
                <w:rFonts w:hint="eastAsia" w:ascii="宋体" w:hAnsi="宋体" w:eastAsia="宋体" w:cs="宋体"/>
                <w:b/>
                <w:szCs w:val="24"/>
              </w:rPr>
              <w:t>名称</w:t>
            </w:r>
          </w:p>
        </w:tc>
        <w:tc>
          <w:tcPr>
            <w:tcW w:w="2866" w:type="dxa"/>
            <w:shd w:val="clear" w:color="auto" w:fill="auto"/>
            <w:vAlign w:val="center"/>
          </w:tcPr>
          <w:p>
            <w:pPr>
              <w:spacing w:line="240" w:lineRule="auto"/>
              <w:ind w:firstLine="0" w:firstLineChars="0"/>
              <w:jc w:val="center"/>
              <w:rPr>
                <w:rFonts w:ascii="宋体" w:hAnsi="宋体" w:eastAsia="宋体" w:cs="宋体"/>
                <w:b/>
                <w:szCs w:val="24"/>
              </w:rPr>
            </w:pPr>
            <w:r>
              <w:rPr>
                <w:rFonts w:hint="eastAsia" w:ascii="宋体" w:hAnsi="宋体" w:eastAsia="宋体" w:cs="宋体"/>
                <w:b/>
                <w:szCs w:val="24"/>
              </w:rPr>
              <w:t>产生浓度及</w:t>
            </w:r>
          </w:p>
          <w:p>
            <w:pPr>
              <w:spacing w:line="240" w:lineRule="auto"/>
              <w:ind w:firstLine="0" w:firstLineChars="0"/>
              <w:jc w:val="center"/>
              <w:rPr>
                <w:rFonts w:ascii="宋体" w:hAnsi="宋体" w:eastAsia="宋体" w:cs="宋体"/>
                <w:b/>
                <w:szCs w:val="24"/>
              </w:rPr>
            </w:pPr>
            <w:r>
              <w:rPr>
                <w:rFonts w:hint="eastAsia" w:ascii="宋体" w:hAnsi="宋体" w:eastAsia="宋体" w:cs="宋体"/>
                <w:b/>
                <w:szCs w:val="24"/>
              </w:rPr>
              <w:t>产生量(单位)</w:t>
            </w:r>
          </w:p>
        </w:tc>
        <w:tc>
          <w:tcPr>
            <w:tcW w:w="2413" w:type="dxa"/>
            <w:shd w:val="clear" w:color="auto" w:fill="auto"/>
            <w:vAlign w:val="center"/>
          </w:tcPr>
          <w:p>
            <w:pPr>
              <w:spacing w:line="240" w:lineRule="auto"/>
              <w:ind w:firstLine="0" w:firstLineChars="0"/>
              <w:jc w:val="center"/>
              <w:rPr>
                <w:rFonts w:ascii="宋体" w:hAnsi="宋体" w:eastAsia="宋体" w:cs="宋体"/>
                <w:b/>
                <w:szCs w:val="24"/>
              </w:rPr>
            </w:pPr>
            <w:r>
              <w:rPr>
                <w:rFonts w:hint="eastAsia" w:ascii="宋体" w:hAnsi="宋体" w:eastAsia="宋体" w:cs="宋体"/>
                <w:b/>
                <w:szCs w:val="24"/>
              </w:rPr>
              <w:t>排放浓度及</w:t>
            </w:r>
          </w:p>
          <w:p>
            <w:pPr>
              <w:spacing w:line="240" w:lineRule="auto"/>
              <w:ind w:firstLine="0" w:firstLineChars="0"/>
              <w:jc w:val="center"/>
              <w:rPr>
                <w:rFonts w:ascii="宋体" w:hAnsi="宋体" w:eastAsia="宋体" w:cs="宋体"/>
                <w:b/>
                <w:szCs w:val="24"/>
              </w:rPr>
            </w:pPr>
            <w:r>
              <w:rPr>
                <w:rFonts w:hint="eastAsia" w:ascii="宋体" w:hAnsi="宋体" w:eastAsia="宋体" w:cs="宋体"/>
                <w:b/>
                <w:szCs w:val="24"/>
              </w:rPr>
              <w:t>排放量(单位)</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vMerge w:val="restart"/>
            <w:shd w:val="clear" w:color="auto" w:fill="auto"/>
            <w:vAlign w:val="center"/>
          </w:tcPr>
          <w:p>
            <w:pPr>
              <w:spacing w:line="240" w:lineRule="auto"/>
              <w:ind w:firstLine="0" w:firstLineChars="0"/>
              <w:jc w:val="center"/>
              <w:rPr>
                <w:rFonts w:ascii="宋体" w:hAnsi="宋体" w:eastAsia="宋体" w:cs="宋体"/>
                <w:bCs/>
                <w:szCs w:val="24"/>
              </w:rPr>
            </w:pPr>
            <w:r>
              <w:rPr>
                <w:rFonts w:hint="eastAsia" w:ascii="宋体" w:hAnsi="宋体" w:eastAsia="宋体" w:cs="宋体"/>
                <w:bCs/>
                <w:szCs w:val="24"/>
              </w:rPr>
              <w:t>大气污染物</w:t>
            </w:r>
          </w:p>
        </w:tc>
        <w:tc>
          <w:tcPr>
            <w:tcW w:w="390" w:type="dxa"/>
            <w:vMerge w:val="restart"/>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营运期</w:t>
            </w:r>
          </w:p>
        </w:tc>
        <w:tc>
          <w:tcPr>
            <w:tcW w:w="735" w:type="dxa"/>
            <w:vMerge w:val="restart"/>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污水处理设备</w:t>
            </w:r>
          </w:p>
        </w:tc>
        <w:tc>
          <w:tcPr>
            <w:tcW w:w="1426" w:type="dxa"/>
            <w:shd w:val="clear" w:color="auto" w:fill="auto"/>
            <w:vAlign w:val="center"/>
          </w:tcPr>
          <w:p>
            <w:pPr>
              <w:bidi/>
              <w:spacing w:line="240" w:lineRule="auto"/>
              <w:ind w:firstLine="0" w:firstLineChars="0"/>
              <w:jc w:val="center"/>
              <w:rPr>
                <w:rFonts w:ascii="宋体" w:hAnsi="宋体" w:eastAsia="宋体" w:cs="宋体"/>
                <w:bCs/>
                <w:szCs w:val="24"/>
              </w:rPr>
            </w:pPr>
            <w:r>
              <w:rPr>
                <w:rFonts w:hint="eastAsia" w:ascii="宋体" w:hAnsi="宋体" w:eastAsia="宋体" w:cs="宋体"/>
                <w:bCs/>
                <w:szCs w:val="24"/>
              </w:rPr>
              <w:t>H</w:t>
            </w:r>
            <w:r>
              <w:rPr>
                <w:rFonts w:hint="eastAsia" w:ascii="宋体" w:hAnsi="宋体" w:eastAsia="宋体" w:cs="宋体"/>
                <w:bCs/>
                <w:szCs w:val="24"/>
                <w:vertAlign w:val="subscript"/>
              </w:rPr>
              <w:t>2</w:t>
            </w:r>
            <w:r>
              <w:rPr>
                <w:rFonts w:hint="eastAsia" w:ascii="宋体" w:hAnsi="宋体" w:eastAsia="宋体" w:cs="宋体"/>
                <w:bCs/>
                <w:szCs w:val="24"/>
              </w:rPr>
              <w:t>S</w:t>
            </w:r>
          </w:p>
        </w:tc>
        <w:tc>
          <w:tcPr>
            <w:tcW w:w="2866" w:type="dxa"/>
            <w:shd w:val="clear" w:color="auto" w:fill="auto"/>
            <w:vAlign w:val="center"/>
          </w:tcPr>
          <w:p>
            <w:pPr>
              <w:pStyle w:val="6"/>
              <w:spacing w:line="240" w:lineRule="auto"/>
              <w:ind w:firstLine="0"/>
              <w:jc w:val="center"/>
              <w:rPr>
                <w:rFonts w:ascii="宋体" w:hAnsi="宋体" w:cs="宋体"/>
                <w:sz w:val="24"/>
                <w:szCs w:val="24"/>
                <w:lang w:val="en-US"/>
              </w:rPr>
            </w:pPr>
            <w:r>
              <w:rPr>
                <w:rFonts w:hint="eastAsia" w:ascii="宋体" w:hAnsi="宋体" w:cs="宋体"/>
                <w:sz w:val="24"/>
                <w:szCs w:val="24"/>
                <w:lang w:val="en-US"/>
              </w:rPr>
              <w:t>0.0016</w:t>
            </w:r>
            <w:r>
              <w:rPr>
                <w:rFonts w:hint="eastAsia" w:ascii="宋体" w:hAnsi="宋体" w:cs="宋体"/>
                <w:bCs/>
                <w:sz w:val="24"/>
                <w:szCs w:val="24"/>
              </w:rPr>
              <w:t>t/a</w:t>
            </w:r>
          </w:p>
        </w:tc>
        <w:tc>
          <w:tcPr>
            <w:tcW w:w="2413" w:type="dxa"/>
            <w:shd w:val="clear" w:color="auto" w:fill="auto"/>
            <w:vAlign w:val="center"/>
          </w:tcPr>
          <w:p>
            <w:pPr>
              <w:pStyle w:val="6"/>
              <w:spacing w:line="240" w:lineRule="auto"/>
              <w:ind w:firstLine="0"/>
              <w:jc w:val="center"/>
              <w:rPr>
                <w:rFonts w:ascii="宋体" w:hAnsi="宋体" w:cs="宋体"/>
                <w:sz w:val="24"/>
                <w:szCs w:val="24"/>
                <w:lang w:val="en-US"/>
              </w:rPr>
            </w:pPr>
            <w:r>
              <w:rPr>
                <w:rFonts w:hint="eastAsia" w:ascii="宋体" w:hAnsi="宋体" w:cs="宋体"/>
                <w:sz w:val="24"/>
                <w:szCs w:val="24"/>
                <w:lang w:val="en-US"/>
              </w:rPr>
              <w:t>0.0016</w:t>
            </w:r>
            <w:r>
              <w:rPr>
                <w:rFonts w:hint="eastAsia" w:ascii="宋体" w:hAnsi="宋体" w:cs="宋体"/>
                <w:bCs/>
                <w:sz w:val="24"/>
                <w:szCs w:val="24"/>
              </w:rPr>
              <w:t>t/a</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vMerge w:val="continue"/>
            <w:shd w:val="clear" w:color="auto" w:fill="auto"/>
            <w:vAlign w:val="center"/>
          </w:tcPr>
          <w:p>
            <w:pPr>
              <w:spacing w:line="240" w:lineRule="auto"/>
              <w:ind w:firstLine="0" w:firstLineChars="0"/>
              <w:jc w:val="center"/>
              <w:rPr>
                <w:rFonts w:ascii="宋体" w:hAnsi="宋体" w:eastAsia="宋体" w:cs="宋体"/>
                <w:bCs/>
                <w:szCs w:val="24"/>
              </w:rPr>
            </w:pPr>
          </w:p>
        </w:tc>
        <w:tc>
          <w:tcPr>
            <w:tcW w:w="390"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735"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1426" w:type="dxa"/>
            <w:shd w:val="clear" w:color="auto" w:fill="auto"/>
            <w:vAlign w:val="center"/>
          </w:tcPr>
          <w:p>
            <w:pPr>
              <w:bidi/>
              <w:spacing w:line="240" w:lineRule="auto"/>
              <w:ind w:firstLine="0" w:firstLineChars="0"/>
              <w:jc w:val="center"/>
              <w:rPr>
                <w:rFonts w:ascii="宋体" w:hAnsi="宋体" w:eastAsia="宋体" w:cs="宋体"/>
                <w:bCs/>
                <w:szCs w:val="24"/>
              </w:rPr>
            </w:pPr>
            <w:r>
              <w:rPr>
                <w:rFonts w:hint="eastAsia" w:ascii="宋体" w:hAnsi="宋体" w:eastAsia="宋体" w:cs="宋体"/>
                <w:bCs/>
                <w:szCs w:val="24"/>
              </w:rPr>
              <w:t>NH</w:t>
            </w:r>
            <w:r>
              <w:rPr>
                <w:rFonts w:hint="eastAsia" w:ascii="宋体" w:hAnsi="宋体" w:eastAsia="宋体" w:cs="宋体"/>
                <w:bCs/>
                <w:szCs w:val="24"/>
                <w:vertAlign w:val="subscript"/>
              </w:rPr>
              <w:t>3</w:t>
            </w:r>
          </w:p>
        </w:tc>
        <w:tc>
          <w:tcPr>
            <w:tcW w:w="2866" w:type="dxa"/>
            <w:shd w:val="clear" w:color="auto" w:fill="auto"/>
            <w:vAlign w:val="center"/>
          </w:tcPr>
          <w:p>
            <w:pPr>
              <w:pStyle w:val="6"/>
              <w:spacing w:line="240" w:lineRule="auto"/>
              <w:ind w:firstLine="0"/>
              <w:jc w:val="center"/>
              <w:rPr>
                <w:rFonts w:ascii="宋体" w:hAnsi="宋体" w:cs="宋体"/>
                <w:sz w:val="24"/>
                <w:szCs w:val="24"/>
                <w:lang w:val="en-US"/>
              </w:rPr>
            </w:pPr>
            <w:r>
              <w:rPr>
                <w:rFonts w:hint="eastAsia" w:ascii="宋体" w:hAnsi="宋体" w:cs="宋体"/>
                <w:sz w:val="24"/>
                <w:szCs w:val="24"/>
                <w:lang w:val="en-US"/>
              </w:rPr>
              <w:t>0.00006</w:t>
            </w:r>
            <w:r>
              <w:rPr>
                <w:rFonts w:hint="eastAsia" w:ascii="宋体" w:hAnsi="宋体" w:cs="宋体"/>
                <w:bCs/>
                <w:sz w:val="24"/>
                <w:szCs w:val="24"/>
              </w:rPr>
              <w:t>t/a</w:t>
            </w:r>
          </w:p>
        </w:tc>
        <w:tc>
          <w:tcPr>
            <w:tcW w:w="2413" w:type="dxa"/>
            <w:shd w:val="clear" w:color="auto" w:fill="auto"/>
            <w:vAlign w:val="center"/>
          </w:tcPr>
          <w:p>
            <w:pPr>
              <w:pStyle w:val="6"/>
              <w:spacing w:line="240" w:lineRule="auto"/>
              <w:ind w:firstLine="0"/>
              <w:jc w:val="center"/>
              <w:rPr>
                <w:rFonts w:ascii="宋体" w:hAnsi="宋体" w:cs="宋体"/>
                <w:sz w:val="24"/>
                <w:szCs w:val="24"/>
                <w:lang w:val="en-US"/>
              </w:rPr>
            </w:pPr>
            <w:r>
              <w:rPr>
                <w:rFonts w:hint="eastAsia" w:ascii="宋体" w:hAnsi="宋体" w:cs="宋体"/>
                <w:sz w:val="24"/>
                <w:szCs w:val="24"/>
                <w:lang w:val="en-US"/>
              </w:rPr>
              <w:t>0.00006</w:t>
            </w:r>
            <w:r>
              <w:rPr>
                <w:rFonts w:hint="eastAsia" w:ascii="宋体" w:hAnsi="宋体" w:cs="宋体"/>
                <w:bCs/>
                <w:sz w:val="24"/>
                <w:szCs w:val="24"/>
              </w:rPr>
              <w:t>t/a</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vMerge w:val="continue"/>
            <w:shd w:val="clear" w:color="auto" w:fill="auto"/>
            <w:vAlign w:val="center"/>
          </w:tcPr>
          <w:p>
            <w:pPr>
              <w:spacing w:line="240" w:lineRule="auto"/>
              <w:ind w:firstLine="0" w:firstLineChars="0"/>
              <w:jc w:val="center"/>
              <w:rPr>
                <w:rFonts w:ascii="宋体" w:hAnsi="宋体" w:eastAsia="宋体" w:cs="宋体"/>
                <w:bCs/>
                <w:szCs w:val="24"/>
              </w:rPr>
            </w:pPr>
          </w:p>
        </w:tc>
        <w:tc>
          <w:tcPr>
            <w:tcW w:w="390"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735"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1426" w:type="dxa"/>
            <w:shd w:val="clear" w:color="auto" w:fill="auto"/>
            <w:vAlign w:val="center"/>
          </w:tcPr>
          <w:p>
            <w:pPr>
              <w:bidi/>
              <w:spacing w:line="240" w:lineRule="auto"/>
              <w:ind w:firstLine="0" w:firstLineChars="0"/>
              <w:jc w:val="center"/>
              <w:rPr>
                <w:rFonts w:ascii="宋体" w:hAnsi="宋体" w:eastAsia="宋体" w:cs="宋体"/>
                <w:bCs/>
                <w:szCs w:val="24"/>
              </w:rPr>
            </w:pPr>
            <w:r>
              <w:rPr>
                <w:rFonts w:hint="eastAsia" w:ascii="宋体" w:hAnsi="宋体" w:eastAsia="宋体" w:cs="宋体"/>
                <w:bCs/>
                <w:szCs w:val="24"/>
              </w:rPr>
              <w:t>臭气浓度</w:t>
            </w:r>
          </w:p>
        </w:tc>
        <w:tc>
          <w:tcPr>
            <w:tcW w:w="286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2000（无量纲）</w:t>
            </w:r>
          </w:p>
        </w:tc>
        <w:tc>
          <w:tcPr>
            <w:tcW w:w="2413"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20（无量纲）</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vMerge w:val="continue"/>
            <w:shd w:val="clear" w:color="auto" w:fill="auto"/>
            <w:vAlign w:val="center"/>
          </w:tcPr>
          <w:p>
            <w:pPr>
              <w:spacing w:line="240" w:lineRule="auto"/>
              <w:ind w:firstLine="0" w:firstLineChars="0"/>
              <w:jc w:val="center"/>
              <w:rPr>
                <w:rFonts w:ascii="宋体" w:hAnsi="宋体" w:eastAsia="宋体" w:cs="宋体"/>
                <w:bCs/>
                <w:szCs w:val="24"/>
              </w:rPr>
            </w:pPr>
          </w:p>
        </w:tc>
        <w:tc>
          <w:tcPr>
            <w:tcW w:w="390"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735"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厨房</w:t>
            </w:r>
          </w:p>
        </w:tc>
        <w:tc>
          <w:tcPr>
            <w:tcW w:w="142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油烟</w:t>
            </w:r>
          </w:p>
        </w:tc>
        <w:tc>
          <w:tcPr>
            <w:tcW w:w="2866" w:type="dxa"/>
            <w:shd w:val="clear" w:color="auto" w:fill="auto"/>
            <w:vAlign w:val="center"/>
          </w:tcPr>
          <w:p>
            <w:pPr>
              <w:pStyle w:val="74"/>
              <w:spacing w:beforeLines="0"/>
              <w:ind w:left="0" w:leftChars="0" w:right="0" w:rightChars="0"/>
              <w:rPr>
                <w:rFonts w:ascii="宋体" w:hAnsi="宋体" w:eastAsia="宋体" w:cs="宋体"/>
                <w:b w:val="0"/>
                <w:bCs/>
                <w:kern w:val="0"/>
                <w:sz w:val="24"/>
                <w:szCs w:val="24"/>
              </w:rPr>
            </w:pPr>
            <w:r>
              <w:rPr>
                <w:rFonts w:hint="eastAsia" w:ascii="宋体" w:hAnsi="宋体" w:eastAsia="宋体" w:cs="宋体"/>
                <w:b w:val="0"/>
                <w:bCs/>
                <w:kern w:val="0"/>
                <w:sz w:val="24"/>
                <w:szCs w:val="24"/>
              </w:rPr>
              <w:t>1.523mg/m</w:t>
            </w:r>
            <w:r>
              <w:rPr>
                <w:rFonts w:hint="eastAsia" w:ascii="宋体" w:hAnsi="宋体" w:eastAsia="宋体" w:cs="宋体"/>
                <w:b w:val="0"/>
                <w:bCs/>
                <w:kern w:val="0"/>
                <w:sz w:val="24"/>
                <w:szCs w:val="24"/>
                <w:vertAlign w:val="superscript"/>
              </w:rPr>
              <w:t>3</w:t>
            </w:r>
            <w:r>
              <w:rPr>
                <w:rFonts w:hint="eastAsia" w:ascii="宋体" w:hAnsi="宋体" w:eastAsia="宋体" w:cs="宋体"/>
                <w:b w:val="0"/>
                <w:bCs/>
                <w:kern w:val="0"/>
                <w:sz w:val="24"/>
                <w:szCs w:val="24"/>
              </w:rPr>
              <w:t>，0.0217t/a</w:t>
            </w:r>
          </w:p>
        </w:tc>
        <w:tc>
          <w:tcPr>
            <w:tcW w:w="2413" w:type="dxa"/>
            <w:shd w:val="clear" w:color="auto" w:fill="auto"/>
            <w:vAlign w:val="center"/>
          </w:tcPr>
          <w:p>
            <w:pPr>
              <w:pStyle w:val="74"/>
              <w:spacing w:beforeLines="0"/>
              <w:ind w:left="0" w:leftChars="0" w:right="0" w:rightChars="0"/>
              <w:rPr>
                <w:rFonts w:ascii="宋体" w:hAnsi="宋体" w:eastAsia="宋体" w:cs="宋体"/>
                <w:b w:val="0"/>
                <w:bCs/>
                <w:kern w:val="0"/>
                <w:sz w:val="24"/>
                <w:szCs w:val="24"/>
              </w:rPr>
            </w:pPr>
            <w:r>
              <w:rPr>
                <w:rFonts w:hint="eastAsia" w:ascii="宋体" w:hAnsi="宋体" w:eastAsia="宋体" w:cs="宋体"/>
                <w:b w:val="0"/>
                <w:bCs/>
                <w:kern w:val="0"/>
                <w:sz w:val="24"/>
                <w:szCs w:val="24"/>
              </w:rPr>
              <w:t>0.18mg/m</w:t>
            </w:r>
            <w:r>
              <w:rPr>
                <w:rFonts w:hint="eastAsia" w:ascii="宋体" w:hAnsi="宋体" w:eastAsia="宋体" w:cs="宋体"/>
                <w:b w:val="0"/>
                <w:bCs/>
                <w:kern w:val="0"/>
                <w:sz w:val="24"/>
                <w:szCs w:val="24"/>
                <w:vertAlign w:val="superscript"/>
              </w:rPr>
              <w:t>3</w:t>
            </w:r>
            <w:r>
              <w:rPr>
                <w:rFonts w:hint="eastAsia" w:ascii="宋体" w:hAnsi="宋体" w:eastAsia="宋体" w:cs="宋体"/>
                <w:b w:val="0"/>
                <w:bCs/>
                <w:kern w:val="0"/>
                <w:sz w:val="24"/>
                <w:szCs w:val="24"/>
              </w:rPr>
              <w:t>，0.00325t/a</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vMerge w:val="restart"/>
            <w:shd w:val="clear" w:color="auto" w:fill="auto"/>
            <w:vAlign w:val="center"/>
          </w:tcPr>
          <w:p>
            <w:pPr>
              <w:spacing w:line="240" w:lineRule="auto"/>
              <w:ind w:firstLine="0" w:firstLineChars="0"/>
              <w:jc w:val="center"/>
              <w:rPr>
                <w:rFonts w:ascii="宋体" w:hAnsi="宋体" w:eastAsia="宋体" w:cs="宋体"/>
                <w:bCs/>
                <w:szCs w:val="24"/>
              </w:rPr>
            </w:pPr>
            <w:r>
              <w:rPr>
                <w:rFonts w:hint="eastAsia" w:ascii="宋体" w:hAnsi="宋体" w:eastAsia="宋体" w:cs="宋体"/>
                <w:bCs/>
                <w:szCs w:val="24"/>
              </w:rPr>
              <w:t>水污</w:t>
            </w:r>
          </w:p>
          <w:p>
            <w:pPr>
              <w:spacing w:line="240" w:lineRule="auto"/>
              <w:ind w:firstLine="0" w:firstLineChars="0"/>
              <w:jc w:val="center"/>
              <w:rPr>
                <w:rFonts w:ascii="宋体" w:hAnsi="宋体" w:eastAsia="宋体" w:cs="宋体"/>
                <w:bCs/>
                <w:szCs w:val="24"/>
              </w:rPr>
            </w:pPr>
            <w:r>
              <w:rPr>
                <w:rFonts w:hint="eastAsia" w:ascii="宋体" w:hAnsi="宋体" w:eastAsia="宋体" w:cs="宋体"/>
                <w:bCs/>
                <w:szCs w:val="24"/>
              </w:rPr>
              <w:t>染物</w:t>
            </w:r>
          </w:p>
        </w:tc>
        <w:tc>
          <w:tcPr>
            <w:tcW w:w="390" w:type="dxa"/>
            <w:vMerge w:val="restart"/>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营运期</w:t>
            </w:r>
          </w:p>
        </w:tc>
        <w:tc>
          <w:tcPr>
            <w:tcW w:w="735" w:type="dxa"/>
            <w:vMerge w:val="restart"/>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综合污水14388.3 t/a</w:t>
            </w:r>
          </w:p>
        </w:tc>
        <w:tc>
          <w:tcPr>
            <w:tcW w:w="142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lang w:eastAsia="en-US"/>
              </w:rPr>
              <w:t>C</w:t>
            </w:r>
            <w:r>
              <w:rPr>
                <w:rFonts w:hint="eastAsia" w:ascii="宋体" w:hAnsi="宋体" w:eastAsia="宋体" w:cs="宋体"/>
                <w:b w:val="0"/>
                <w:bCs/>
                <w:sz w:val="24"/>
                <w:szCs w:val="24"/>
              </w:rPr>
              <w:t>O</w:t>
            </w:r>
            <w:r>
              <w:rPr>
                <w:rFonts w:hint="eastAsia" w:ascii="宋体" w:hAnsi="宋体" w:eastAsia="宋体" w:cs="宋体"/>
                <w:b w:val="0"/>
                <w:bCs/>
                <w:sz w:val="24"/>
                <w:szCs w:val="24"/>
                <w:lang w:eastAsia="en-US"/>
              </w:rPr>
              <w:t>D</w:t>
            </w:r>
            <w:r>
              <w:rPr>
                <w:rFonts w:hint="eastAsia" w:ascii="宋体" w:hAnsi="宋体" w:eastAsia="宋体" w:cs="宋体"/>
                <w:b w:val="0"/>
                <w:bCs/>
                <w:sz w:val="24"/>
                <w:szCs w:val="24"/>
                <w:vertAlign w:val="subscript"/>
                <w:lang w:eastAsia="en-US"/>
              </w:rPr>
              <w:t>Cr</w:t>
            </w:r>
          </w:p>
        </w:tc>
        <w:tc>
          <w:tcPr>
            <w:tcW w:w="286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250mg/L，3.597t/a</w:t>
            </w:r>
          </w:p>
        </w:tc>
        <w:tc>
          <w:tcPr>
            <w:tcW w:w="2413"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150mg/L，</w:t>
            </w:r>
            <w:r>
              <w:rPr>
                <w:rFonts w:hint="eastAsia" w:ascii="宋体" w:hAnsi="宋体" w:eastAsia="宋体" w:cs="宋体"/>
                <w:b w:val="0"/>
                <w:bCs/>
                <w:kern w:val="0"/>
                <w:sz w:val="24"/>
                <w:szCs w:val="24"/>
              </w:rPr>
              <w:t>2.158</w:t>
            </w:r>
            <w:r>
              <w:rPr>
                <w:rFonts w:hint="eastAsia" w:ascii="宋体" w:hAnsi="宋体" w:eastAsia="宋体" w:cs="宋体"/>
                <w:b w:val="0"/>
                <w:bCs/>
                <w:sz w:val="24"/>
                <w:szCs w:val="24"/>
              </w:rPr>
              <w:t>t/a</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vMerge w:val="continue"/>
            <w:shd w:val="clear" w:color="auto" w:fill="auto"/>
            <w:vAlign w:val="center"/>
          </w:tcPr>
          <w:p>
            <w:pPr>
              <w:spacing w:line="240" w:lineRule="auto"/>
              <w:ind w:firstLine="0" w:firstLineChars="0"/>
              <w:jc w:val="center"/>
              <w:rPr>
                <w:rFonts w:ascii="宋体" w:hAnsi="宋体" w:eastAsia="宋体" w:cs="宋体"/>
                <w:bCs/>
                <w:szCs w:val="24"/>
              </w:rPr>
            </w:pPr>
          </w:p>
        </w:tc>
        <w:tc>
          <w:tcPr>
            <w:tcW w:w="390"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735"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142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BOD</w:t>
            </w:r>
            <w:r>
              <w:rPr>
                <w:rFonts w:hint="eastAsia" w:ascii="宋体" w:hAnsi="宋体" w:eastAsia="宋体" w:cs="宋体"/>
                <w:b w:val="0"/>
                <w:bCs/>
                <w:sz w:val="24"/>
                <w:szCs w:val="24"/>
                <w:vertAlign w:val="subscript"/>
              </w:rPr>
              <w:t>5</w:t>
            </w:r>
          </w:p>
        </w:tc>
        <w:tc>
          <w:tcPr>
            <w:tcW w:w="286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100mg/L，1.438t/a</w:t>
            </w:r>
          </w:p>
        </w:tc>
        <w:tc>
          <w:tcPr>
            <w:tcW w:w="2413"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60mg/L，0.863t/a</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vMerge w:val="continue"/>
            <w:shd w:val="clear" w:color="auto" w:fill="auto"/>
            <w:vAlign w:val="center"/>
          </w:tcPr>
          <w:p>
            <w:pPr>
              <w:spacing w:line="240" w:lineRule="auto"/>
              <w:ind w:firstLine="0" w:firstLineChars="0"/>
              <w:jc w:val="center"/>
              <w:rPr>
                <w:rFonts w:ascii="宋体" w:hAnsi="宋体" w:eastAsia="宋体" w:cs="宋体"/>
                <w:bCs/>
                <w:szCs w:val="24"/>
              </w:rPr>
            </w:pPr>
          </w:p>
        </w:tc>
        <w:tc>
          <w:tcPr>
            <w:tcW w:w="390"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735"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142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SS</w:t>
            </w:r>
          </w:p>
        </w:tc>
        <w:tc>
          <w:tcPr>
            <w:tcW w:w="286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80mg/L，1.151t/a</w:t>
            </w:r>
          </w:p>
        </w:tc>
        <w:tc>
          <w:tcPr>
            <w:tcW w:w="2413"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60mg/L，0.863t/a</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vMerge w:val="continue"/>
            <w:shd w:val="clear" w:color="auto" w:fill="auto"/>
            <w:vAlign w:val="center"/>
          </w:tcPr>
          <w:p>
            <w:pPr>
              <w:spacing w:line="240" w:lineRule="auto"/>
              <w:ind w:firstLine="0" w:firstLineChars="0"/>
              <w:jc w:val="center"/>
              <w:rPr>
                <w:rFonts w:ascii="宋体" w:hAnsi="宋体" w:eastAsia="宋体" w:cs="宋体"/>
                <w:bCs/>
                <w:szCs w:val="24"/>
              </w:rPr>
            </w:pPr>
          </w:p>
        </w:tc>
        <w:tc>
          <w:tcPr>
            <w:tcW w:w="390"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735"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142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NH</w:t>
            </w:r>
            <w:r>
              <w:rPr>
                <w:rFonts w:hint="eastAsia" w:ascii="宋体" w:hAnsi="宋体" w:eastAsia="宋体" w:cs="宋体"/>
                <w:b w:val="0"/>
                <w:bCs/>
                <w:sz w:val="24"/>
                <w:szCs w:val="24"/>
                <w:vertAlign w:val="subscript"/>
              </w:rPr>
              <w:t>3</w:t>
            </w:r>
            <w:r>
              <w:rPr>
                <w:rFonts w:hint="eastAsia" w:ascii="宋体" w:hAnsi="宋体" w:eastAsia="宋体" w:cs="宋体"/>
                <w:b w:val="0"/>
                <w:bCs/>
                <w:sz w:val="24"/>
                <w:szCs w:val="24"/>
              </w:rPr>
              <w:t>-N</w:t>
            </w:r>
          </w:p>
        </w:tc>
        <w:tc>
          <w:tcPr>
            <w:tcW w:w="286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30mg/L，0.431t/a</w:t>
            </w:r>
          </w:p>
        </w:tc>
        <w:tc>
          <w:tcPr>
            <w:tcW w:w="2413"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19mg/L，0.273t/a</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vMerge w:val="continue"/>
            <w:shd w:val="clear" w:color="auto" w:fill="auto"/>
            <w:vAlign w:val="center"/>
          </w:tcPr>
          <w:p>
            <w:pPr>
              <w:spacing w:line="240" w:lineRule="auto"/>
              <w:ind w:firstLine="0" w:firstLineChars="0"/>
              <w:jc w:val="center"/>
              <w:rPr>
                <w:rFonts w:ascii="宋体" w:hAnsi="宋体" w:eastAsia="宋体" w:cs="宋体"/>
                <w:bCs/>
                <w:szCs w:val="24"/>
              </w:rPr>
            </w:pPr>
          </w:p>
        </w:tc>
        <w:tc>
          <w:tcPr>
            <w:tcW w:w="390"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735"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142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粪大肠菌群</w:t>
            </w:r>
          </w:p>
        </w:tc>
        <w:tc>
          <w:tcPr>
            <w:tcW w:w="286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1.5×10</w:t>
            </w:r>
            <w:r>
              <w:rPr>
                <w:rFonts w:hint="eastAsia" w:ascii="宋体" w:hAnsi="宋体" w:eastAsia="宋体" w:cs="宋体"/>
                <w:b w:val="0"/>
                <w:bCs/>
                <w:sz w:val="24"/>
                <w:szCs w:val="24"/>
                <w:vertAlign w:val="superscript"/>
              </w:rPr>
              <w:t>8</w:t>
            </w:r>
            <w:r>
              <w:rPr>
                <w:rFonts w:hint="eastAsia" w:ascii="宋体" w:hAnsi="宋体" w:eastAsia="宋体" w:cs="宋体"/>
                <w:b w:val="0"/>
                <w:bCs/>
                <w:sz w:val="24"/>
                <w:szCs w:val="24"/>
              </w:rPr>
              <w:t>个/L，</w:t>
            </w:r>
            <w:r>
              <w:rPr>
                <w:rFonts w:hint="eastAsia" w:ascii="宋体" w:hAnsi="宋体" w:eastAsia="宋体" w:cs="宋体"/>
                <w:b w:val="0"/>
                <w:bCs/>
                <w:color w:val="000000" w:themeColor="text1"/>
                <w:szCs w:val="21"/>
              </w:rPr>
              <w:t>2.1×10</w:t>
            </w:r>
            <w:r>
              <w:rPr>
                <w:rFonts w:hint="eastAsia" w:ascii="宋体" w:hAnsi="宋体" w:eastAsia="宋体" w:cs="宋体"/>
                <w:b w:val="0"/>
                <w:bCs/>
                <w:color w:val="000000" w:themeColor="text1"/>
                <w:szCs w:val="21"/>
                <w:vertAlign w:val="superscript"/>
              </w:rPr>
              <w:t>15</w:t>
            </w:r>
            <w:r>
              <w:rPr>
                <w:rFonts w:hint="eastAsia" w:ascii="宋体" w:hAnsi="宋体" w:eastAsia="宋体" w:cs="宋体"/>
                <w:b w:val="0"/>
                <w:bCs/>
                <w:color w:val="000000" w:themeColor="text1"/>
                <w:szCs w:val="21"/>
              </w:rPr>
              <w:t>个</w:t>
            </w:r>
          </w:p>
        </w:tc>
        <w:tc>
          <w:tcPr>
            <w:tcW w:w="2413"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1000个</w:t>
            </w:r>
            <w:r>
              <w:rPr>
                <w:rFonts w:hint="eastAsia" w:ascii="宋体" w:hAnsi="宋体" w:eastAsia="宋体" w:cs="宋体"/>
                <w:b w:val="0"/>
                <w:bCs/>
                <w:sz w:val="24"/>
                <w:szCs w:val="24"/>
                <w:lang w:eastAsia="en-US" w:bidi="en-US"/>
              </w:rPr>
              <w:t>/L</w:t>
            </w:r>
            <w:r>
              <w:rPr>
                <w:rFonts w:hint="eastAsia" w:ascii="宋体" w:hAnsi="宋体" w:eastAsia="宋体" w:cs="宋体"/>
                <w:b w:val="0"/>
                <w:bCs/>
                <w:sz w:val="24"/>
                <w:szCs w:val="24"/>
                <w:lang w:bidi="en-US"/>
              </w:rPr>
              <w:t>，</w:t>
            </w:r>
            <w:r>
              <w:rPr>
                <w:rFonts w:hint="eastAsia" w:ascii="宋体" w:hAnsi="宋体" w:eastAsia="宋体" w:cs="宋体"/>
                <w:b w:val="0"/>
                <w:bCs/>
                <w:color w:val="000000" w:themeColor="text1"/>
                <w:kern w:val="0"/>
                <w:szCs w:val="21"/>
              </w:rPr>
              <w:t>1.4</w:t>
            </w:r>
            <w:r>
              <w:rPr>
                <w:rFonts w:hint="eastAsia" w:ascii="宋体" w:hAnsi="宋体" w:eastAsia="宋体" w:cs="宋体"/>
                <w:b w:val="0"/>
                <w:bCs/>
                <w:color w:val="000000" w:themeColor="text1"/>
                <w:szCs w:val="21"/>
              </w:rPr>
              <w:t>×10</w:t>
            </w:r>
            <w:r>
              <w:rPr>
                <w:rFonts w:hint="eastAsia" w:ascii="宋体" w:hAnsi="宋体" w:eastAsia="宋体" w:cs="宋体"/>
                <w:b w:val="0"/>
                <w:bCs/>
                <w:color w:val="000000" w:themeColor="text1"/>
                <w:szCs w:val="21"/>
                <w:vertAlign w:val="superscript"/>
              </w:rPr>
              <w:t>10</w:t>
            </w:r>
            <w:r>
              <w:rPr>
                <w:rFonts w:hint="eastAsia" w:ascii="宋体" w:hAnsi="宋体" w:eastAsia="宋体" w:cs="宋体"/>
                <w:b w:val="0"/>
                <w:bCs/>
                <w:color w:val="000000" w:themeColor="text1"/>
                <w:szCs w:val="21"/>
              </w:rPr>
              <w:t>个</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vMerge w:val="continue"/>
            <w:shd w:val="clear" w:color="auto" w:fill="auto"/>
            <w:vAlign w:val="center"/>
          </w:tcPr>
          <w:p>
            <w:pPr>
              <w:spacing w:line="240" w:lineRule="auto"/>
              <w:ind w:firstLine="0" w:firstLineChars="0"/>
              <w:jc w:val="center"/>
              <w:rPr>
                <w:rFonts w:ascii="宋体" w:hAnsi="宋体" w:eastAsia="宋体" w:cs="宋体"/>
                <w:bCs/>
                <w:szCs w:val="24"/>
              </w:rPr>
            </w:pPr>
          </w:p>
        </w:tc>
        <w:tc>
          <w:tcPr>
            <w:tcW w:w="390"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735"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142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动植物油</w:t>
            </w:r>
          </w:p>
        </w:tc>
        <w:tc>
          <w:tcPr>
            <w:tcW w:w="286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20mg/L，0.287t/a</w:t>
            </w:r>
          </w:p>
        </w:tc>
        <w:tc>
          <w:tcPr>
            <w:tcW w:w="2413"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16mg/L，0.230t/a</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7" w:hRule="atLeast"/>
          <w:jc w:val="center"/>
        </w:trPr>
        <w:tc>
          <w:tcPr>
            <w:tcW w:w="694" w:type="dxa"/>
            <w:vMerge w:val="restart"/>
            <w:shd w:val="clear" w:color="auto" w:fill="auto"/>
            <w:vAlign w:val="center"/>
          </w:tcPr>
          <w:p>
            <w:pPr>
              <w:spacing w:line="240" w:lineRule="auto"/>
              <w:ind w:firstLine="0" w:firstLineChars="0"/>
              <w:jc w:val="center"/>
              <w:rPr>
                <w:rFonts w:ascii="宋体" w:hAnsi="宋体" w:eastAsia="宋体" w:cs="宋体"/>
                <w:bCs/>
                <w:szCs w:val="24"/>
              </w:rPr>
            </w:pPr>
            <w:r>
              <w:rPr>
                <w:rFonts w:hint="eastAsia" w:ascii="宋体" w:hAnsi="宋体" w:eastAsia="宋体" w:cs="宋体"/>
                <w:bCs/>
                <w:szCs w:val="24"/>
              </w:rPr>
              <w:t>固体</w:t>
            </w:r>
          </w:p>
          <w:p>
            <w:pPr>
              <w:spacing w:line="240" w:lineRule="auto"/>
              <w:ind w:firstLine="0" w:firstLineChars="0"/>
              <w:jc w:val="center"/>
              <w:rPr>
                <w:rFonts w:ascii="宋体" w:hAnsi="宋体" w:eastAsia="宋体" w:cs="宋体"/>
                <w:bCs/>
                <w:szCs w:val="24"/>
              </w:rPr>
            </w:pPr>
            <w:r>
              <w:rPr>
                <w:rFonts w:hint="eastAsia" w:ascii="宋体" w:hAnsi="宋体" w:eastAsia="宋体" w:cs="宋体"/>
                <w:bCs/>
                <w:szCs w:val="24"/>
              </w:rPr>
              <w:t>废物</w:t>
            </w:r>
          </w:p>
        </w:tc>
        <w:tc>
          <w:tcPr>
            <w:tcW w:w="390" w:type="dxa"/>
            <w:vMerge w:val="restart"/>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营运期</w:t>
            </w:r>
          </w:p>
        </w:tc>
        <w:tc>
          <w:tcPr>
            <w:tcW w:w="735" w:type="dxa"/>
            <w:vMerge w:val="restart"/>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危险废物</w:t>
            </w:r>
          </w:p>
        </w:tc>
        <w:tc>
          <w:tcPr>
            <w:tcW w:w="142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医疗垃圾</w:t>
            </w:r>
          </w:p>
        </w:tc>
        <w:tc>
          <w:tcPr>
            <w:tcW w:w="286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23.94t/a</w:t>
            </w:r>
          </w:p>
        </w:tc>
        <w:tc>
          <w:tcPr>
            <w:tcW w:w="2413" w:type="dxa"/>
            <w:vMerge w:val="restart"/>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暂存于医院医疗废物暂存间，定期交由资质单位处置。</w:t>
            </w:r>
          </w:p>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（污泥经检测若具有感染性按感染性废物管理，代码831-001-01。若排出感染性或经处置后消除感染性，则不建议按危险废物进行管理。）</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7" w:hRule="atLeast"/>
          <w:jc w:val="center"/>
        </w:trPr>
        <w:tc>
          <w:tcPr>
            <w:tcW w:w="694" w:type="dxa"/>
            <w:vMerge w:val="continue"/>
            <w:shd w:val="clear" w:color="auto" w:fill="auto"/>
            <w:vAlign w:val="center"/>
          </w:tcPr>
          <w:p>
            <w:pPr>
              <w:spacing w:line="240" w:lineRule="auto"/>
              <w:ind w:firstLine="0" w:firstLineChars="0"/>
              <w:jc w:val="center"/>
              <w:rPr>
                <w:rFonts w:ascii="宋体" w:hAnsi="宋体" w:eastAsia="宋体" w:cs="宋体"/>
                <w:bCs/>
                <w:szCs w:val="24"/>
              </w:rPr>
            </w:pPr>
          </w:p>
        </w:tc>
        <w:tc>
          <w:tcPr>
            <w:tcW w:w="390"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735"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1426" w:type="dxa"/>
            <w:shd w:val="clear" w:color="auto" w:fill="auto"/>
            <w:vAlign w:val="center"/>
          </w:tcPr>
          <w:p>
            <w:pPr>
              <w:pStyle w:val="74"/>
              <w:spacing w:beforeLines="0"/>
              <w:ind w:left="0" w:leftChars="0" w:right="0" w:rightChars="0"/>
              <w:rPr>
                <w:rFonts w:hint="eastAsia" w:ascii="宋体" w:hAnsi="宋体" w:eastAsia="宋体" w:cs="宋体"/>
                <w:b w:val="0"/>
                <w:bCs/>
                <w:sz w:val="24"/>
                <w:szCs w:val="24"/>
                <w:lang w:eastAsia="zh-CN"/>
              </w:rPr>
            </w:pPr>
            <w:r>
              <w:rPr>
                <w:rFonts w:hint="eastAsia" w:ascii="宋体" w:hAnsi="宋体" w:eastAsia="宋体" w:cs="宋体"/>
                <w:b w:val="0"/>
                <w:bCs/>
                <w:sz w:val="24"/>
                <w:szCs w:val="24"/>
                <w:lang w:eastAsia="zh-CN"/>
              </w:rPr>
              <w:t>检验废液</w:t>
            </w:r>
          </w:p>
        </w:tc>
        <w:tc>
          <w:tcPr>
            <w:tcW w:w="286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32.85t/a</w:t>
            </w:r>
          </w:p>
        </w:tc>
        <w:tc>
          <w:tcPr>
            <w:tcW w:w="2413"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4" w:hRule="atLeast"/>
          <w:jc w:val="center"/>
        </w:trPr>
        <w:tc>
          <w:tcPr>
            <w:tcW w:w="694" w:type="dxa"/>
            <w:vMerge w:val="continue"/>
            <w:shd w:val="clear" w:color="auto" w:fill="auto"/>
            <w:vAlign w:val="center"/>
          </w:tcPr>
          <w:p>
            <w:pPr>
              <w:spacing w:line="240" w:lineRule="auto"/>
              <w:ind w:firstLine="0" w:firstLineChars="0"/>
              <w:jc w:val="center"/>
              <w:rPr>
                <w:rFonts w:ascii="宋体" w:hAnsi="宋体" w:eastAsia="宋体" w:cs="宋体"/>
                <w:bCs/>
                <w:szCs w:val="24"/>
              </w:rPr>
            </w:pPr>
          </w:p>
        </w:tc>
        <w:tc>
          <w:tcPr>
            <w:tcW w:w="390"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735"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142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污泥</w:t>
            </w:r>
          </w:p>
        </w:tc>
        <w:tc>
          <w:tcPr>
            <w:tcW w:w="286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1.86t/a</w:t>
            </w:r>
          </w:p>
        </w:tc>
        <w:tc>
          <w:tcPr>
            <w:tcW w:w="2413"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vMerge w:val="continue"/>
            <w:shd w:val="clear" w:color="auto" w:fill="auto"/>
            <w:vAlign w:val="center"/>
          </w:tcPr>
          <w:p>
            <w:pPr>
              <w:spacing w:line="240" w:lineRule="auto"/>
              <w:ind w:firstLine="0" w:firstLineChars="0"/>
              <w:jc w:val="center"/>
              <w:rPr>
                <w:rFonts w:ascii="宋体" w:hAnsi="宋体" w:eastAsia="宋体" w:cs="宋体"/>
                <w:bCs/>
                <w:szCs w:val="24"/>
              </w:rPr>
            </w:pPr>
          </w:p>
        </w:tc>
        <w:tc>
          <w:tcPr>
            <w:tcW w:w="390"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735" w:type="dxa"/>
            <w:shd w:val="clear" w:color="auto" w:fill="auto"/>
            <w:vAlign w:val="center"/>
          </w:tcPr>
          <w:p>
            <w:pPr>
              <w:pStyle w:val="74"/>
              <w:spacing w:beforeLines="0"/>
              <w:ind w:left="0" w:leftChars="0" w:right="0" w:rightChars="0"/>
              <w:rPr>
                <w:rFonts w:ascii="宋体" w:hAnsi="宋体" w:eastAsia="宋体" w:cs="宋体"/>
                <w:b w:val="0"/>
                <w:bCs/>
                <w:sz w:val="24"/>
                <w:szCs w:val="24"/>
              </w:rPr>
            </w:pPr>
          </w:p>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餐厨垃圾</w:t>
            </w:r>
          </w:p>
          <w:p>
            <w:pPr>
              <w:spacing w:line="240" w:lineRule="auto"/>
              <w:ind w:firstLine="0" w:firstLineChars="0"/>
              <w:jc w:val="center"/>
              <w:rPr>
                <w:rFonts w:ascii="宋体" w:hAnsi="宋体" w:eastAsia="宋体" w:cs="宋体"/>
                <w:szCs w:val="24"/>
              </w:rPr>
            </w:pPr>
          </w:p>
        </w:tc>
        <w:tc>
          <w:tcPr>
            <w:tcW w:w="142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餐厨垃圾</w:t>
            </w:r>
          </w:p>
        </w:tc>
        <w:tc>
          <w:tcPr>
            <w:tcW w:w="286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15.51t/a</w:t>
            </w:r>
          </w:p>
        </w:tc>
        <w:tc>
          <w:tcPr>
            <w:tcW w:w="2413"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日常日清，由有资质单位收集处理</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vMerge w:val="continue"/>
            <w:shd w:val="clear" w:color="auto" w:fill="auto"/>
            <w:vAlign w:val="center"/>
          </w:tcPr>
          <w:p>
            <w:pPr>
              <w:spacing w:line="240" w:lineRule="auto"/>
              <w:ind w:firstLine="0" w:firstLineChars="0"/>
              <w:jc w:val="center"/>
              <w:rPr>
                <w:rFonts w:ascii="宋体" w:hAnsi="宋体" w:eastAsia="宋体" w:cs="宋体"/>
                <w:bCs/>
                <w:szCs w:val="24"/>
              </w:rPr>
            </w:pPr>
          </w:p>
        </w:tc>
        <w:tc>
          <w:tcPr>
            <w:tcW w:w="390" w:type="dxa"/>
            <w:vMerge w:val="continue"/>
            <w:shd w:val="clear" w:color="auto" w:fill="auto"/>
            <w:vAlign w:val="center"/>
          </w:tcPr>
          <w:p>
            <w:pPr>
              <w:pStyle w:val="74"/>
              <w:spacing w:beforeLines="0"/>
              <w:ind w:left="0" w:leftChars="0" w:right="0" w:rightChars="0"/>
              <w:rPr>
                <w:rFonts w:ascii="宋体" w:hAnsi="宋体" w:eastAsia="宋体" w:cs="宋体"/>
                <w:b w:val="0"/>
                <w:bCs/>
                <w:sz w:val="24"/>
                <w:szCs w:val="24"/>
              </w:rPr>
            </w:pPr>
          </w:p>
        </w:tc>
        <w:tc>
          <w:tcPr>
            <w:tcW w:w="735" w:type="dxa"/>
            <w:shd w:val="clear" w:color="auto" w:fill="auto"/>
            <w:vAlign w:val="center"/>
          </w:tcPr>
          <w:p>
            <w:pPr>
              <w:pStyle w:val="74"/>
              <w:spacing w:beforeLines="0"/>
              <w:ind w:left="0" w:leftChars="0" w:right="0" w:rightChars="0"/>
              <w:rPr>
                <w:rFonts w:ascii="宋体" w:hAnsi="宋体" w:eastAsia="宋体" w:cs="宋体"/>
                <w:b w:val="0"/>
                <w:bCs/>
                <w:sz w:val="24"/>
                <w:szCs w:val="24"/>
              </w:rPr>
            </w:pPr>
          </w:p>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生活垃圾</w:t>
            </w:r>
          </w:p>
          <w:p>
            <w:pPr>
              <w:pStyle w:val="74"/>
              <w:spacing w:beforeLines="0"/>
              <w:ind w:left="0" w:leftChars="0" w:right="0" w:rightChars="0"/>
              <w:rPr>
                <w:rFonts w:ascii="宋体" w:hAnsi="宋体" w:eastAsia="宋体" w:cs="宋体"/>
                <w:b w:val="0"/>
                <w:bCs/>
                <w:sz w:val="24"/>
                <w:szCs w:val="24"/>
              </w:rPr>
            </w:pPr>
          </w:p>
        </w:tc>
        <w:tc>
          <w:tcPr>
            <w:tcW w:w="142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生活垃圾</w:t>
            </w:r>
          </w:p>
        </w:tc>
        <w:tc>
          <w:tcPr>
            <w:tcW w:w="2866"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62.78t/a</w:t>
            </w:r>
          </w:p>
        </w:tc>
        <w:tc>
          <w:tcPr>
            <w:tcW w:w="2413" w:type="dxa"/>
            <w:shd w:val="clear" w:color="auto" w:fill="auto"/>
            <w:vAlign w:val="center"/>
          </w:tcPr>
          <w:p>
            <w:pPr>
              <w:pStyle w:val="74"/>
              <w:spacing w:beforeLines="0"/>
              <w:ind w:left="0" w:leftChars="0" w:right="0" w:rightChars="0"/>
              <w:rPr>
                <w:rFonts w:ascii="宋体" w:hAnsi="宋体" w:eastAsia="宋体" w:cs="宋体"/>
                <w:b w:val="0"/>
                <w:bCs/>
                <w:sz w:val="24"/>
                <w:szCs w:val="24"/>
              </w:rPr>
            </w:pPr>
            <w:r>
              <w:rPr>
                <w:rFonts w:hint="eastAsia" w:ascii="宋体" w:hAnsi="宋体" w:eastAsia="宋体" w:cs="宋体"/>
                <w:b w:val="0"/>
                <w:bCs/>
                <w:sz w:val="24"/>
                <w:szCs w:val="24"/>
              </w:rPr>
              <w:t>分类收集，由当地环卫部门收集集处理</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shd w:val="clear" w:color="auto" w:fill="auto"/>
            <w:vAlign w:val="center"/>
          </w:tcPr>
          <w:p>
            <w:pPr>
              <w:spacing w:line="240" w:lineRule="auto"/>
              <w:ind w:firstLine="0" w:firstLineChars="0"/>
              <w:jc w:val="center"/>
              <w:rPr>
                <w:rFonts w:ascii="宋体" w:hAnsi="宋体" w:eastAsia="宋体" w:cs="宋体"/>
                <w:bCs/>
                <w:szCs w:val="24"/>
              </w:rPr>
            </w:pPr>
            <w:r>
              <w:rPr>
                <w:rFonts w:hint="eastAsia" w:ascii="宋体" w:hAnsi="宋体" w:eastAsia="宋体" w:cs="宋体"/>
                <w:bCs/>
                <w:szCs w:val="24"/>
              </w:rPr>
              <w:t>噪声</w:t>
            </w:r>
          </w:p>
        </w:tc>
        <w:tc>
          <w:tcPr>
            <w:tcW w:w="390" w:type="dxa"/>
            <w:shd w:val="clear" w:color="auto" w:fill="auto"/>
            <w:vAlign w:val="center"/>
          </w:tcPr>
          <w:p>
            <w:pPr>
              <w:spacing w:line="240" w:lineRule="auto"/>
              <w:ind w:firstLine="0" w:firstLineChars="0"/>
              <w:jc w:val="center"/>
              <w:rPr>
                <w:rFonts w:ascii="宋体" w:hAnsi="宋体" w:eastAsia="宋体" w:cs="宋体"/>
                <w:bCs/>
                <w:szCs w:val="24"/>
              </w:rPr>
            </w:pPr>
            <w:r>
              <w:rPr>
                <w:rFonts w:hint="eastAsia" w:ascii="宋体" w:hAnsi="宋体" w:eastAsia="宋体" w:cs="宋体"/>
                <w:bCs/>
                <w:szCs w:val="24"/>
              </w:rPr>
              <w:t>营运期</w:t>
            </w:r>
          </w:p>
        </w:tc>
        <w:tc>
          <w:tcPr>
            <w:tcW w:w="735" w:type="dxa"/>
            <w:shd w:val="clear" w:color="auto" w:fill="auto"/>
            <w:vAlign w:val="center"/>
          </w:tcPr>
          <w:p>
            <w:pPr>
              <w:spacing w:line="240" w:lineRule="auto"/>
              <w:ind w:firstLine="0" w:firstLineChars="0"/>
              <w:rPr>
                <w:rFonts w:ascii="宋体" w:hAnsi="宋体" w:eastAsia="宋体" w:cs="宋体"/>
                <w:bCs/>
                <w:szCs w:val="24"/>
              </w:rPr>
            </w:pPr>
            <w:r>
              <w:rPr>
                <w:rFonts w:hint="eastAsia" w:ascii="宋体" w:hAnsi="宋体" w:eastAsia="宋体" w:cs="宋体"/>
                <w:bCs/>
                <w:szCs w:val="24"/>
              </w:rPr>
              <w:t>水泵风机 及发电机等</w:t>
            </w:r>
          </w:p>
        </w:tc>
        <w:tc>
          <w:tcPr>
            <w:tcW w:w="1426" w:type="dxa"/>
            <w:shd w:val="clear" w:color="auto" w:fill="auto"/>
            <w:vAlign w:val="center"/>
          </w:tcPr>
          <w:p>
            <w:pPr>
              <w:spacing w:line="240" w:lineRule="auto"/>
              <w:ind w:firstLine="0" w:firstLineChars="0"/>
              <w:jc w:val="center"/>
              <w:rPr>
                <w:rFonts w:ascii="宋体" w:hAnsi="宋体" w:eastAsia="宋体" w:cs="宋体"/>
                <w:bCs/>
                <w:szCs w:val="24"/>
              </w:rPr>
            </w:pPr>
            <w:r>
              <w:rPr>
                <w:rFonts w:hint="eastAsia" w:ascii="宋体" w:hAnsi="宋体" w:eastAsia="宋体" w:cs="宋体"/>
                <w:bCs/>
                <w:szCs w:val="24"/>
              </w:rPr>
              <w:t>设备噪声</w:t>
            </w:r>
          </w:p>
        </w:tc>
        <w:tc>
          <w:tcPr>
            <w:tcW w:w="2866" w:type="dxa"/>
            <w:shd w:val="clear" w:color="auto" w:fill="auto"/>
            <w:vAlign w:val="center"/>
          </w:tcPr>
          <w:p>
            <w:pPr>
              <w:spacing w:line="240" w:lineRule="auto"/>
              <w:ind w:firstLine="0" w:firstLineChars="0"/>
              <w:jc w:val="center"/>
              <w:rPr>
                <w:rFonts w:ascii="宋体" w:hAnsi="宋体" w:eastAsia="宋体" w:cs="宋体"/>
                <w:bCs/>
                <w:szCs w:val="24"/>
              </w:rPr>
            </w:pPr>
            <w:r>
              <w:rPr>
                <w:rFonts w:hint="eastAsia" w:ascii="宋体" w:hAnsi="宋体" w:eastAsia="宋体" w:cs="宋体"/>
                <w:bCs/>
                <w:szCs w:val="24"/>
              </w:rPr>
              <w:t>70-80dB（A）</w:t>
            </w:r>
          </w:p>
        </w:tc>
        <w:tc>
          <w:tcPr>
            <w:tcW w:w="2413" w:type="dxa"/>
            <w:shd w:val="clear" w:color="auto" w:fill="auto"/>
            <w:vAlign w:val="center"/>
          </w:tcPr>
          <w:p>
            <w:pPr>
              <w:spacing w:line="240" w:lineRule="auto"/>
              <w:ind w:firstLine="0" w:firstLineChars="0"/>
              <w:jc w:val="left"/>
              <w:rPr>
                <w:rFonts w:ascii="宋体" w:hAnsi="宋体" w:eastAsia="宋体" w:cs="宋体"/>
                <w:bCs/>
                <w:szCs w:val="24"/>
              </w:rPr>
            </w:pPr>
            <w:r>
              <w:rPr>
                <w:rFonts w:hint="eastAsia" w:ascii="宋体" w:hAnsi="宋体" w:eastAsia="宋体" w:cs="宋体"/>
                <w:bCs/>
                <w:szCs w:val="24"/>
              </w:rPr>
              <w:t>《工业企业厂界噪声排放标准》（GB12348-2008)2类、4a类标准</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dxa"/>
            <w:shd w:val="clear" w:color="auto" w:fill="auto"/>
            <w:vAlign w:val="center"/>
          </w:tcPr>
          <w:p>
            <w:pPr>
              <w:spacing w:line="240" w:lineRule="auto"/>
              <w:ind w:firstLine="0" w:firstLineChars="0"/>
              <w:jc w:val="center"/>
              <w:rPr>
                <w:rFonts w:ascii="宋体" w:hAnsi="宋体" w:eastAsia="宋体" w:cs="宋体"/>
                <w:bCs/>
                <w:szCs w:val="24"/>
              </w:rPr>
            </w:pPr>
            <w:r>
              <w:rPr>
                <w:rFonts w:hint="eastAsia" w:ascii="宋体" w:hAnsi="宋体" w:eastAsia="宋体" w:cs="宋体"/>
                <w:bCs/>
                <w:szCs w:val="24"/>
              </w:rPr>
              <w:t>其他</w:t>
            </w:r>
          </w:p>
        </w:tc>
        <w:tc>
          <w:tcPr>
            <w:tcW w:w="7830" w:type="dxa"/>
            <w:gridSpan w:val="5"/>
            <w:shd w:val="clear" w:color="auto" w:fill="auto"/>
            <w:vAlign w:val="center"/>
          </w:tcPr>
          <w:p>
            <w:pPr>
              <w:spacing w:line="240" w:lineRule="auto"/>
              <w:ind w:firstLine="0" w:firstLineChars="0"/>
              <w:jc w:val="center"/>
              <w:rPr>
                <w:rFonts w:ascii="宋体" w:hAnsi="宋体" w:eastAsia="宋体" w:cs="宋体"/>
                <w:bCs/>
                <w:szCs w:val="24"/>
              </w:rPr>
            </w:pP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4" w:hRule="atLeast"/>
          <w:jc w:val="center"/>
        </w:trPr>
        <w:tc>
          <w:tcPr>
            <w:tcW w:w="8524" w:type="dxa"/>
            <w:gridSpan w:val="6"/>
            <w:shd w:val="clear" w:color="auto" w:fill="auto"/>
            <w:vAlign w:val="center"/>
          </w:tcPr>
          <w:p>
            <w:pPr>
              <w:spacing w:line="240" w:lineRule="auto"/>
              <w:ind w:firstLine="0" w:firstLineChars="0"/>
              <w:rPr>
                <w:rFonts w:ascii="宋体" w:hAnsi="宋体" w:eastAsia="宋体" w:cs="宋体"/>
                <w:bCs/>
                <w:szCs w:val="24"/>
              </w:rPr>
            </w:pPr>
            <w:r>
              <w:rPr>
                <w:rFonts w:hint="eastAsia" w:ascii="宋体" w:hAnsi="宋体" w:eastAsia="宋体" w:cs="宋体"/>
                <w:bCs/>
                <w:szCs w:val="24"/>
              </w:rPr>
              <w:t>主要生态影响：</w:t>
            </w:r>
          </w:p>
          <w:p>
            <w:pPr>
              <w:ind w:firstLine="488"/>
              <w:jc w:val="left"/>
              <w:rPr>
                <w:rFonts w:ascii="宋体" w:hAnsi="宋体" w:eastAsia="宋体" w:cs="宋体"/>
                <w:bCs/>
                <w:spacing w:val="1"/>
                <w:w w:val="101"/>
                <w:szCs w:val="24"/>
              </w:rPr>
            </w:pPr>
            <w:r>
              <w:rPr>
                <w:rFonts w:hint="eastAsia" w:ascii="宋体" w:hAnsi="宋体" w:eastAsia="宋体" w:cs="宋体"/>
                <w:bCs/>
                <w:spacing w:val="1"/>
                <w:w w:val="101"/>
                <w:szCs w:val="24"/>
              </w:rPr>
              <w:t>项目所在地生态环境较为简单，项目不会对当地生态环境产生明显的影响。建成后污染物包括废污水，大气污染物和设备噪声以及固废等，污染物经处理后，对生态影响也较小。</w:t>
            </w: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pacing w:val="1"/>
                <w:w w:val="101"/>
                <w:szCs w:val="24"/>
              </w:rPr>
            </w:pPr>
          </w:p>
          <w:p>
            <w:pPr>
              <w:spacing w:line="240" w:lineRule="auto"/>
              <w:ind w:firstLine="0" w:firstLineChars="0"/>
              <w:jc w:val="left"/>
              <w:rPr>
                <w:rFonts w:ascii="宋体" w:hAnsi="宋体" w:eastAsia="宋体" w:cs="宋体"/>
                <w:bCs/>
                <w:szCs w:val="24"/>
              </w:rPr>
            </w:pPr>
          </w:p>
        </w:tc>
      </w:tr>
    </w:tbl>
    <w:p>
      <w:pPr>
        <w:spacing w:line="40" w:lineRule="exact"/>
        <w:ind w:firstLine="480"/>
        <w:rPr>
          <w:rFonts w:ascii="宋体" w:hAnsi="宋体" w:eastAsia="宋体" w:cs="宋体"/>
          <w:color w:val="000000"/>
        </w:rPr>
      </w:pPr>
    </w:p>
    <w:p>
      <w:pPr>
        <w:pStyle w:val="4"/>
        <w:spacing w:before="156"/>
        <w:rPr>
          <w:rFonts w:ascii="宋体" w:hAnsi="宋体" w:eastAsia="宋体" w:cs="宋体"/>
        </w:rPr>
      </w:pPr>
      <w:bookmarkStart w:id="23" w:name="_Toc21949"/>
      <w:r>
        <w:rPr>
          <w:rFonts w:hint="eastAsia" w:ascii="宋体" w:hAnsi="宋体" w:eastAsia="宋体" w:cs="宋体"/>
          <w:lang w:val="en-US" w:eastAsia="zh-CN"/>
        </w:rPr>
        <w:t>七、</w:t>
      </w:r>
      <w:r>
        <w:rPr>
          <w:rFonts w:hint="eastAsia" w:ascii="宋体" w:hAnsi="宋体" w:eastAsia="宋体" w:cs="宋体"/>
        </w:rPr>
        <w:t>项目环境影响分析</w:t>
      </w:r>
      <w:bookmarkEnd w:id="23"/>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5"/>
              <w:spacing w:before="156"/>
              <w:rPr>
                <w:rFonts w:ascii="宋体" w:hAnsi="宋体" w:eastAsia="宋体" w:cs="宋体"/>
                <w:kern w:val="2"/>
              </w:rPr>
            </w:pPr>
            <w:r>
              <w:rPr>
                <w:rFonts w:hint="eastAsia" w:ascii="宋体" w:hAnsi="宋体" w:eastAsia="宋体" w:cs="宋体"/>
                <w:kern w:val="2"/>
              </w:rPr>
              <w:t>一、施工期环境影响分析：</w:t>
            </w:r>
          </w:p>
          <w:p>
            <w:pPr>
              <w:pStyle w:val="6"/>
              <w:wordWrap w:val="0"/>
              <w:spacing w:line="360" w:lineRule="auto"/>
              <w:ind w:firstLine="480" w:firstLineChars="200"/>
              <w:rPr>
                <w:rFonts w:ascii="宋体" w:hAnsi="宋体" w:cs="宋体"/>
                <w:sz w:val="24"/>
                <w:szCs w:val="22"/>
              </w:rPr>
            </w:pPr>
            <w:r>
              <w:rPr>
                <w:rFonts w:hint="eastAsia" w:ascii="宋体" w:hAnsi="宋体" w:cs="宋体"/>
                <w:sz w:val="24"/>
                <w:szCs w:val="22"/>
              </w:rPr>
              <w:t>项目用地</w:t>
            </w:r>
            <w:r>
              <w:rPr>
                <w:rFonts w:hint="eastAsia" w:ascii="宋体" w:hAnsi="宋体" w:cs="宋体"/>
                <w:sz w:val="24"/>
                <w:szCs w:val="22"/>
                <w:lang w:val="en-US"/>
              </w:rPr>
              <w:t>使用</w:t>
            </w:r>
            <w:r>
              <w:rPr>
                <w:rFonts w:hint="eastAsia" w:ascii="宋体" w:hAnsi="宋体" w:cs="宋体"/>
                <w:sz w:val="24"/>
                <w:szCs w:val="22"/>
              </w:rPr>
              <w:t>原有建筑，施工期主要为设备安装，施工期影响较小，且随着施工期结束，影响将会消失，故本环评不作施工期</w:t>
            </w:r>
            <w:r>
              <w:rPr>
                <w:rFonts w:hint="eastAsia" w:ascii="宋体" w:hAnsi="宋体" w:cs="宋体"/>
                <w:sz w:val="24"/>
                <w:szCs w:val="22"/>
                <w:lang w:val="en-US"/>
              </w:rPr>
              <w:t>环境影响</w:t>
            </w:r>
            <w:r>
              <w:rPr>
                <w:rFonts w:hint="eastAsia" w:ascii="宋体" w:hAnsi="宋体" w:cs="宋体"/>
                <w:sz w:val="24"/>
                <w:szCs w:val="22"/>
              </w:rPr>
              <w:t>分析。</w:t>
            </w:r>
          </w:p>
          <w:p>
            <w:pPr>
              <w:pStyle w:val="5"/>
              <w:spacing w:before="156"/>
              <w:rPr>
                <w:rFonts w:ascii="宋体" w:hAnsi="宋体" w:eastAsia="宋体" w:cs="宋体"/>
                <w:kern w:val="2"/>
              </w:rPr>
            </w:pPr>
            <w:r>
              <w:rPr>
                <w:rFonts w:hint="eastAsia" w:ascii="宋体" w:hAnsi="宋体" w:eastAsia="宋体" w:cs="宋体"/>
                <w:kern w:val="2"/>
              </w:rPr>
              <w:t>二、运营期环境影响分析：</w:t>
            </w:r>
          </w:p>
          <w:p>
            <w:pPr>
              <w:pStyle w:val="7"/>
              <w:ind w:firstLine="482"/>
              <w:rPr>
                <w:rFonts w:ascii="宋体" w:hAnsi="宋体" w:eastAsia="宋体" w:cs="宋体"/>
                <w:kern w:val="2"/>
              </w:rPr>
            </w:pPr>
            <w:r>
              <w:rPr>
                <w:rFonts w:hint="eastAsia" w:ascii="宋体" w:hAnsi="宋体" w:eastAsia="宋体" w:cs="宋体"/>
                <w:kern w:val="2"/>
              </w:rPr>
              <w:t>1、环境空气影响分析</w:t>
            </w:r>
          </w:p>
          <w:p>
            <w:pPr>
              <w:ind w:firstLine="480"/>
              <w:rPr>
                <w:rFonts w:ascii="宋体" w:hAnsi="宋体" w:eastAsia="宋体" w:cs="宋体"/>
              </w:rPr>
            </w:pPr>
            <w:r>
              <w:rPr>
                <w:rFonts w:hint="eastAsia" w:ascii="宋体" w:hAnsi="宋体" w:eastAsia="宋体" w:cs="宋体"/>
              </w:rPr>
              <w:t>项目营运期废气主要包括污水处理设备恶臭气体、食堂厨房油烟。</w:t>
            </w:r>
          </w:p>
          <w:p>
            <w:pPr>
              <w:ind w:firstLine="480"/>
              <w:rPr>
                <w:rFonts w:ascii="宋体" w:hAnsi="宋体" w:eastAsia="宋体" w:cs="宋体"/>
                <w:szCs w:val="24"/>
              </w:rPr>
            </w:pPr>
            <w:r>
              <w:rPr>
                <w:rFonts w:hint="eastAsia" w:ascii="宋体" w:hAnsi="宋体" w:eastAsia="宋体" w:cs="宋体"/>
              </w:rPr>
              <w:t>项目污水处理设备会产生恶臭，主要成分为硫化氢、氨和臭气浓度。通过定时喷洒植物除臭液，有效去除硫化氢和氨，再</w:t>
            </w:r>
            <w:r>
              <w:rPr>
                <w:rFonts w:hint="eastAsia" w:ascii="宋体" w:hAnsi="宋体" w:eastAsia="宋体" w:cs="宋体"/>
                <w:szCs w:val="24"/>
              </w:rPr>
              <w:t>通过大气通风扩散，加强</w:t>
            </w:r>
            <w:r>
              <w:rPr>
                <w:rFonts w:eastAsia="宋体"/>
                <w:szCs w:val="24"/>
              </w:rPr>
              <w:t>周围绿化带建设，利用绿色植物削弱恶臭气体的扩散</w:t>
            </w:r>
            <w:r>
              <w:rPr>
                <w:rFonts w:hint="eastAsia" w:eastAsia="宋体"/>
                <w:szCs w:val="24"/>
              </w:rPr>
              <w:t>，项目污水处理设备恶臭污染物符</w:t>
            </w:r>
            <w:r>
              <w:rPr>
                <w:rFonts w:eastAsia="宋体"/>
                <w:szCs w:val="24"/>
              </w:rPr>
              <w:t>合《医疗机构水污染物排放标准》（GB18466-2005）中表3</w:t>
            </w:r>
            <w:r>
              <w:rPr>
                <w:rFonts w:hint="eastAsia" w:eastAsia="宋体"/>
                <w:szCs w:val="24"/>
              </w:rPr>
              <w:t>污水处理设备</w:t>
            </w:r>
            <w:r>
              <w:rPr>
                <w:rFonts w:eastAsia="宋体"/>
                <w:szCs w:val="24"/>
              </w:rPr>
              <w:t>周边大气污染物最高允许浓度的要求，则项目运营期产生的恶臭气体对周围环境影响不大。</w:t>
            </w:r>
          </w:p>
          <w:p>
            <w:pPr>
              <w:pStyle w:val="2"/>
              <w:spacing w:after="0"/>
              <w:ind w:firstLine="480"/>
              <w:rPr>
                <w:rFonts w:ascii="宋体" w:hAnsi="宋体" w:eastAsia="宋体" w:cs="宋体"/>
              </w:rPr>
            </w:pPr>
            <w:r>
              <w:rPr>
                <w:rFonts w:hint="eastAsia" w:ascii="宋体" w:hAnsi="宋体" w:eastAsia="宋体" w:cs="宋体"/>
              </w:rPr>
              <w:t>项目食堂烹饪过程中会产生油烟，拟设置油烟处理系统，采用运水烟罩+静电油烟净化装置处理系统，该装置的油烟处理效率可以达到85%以上。经过处理后的油烟通过预留的专用烟道升至楼顶15m排气筒DA001排放，达到《饮食业油烟排放标准》（试行）（GB18483-2001）排放限值。</w:t>
            </w:r>
          </w:p>
          <w:p>
            <w:pPr>
              <w:pStyle w:val="7"/>
              <w:ind w:firstLine="482"/>
              <w:rPr>
                <w:rFonts w:ascii="宋体" w:hAnsi="宋体" w:eastAsia="宋体" w:cs="宋体"/>
                <w:kern w:val="2"/>
              </w:rPr>
            </w:pPr>
            <w:r>
              <w:rPr>
                <w:rFonts w:hint="eastAsia" w:ascii="宋体" w:hAnsi="宋体" w:eastAsia="宋体" w:cs="宋体"/>
                <w:kern w:val="2"/>
              </w:rPr>
              <w:t>2、评价工作等级判断</w:t>
            </w:r>
          </w:p>
          <w:p>
            <w:pPr>
              <w:ind w:firstLine="480"/>
              <w:rPr>
                <w:rFonts w:ascii="宋体" w:hAnsi="宋体" w:eastAsia="宋体" w:cs="宋体"/>
              </w:rPr>
            </w:pPr>
            <w:r>
              <w:rPr>
                <w:rFonts w:hint="eastAsia" w:ascii="宋体" w:hAnsi="宋体" w:eastAsia="宋体" w:cs="宋体"/>
              </w:rPr>
              <w:t>按《环境影响评价技术导则 大气环境》(HJ2.2-2018)中的规定，根据项目污染源初步调查结果，分别计算项目排放主要污染物的最大地面空气质量浓度占标率P</w:t>
            </w:r>
            <w:r>
              <w:rPr>
                <w:rFonts w:hint="eastAsia" w:ascii="宋体" w:hAnsi="宋体" w:eastAsia="宋体" w:cs="宋体"/>
                <w:vertAlign w:val="subscript"/>
              </w:rPr>
              <w:t>i</w:t>
            </w:r>
            <w:r>
              <w:rPr>
                <w:rFonts w:hint="eastAsia" w:ascii="宋体" w:hAnsi="宋体" w:eastAsia="宋体" w:cs="宋体"/>
              </w:rPr>
              <w:t>，及第i个污染物的地面空气质量浓度达到标准限值10%时所对应的最远距离D</w:t>
            </w:r>
            <w:r>
              <w:rPr>
                <w:rFonts w:hint="eastAsia" w:ascii="宋体" w:hAnsi="宋体" w:eastAsia="宋体" w:cs="宋体"/>
                <w:vertAlign w:val="subscript"/>
              </w:rPr>
              <w:t>10</w:t>
            </w:r>
            <w:r>
              <w:rPr>
                <w:rFonts w:hint="eastAsia" w:ascii="宋体" w:hAnsi="宋体" w:eastAsia="宋体" w:cs="宋体"/>
              </w:rPr>
              <w:t>%。计算公式如下：</w:t>
            </w:r>
          </w:p>
          <w:p>
            <w:pPr>
              <w:pStyle w:val="71"/>
              <w:spacing w:after="156"/>
              <w:rPr>
                <w:rFonts w:ascii="宋体" w:hAnsi="宋体" w:cs="宋体"/>
              </w:rPr>
            </w:pPr>
            <w:r>
              <w:rPr>
                <w:rFonts w:hint="eastAsia" w:ascii="宋体" w:hAnsi="宋体" w:cs="宋体"/>
                <w:position w:val="-30"/>
              </w:rPr>
              <w:object>
                <v:shape id="_x0000_i1025" o:spt="75" type="#_x0000_t75" style="height:34.3pt;width:78pt;" o:ole="t" filled="f" o:preferrelative="t" stroked="f" coordsize="21600,21600">
                  <v:path/>
                  <v:fill on="f" focussize="0,0"/>
                  <v:stroke on="f" joinstyle="miter"/>
                  <v:imagedata r:id="rId21" o:title=""/>
                  <o:lock v:ext="edit" aspectratio="t"/>
                  <w10:wrap type="none"/>
                  <w10:anchorlock/>
                </v:shape>
                <o:OLEObject Type="Embed" ProgID="Equation.3" ShapeID="_x0000_i1025" DrawAspect="Content" ObjectID="_1468075725" r:id="rId20">
                  <o:LockedField>false</o:LockedField>
                </o:OLEObject>
              </w:object>
            </w:r>
          </w:p>
          <w:p>
            <w:pPr>
              <w:ind w:right="-578" w:rightChars="-241" w:firstLine="480"/>
              <w:rPr>
                <w:rFonts w:ascii="宋体" w:hAnsi="宋体" w:eastAsia="宋体" w:cs="宋体"/>
              </w:rPr>
            </w:pPr>
            <w:r>
              <w:rPr>
                <w:rFonts w:hint="eastAsia" w:ascii="宋体" w:hAnsi="宋体" w:eastAsia="宋体" w:cs="宋体"/>
              </w:rPr>
              <w:t>式中：</w:t>
            </w:r>
          </w:p>
          <w:p>
            <w:pPr>
              <w:ind w:firstLine="960" w:firstLineChars="400"/>
              <w:rPr>
                <w:rFonts w:ascii="宋体" w:hAnsi="宋体" w:eastAsia="宋体" w:cs="宋体"/>
              </w:rPr>
            </w:pPr>
            <w:r>
              <w:rPr>
                <w:rFonts w:hint="eastAsia" w:ascii="宋体" w:hAnsi="宋体" w:eastAsia="宋体" w:cs="宋体"/>
              </w:rPr>
              <w:t>P</w:t>
            </w:r>
            <w:r>
              <w:rPr>
                <w:rFonts w:hint="eastAsia" w:ascii="宋体" w:hAnsi="宋体" w:eastAsia="宋体" w:cs="宋体"/>
                <w:vertAlign w:val="subscript"/>
              </w:rPr>
              <w:t>i</w:t>
            </w:r>
            <w:r>
              <w:rPr>
                <w:rFonts w:hint="eastAsia" w:ascii="宋体" w:hAnsi="宋体" w:eastAsia="宋体" w:cs="宋体"/>
              </w:rPr>
              <w:t>：第i个污染物的最大地面空气质量浓度占标率，%；</w:t>
            </w:r>
          </w:p>
          <w:p>
            <w:pPr>
              <w:ind w:firstLine="960" w:firstLineChars="400"/>
              <w:rPr>
                <w:rFonts w:ascii="宋体" w:hAnsi="宋体" w:eastAsia="宋体" w:cs="宋体"/>
              </w:rPr>
            </w:pPr>
            <w:r>
              <w:rPr>
                <w:rFonts w:hint="eastAsia" w:ascii="宋体" w:hAnsi="宋体" w:eastAsia="宋体" w:cs="宋体"/>
              </w:rPr>
              <w:t>C</w:t>
            </w:r>
            <w:r>
              <w:rPr>
                <w:rFonts w:hint="eastAsia" w:ascii="宋体" w:hAnsi="宋体" w:eastAsia="宋体" w:cs="宋体"/>
                <w:vertAlign w:val="subscript"/>
              </w:rPr>
              <w:t>i</w:t>
            </w:r>
            <w:r>
              <w:rPr>
                <w:rFonts w:hint="eastAsia" w:ascii="宋体" w:hAnsi="宋体" w:eastAsia="宋体" w:cs="宋体"/>
              </w:rPr>
              <w:t>：采用估算模式计算出的第i个污染物的最大1h地面空气质量浓度，μg/m</w:t>
            </w:r>
            <w:r>
              <w:rPr>
                <w:rFonts w:hint="eastAsia" w:ascii="宋体" w:hAnsi="宋体" w:eastAsia="宋体" w:cs="宋体"/>
                <w:vertAlign w:val="superscript"/>
              </w:rPr>
              <w:t>3</w:t>
            </w:r>
            <w:r>
              <w:rPr>
                <w:rFonts w:hint="eastAsia" w:ascii="宋体" w:hAnsi="宋体" w:eastAsia="宋体" w:cs="宋体"/>
              </w:rPr>
              <w:t>；</w:t>
            </w:r>
          </w:p>
          <w:p>
            <w:pPr>
              <w:ind w:firstLine="960" w:firstLineChars="400"/>
              <w:rPr>
                <w:rFonts w:ascii="宋体" w:hAnsi="宋体" w:eastAsia="宋体" w:cs="宋体"/>
              </w:rPr>
            </w:pPr>
            <w:r>
              <w:rPr>
                <w:rFonts w:hint="eastAsia" w:ascii="宋体" w:hAnsi="宋体" w:eastAsia="宋体" w:cs="宋体"/>
              </w:rPr>
              <w:t>C</w:t>
            </w:r>
            <w:r>
              <w:rPr>
                <w:rFonts w:hint="eastAsia" w:ascii="宋体" w:hAnsi="宋体" w:eastAsia="宋体" w:cs="宋体"/>
                <w:vertAlign w:val="subscript"/>
              </w:rPr>
              <w:t>oi</w:t>
            </w:r>
            <w:r>
              <w:rPr>
                <w:rFonts w:hint="eastAsia" w:ascii="宋体" w:hAnsi="宋体" w:eastAsia="宋体" w:cs="宋体"/>
              </w:rPr>
              <w:t>：第i个污染物的环境空气质量标准浓度，μg/m</w:t>
            </w:r>
            <w:r>
              <w:rPr>
                <w:rFonts w:hint="eastAsia" w:ascii="宋体" w:hAnsi="宋体" w:eastAsia="宋体" w:cs="宋体"/>
                <w:vertAlign w:val="superscript"/>
              </w:rPr>
              <w:t>3</w:t>
            </w:r>
            <w:r>
              <w:rPr>
                <w:rFonts w:hint="eastAsia" w:ascii="宋体" w:hAnsi="宋体" w:eastAsia="宋体" w:cs="宋体"/>
              </w:rPr>
              <w:t>。</w:t>
            </w:r>
          </w:p>
          <w:p>
            <w:pPr>
              <w:ind w:firstLine="480"/>
              <w:rPr>
                <w:rFonts w:ascii="宋体" w:hAnsi="宋体" w:eastAsia="宋体" w:cs="宋体"/>
              </w:rPr>
            </w:pPr>
            <w:r>
              <w:rPr>
                <w:rFonts w:hint="eastAsia" w:ascii="宋体" w:hAnsi="宋体" w:eastAsia="宋体" w:cs="宋体"/>
              </w:rPr>
              <w:t>评价等级按照下表的分级判据进行划分：</w:t>
            </w:r>
          </w:p>
          <w:p>
            <w:pPr>
              <w:pStyle w:val="75"/>
              <w:spacing w:beforeLines="0"/>
              <w:rPr>
                <w:rFonts w:ascii="宋体" w:hAnsi="宋体" w:eastAsia="宋体" w:cs="宋体"/>
              </w:rPr>
            </w:pPr>
            <w:r>
              <w:rPr>
                <w:rFonts w:hint="eastAsia" w:ascii="宋体" w:hAnsi="宋体" w:eastAsia="宋体" w:cs="宋体"/>
              </w:rPr>
              <w:t>表7-1  评价工作等级判据</w:t>
            </w:r>
          </w:p>
          <w:tbl>
            <w:tblPr>
              <w:tblStyle w:val="84"/>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3653"/>
              <w:gridCol w:w="465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54" w:type="dxa"/>
                  <w:tcBorders>
                    <w:top w:val="single" w:color="auto" w:sz="4" w:space="0"/>
                    <w:left w:val="single" w:color="auto" w:sz="0" w:space="0"/>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评价工作等级</w:t>
                  </w:r>
                </w:p>
              </w:tc>
              <w:tc>
                <w:tcPr>
                  <w:tcW w:w="4526" w:type="dxa"/>
                  <w:tcBorders>
                    <w:top w:val="single" w:color="auto" w:sz="4" w:space="0"/>
                    <w:right w:val="single" w:color="auto" w:sz="4" w:space="0"/>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评价工作分级判据</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54" w:type="dxa"/>
                  <w:tcBorders>
                    <w:left w:val="single" w:color="auto" w:sz="4" w:space="0"/>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一级</w:t>
                  </w:r>
                </w:p>
              </w:tc>
              <w:tc>
                <w:tcPr>
                  <w:tcW w:w="4526" w:type="dxa"/>
                  <w:tcBorders>
                    <w:right w:val="single" w:color="auto" w:sz="4" w:space="0"/>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P</w:t>
                  </w:r>
                  <w:r>
                    <w:rPr>
                      <w:rFonts w:hint="eastAsia" w:ascii="宋体" w:hAnsi="宋体" w:eastAsia="宋体" w:cs="宋体"/>
                      <w:b w:val="0"/>
                      <w:bCs/>
                      <w:vertAlign w:val="subscript"/>
                    </w:rPr>
                    <w:t>max</w:t>
                  </w:r>
                  <w:r>
                    <w:rPr>
                      <w:rFonts w:hint="eastAsia" w:ascii="宋体" w:hAnsi="宋体" w:eastAsia="宋体" w:cs="宋体"/>
                      <w:b w:val="0"/>
                      <w:bCs/>
                    </w:rPr>
                    <w:t>≥10%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54" w:type="dxa"/>
                  <w:tcBorders>
                    <w:left w:val="single" w:color="auto" w:sz="4" w:space="0"/>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二级</w:t>
                  </w:r>
                </w:p>
              </w:tc>
              <w:tc>
                <w:tcPr>
                  <w:tcW w:w="4526" w:type="dxa"/>
                  <w:tcBorders>
                    <w:right w:val="single" w:color="auto" w:sz="4" w:space="0"/>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1%≤P</w:t>
                  </w:r>
                  <w:r>
                    <w:rPr>
                      <w:rFonts w:hint="eastAsia" w:ascii="宋体" w:hAnsi="宋体" w:eastAsia="宋体" w:cs="宋体"/>
                      <w:b w:val="0"/>
                      <w:bCs/>
                      <w:vertAlign w:val="subscript"/>
                    </w:rPr>
                    <w:t>max</w:t>
                  </w:r>
                  <w:r>
                    <w:rPr>
                      <w:rFonts w:hint="eastAsia" w:ascii="宋体" w:hAnsi="宋体" w:eastAsia="宋体" w:cs="宋体"/>
                      <w:b w:val="0"/>
                      <w:bCs/>
                    </w:rPr>
                    <w:t>＜10%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54" w:type="dxa"/>
                  <w:tcBorders>
                    <w:left w:val="single" w:color="auto" w:sz="4" w:space="0"/>
                    <w:bottom w:val="single" w:color="auto" w:sz="4" w:space="0"/>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三级</w:t>
                  </w:r>
                </w:p>
              </w:tc>
              <w:tc>
                <w:tcPr>
                  <w:tcW w:w="4526" w:type="dxa"/>
                  <w:tcBorders>
                    <w:bottom w:val="single" w:color="auto" w:sz="4" w:space="0"/>
                    <w:right w:val="single" w:color="auto" w:sz="4" w:space="0"/>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P</w:t>
                  </w:r>
                  <w:r>
                    <w:rPr>
                      <w:rFonts w:hint="eastAsia" w:ascii="宋体" w:hAnsi="宋体" w:eastAsia="宋体" w:cs="宋体"/>
                      <w:b w:val="0"/>
                      <w:bCs/>
                      <w:vertAlign w:val="subscript"/>
                    </w:rPr>
                    <w:t>max</w:t>
                  </w:r>
                  <w:r>
                    <w:rPr>
                      <w:rFonts w:hint="eastAsia" w:ascii="宋体" w:hAnsi="宋体" w:eastAsia="宋体" w:cs="宋体"/>
                      <w:b w:val="0"/>
                      <w:bCs/>
                    </w:rPr>
                    <w:t>＜1%</w:t>
                  </w:r>
                </w:p>
              </w:tc>
            </w:tr>
          </w:tbl>
          <w:p>
            <w:pPr>
              <w:ind w:firstLine="480"/>
              <w:rPr>
                <w:rFonts w:ascii="宋体" w:hAnsi="宋体" w:eastAsia="宋体" w:cs="宋体"/>
                <w:bCs/>
              </w:rPr>
            </w:pPr>
            <w:r>
              <w:rPr>
                <w:rFonts w:hint="eastAsia" w:ascii="宋体" w:hAnsi="宋体" w:eastAsia="宋体" w:cs="宋体"/>
                <w:bCs/>
              </w:rPr>
              <w:t>①污染源强</w:t>
            </w:r>
          </w:p>
          <w:p>
            <w:pPr>
              <w:ind w:firstLine="480"/>
              <w:rPr>
                <w:rFonts w:ascii="宋体" w:hAnsi="宋体" w:eastAsia="宋体" w:cs="宋体"/>
              </w:rPr>
            </w:pPr>
            <w:r>
              <w:rPr>
                <w:rFonts w:hint="eastAsia" w:ascii="宋体" w:hAnsi="宋体" w:eastAsia="宋体" w:cs="宋体"/>
                <w:color w:val="000000"/>
                <w:kern w:val="0"/>
              </w:rPr>
              <w:t>根据工程分析，项目恶臭气体污染物无组织排放，如下表所示。</w:t>
            </w:r>
          </w:p>
          <w:p>
            <w:pPr>
              <w:autoSpaceDE w:val="0"/>
              <w:autoSpaceDN w:val="0"/>
              <w:ind w:firstLine="482"/>
              <w:jc w:val="center"/>
              <w:rPr>
                <w:rFonts w:ascii="宋体" w:hAnsi="宋体" w:eastAsia="宋体" w:cs="宋体"/>
                <w:b/>
                <w:bCs/>
                <w:color w:val="000000"/>
                <w:kern w:val="0"/>
              </w:rPr>
            </w:pPr>
            <w:r>
              <w:rPr>
                <w:rFonts w:hint="eastAsia" w:ascii="宋体" w:hAnsi="宋体" w:eastAsia="宋体" w:cs="宋体"/>
                <w:b/>
                <w:bCs/>
                <w:color w:val="000000"/>
                <w:kern w:val="0"/>
              </w:rPr>
              <w:t>表7-2 项目恶臭气体污染物产排情况一览表</w:t>
            </w:r>
          </w:p>
          <w:tbl>
            <w:tblPr>
              <w:tblStyle w:val="40"/>
              <w:tblW w:w="83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5"/>
              <w:gridCol w:w="997"/>
              <w:gridCol w:w="823"/>
              <w:gridCol w:w="1036"/>
              <w:gridCol w:w="877"/>
              <w:gridCol w:w="921"/>
              <w:gridCol w:w="927"/>
              <w:gridCol w:w="954"/>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615" w:type="dxa"/>
                  <w:vMerge w:val="restart"/>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污染物</w:t>
                  </w:r>
                </w:p>
              </w:tc>
              <w:tc>
                <w:tcPr>
                  <w:tcW w:w="997" w:type="dxa"/>
                  <w:vMerge w:val="restart"/>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产生量t/a</w:t>
                  </w:r>
                </w:p>
              </w:tc>
              <w:tc>
                <w:tcPr>
                  <w:tcW w:w="4584" w:type="dxa"/>
                  <w:gridSpan w:val="5"/>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有组织</w:t>
                  </w:r>
                </w:p>
              </w:tc>
              <w:tc>
                <w:tcPr>
                  <w:tcW w:w="2154" w:type="dxa"/>
                  <w:gridSpan w:val="2"/>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615" w:type="dxa"/>
                  <w:vMerge w:val="continue"/>
                  <w:vAlign w:val="center"/>
                </w:tcPr>
                <w:p>
                  <w:pPr>
                    <w:pStyle w:val="6"/>
                    <w:spacing w:line="240" w:lineRule="auto"/>
                    <w:ind w:firstLine="0"/>
                    <w:jc w:val="center"/>
                    <w:rPr>
                      <w:rFonts w:ascii="宋体" w:hAnsi="宋体" w:cs="宋体"/>
                      <w:color w:val="000000"/>
                      <w:sz w:val="21"/>
                      <w:szCs w:val="21"/>
                      <w:lang w:val="en-US"/>
                    </w:rPr>
                  </w:pPr>
                </w:p>
              </w:tc>
              <w:tc>
                <w:tcPr>
                  <w:tcW w:w="997" w:type="dxa"/>
                  <w:vMerge w:val="continue"/>
                  <w:vAlign w:val="center"/>
                </w:tcPr>
                <w:p>
                  <w:pPr>
                    <w:pStyle w:val="6"/>
                    <w:spacing w:line="240" w:lineRule="auto"/>
                    <w:ind w:firstLine="0"/>
                    <w:jc w:val="center"/>
                    <w:rPr>
                      <w:rFonts w:ascii="宋体" w:hAnsi="宋体" w:cs="宋体"/>
                      <w:color w:val="000000"/>
                      <w:sz w:val="21"/>
                      <w:szCs w:val="21"/>
                      <w:lang w:val="en-US"/>
                    </w:rPr>
                  </w:pPr>
                </w:p>
              </w:tc>
              <w:tc>
                <w:tcPr>
                  <w:tcW w:w="823"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产生量t/a</w:t>
                  </w:r>
                </w:p>
              </w:tc>
              <w:tc>
                <w:tcPr>
                  <w:tcW w:w="1036"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产生浓度mg/m³</w:t>
                  </w:r>
                </w:p>
              </w:tc>
              <w:tc>
                <w:tcPr>
                  <w:tcW w:w="877"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排放量t/a</w:t>
                  </w:r>
                </w:p>
              </w:tc>
              <w:tc>
                <w:tcPr>
                  <w:tcW w:w="921"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排放浓度mg/m³</w:t>
                  </w:r>
                </w:p>
              </w:tc>
              <w:tc>
                <w:tcPr>
                  <w:tcW w:w="927"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排放速率kg/h</w:t>
                  </w:r>
                </w:p>
              </w:tc>
              <w:tc>
                <w:tcPr>
                  <w:tcW w:w="954"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排放量t/a</w:t>
                  </w:r>
                </w:p>
              </w:tc>
              <w:tc>
                <w:tcPr>
                  <w:tcW w:w="1200" w:type="dxa"/>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排放速率</w:t>
                  </w:r>
                </w:p>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dxa"/>
                  <w:vAlign w:val="center"/>
                </w:tcPr>
                <w:p>
                  <w:pPr>
                    <w:spacing w:line="240" w:lineRule="auto"/>
                    <w:ind w:firstLine="0" w:firstLineChars="0"/>
                    <w:jc w:val="center"/>
                    <w:rPr>
                      <w:rFonts w:ascii="宋体" w:hAnsi="宋体" w:eastAsia="宋体" w:cs="宋体"/>
                      <w:bCs/>
                      <w:color w:val="000000"/>
                      <w:sz w:val="21"/>
                      <w:szCs w:val="21"/>
                    </w:rPr>
                  </w:pPr>
                  <w:r>
                    <w:rPr>
                      <w:rFonts w:hint="eastAsia" w:ascii="宋体" w:hAnsi="宋体" w:eastAsia="宋体" w:cs="宋体"/>
                      <w:bCs/>
                      <w:color w:val="000000"/>
                      <w:sz w:val="21"/>
                      <w:szCs w:val="21"/>
                    </w:rPr>
                    <w:t>NH</w:t>
                  </w:r>
                  <w:r>
                    <w:rPr>
                      <w:rFonts w:hint="eastAsia" w:ascii="宋体" w:hAnsi="宋体" w:eastAsia="宋体" w:cs="宋体"/>
                      <w:bCs/>
                      <w:color w:val="000000"/>
                      <w:sz w:val="21"/>
                      <w:szCs w:val="21"/>
                      <w:vertAlign w:val="subscript"/>
                    </w:rPr>
                    <w:t>3</w:t>
                  </w:r>
                </w:p>
              </w:tc>
              <w:tc>
                <w:tcPr>
                  <w:tcW w:w="997" w:type="dxa"/>
                  <w:vAlign w:val="center"/>
                </w:tcPr>
                <w:p>
                  <w:pPr>
                    <w:pStyle w:val="6"/>
                    <w:spacing w:line="240" w:lineRule="auto"/>
                    <w:ind w:firstLine="0"/>
                    <w:jc w:val="center"/>
                    <w:rPr>
                      <w:rFonts w:ascii="宋体" w:hAnsi="宋体" w:cs="宋体"/>
                      <w:bCs/>
                      <w:color w:val="000000"/>
                      <w:sz w:val="21"/>
                      <w:szCs w:val="21"/>
                      <w:lang w:val="en-US"/>
                    </w:rPr>
                  </w:pPr>
                  <w:r>
                    <w:rPr>
                      <w:rFonts w:hint="eastAsia" w:ascii="宋体" w:hAnsi="宋体" w:cs="宋体"/>
                      <w:bCs/>
                      <w:color w:val="000000"/>
                      <w:sz w:val="21"/>
                      <w:szCs w:val="21"/>
                      <w:lang w:val="en-US"/>
                    </w:rPr>
                    <w:t>0.0016</w:t>
                  </w:r>
                </w:p>
              </w:tc>
              <w:tc>
                <w:tcPr>
                  <w:tcW w:w="823" w:type="dxa"/>
                  <w:vAlign w:val="center"/>
                </w:tcPr>
                <w:p>
                  <w:pPr>
                    <w:pStyle w:val="239"/>
                    <w:spacing w:line="240" w:lineRule="auto"/>
                    <w:ind w:firstLine="0" w:firstLineChars="0"/>
                    <w:rPr>
                      <w:rFonts w:ascii="宋体" w:hAnsi="宋体" w:eastAsia="宋体" w:cs="宋体"/>
                      <w:b w:val="0"/>
                      <w:bCs/>
                      <w:color w:val="000000"/>
                      <w:kern w:val="2"/>
                      <w:sz w:val="21"/>
                      <w:szCs w:val="21"/>
                    </w:rPr>
                  </w:pPr>
                  <w:r>
                    <w:rPr>
                      <w:rFonts w:hint="eastAsia" w:ascii="宋体" w:hAnsi="宋体" w:eastAsia="宋体" w:cs="宋体"/>
                      <w:b w:val="0"/>
                      <w:bCs/>
                      <w:color w:val="000000"/>
                      <w:kern w:val="2"/>
                      <w:sz w:val="21"/>
                      <w:szCs w:val="21"/>
                    </w:rPr>
                    <w:t>/</w:t>
                  </w:r>
                </w:p>
              </w:tc>
              <w:tc>
                <w:tcPr>
                  <w:tcW w:w="1036" w:type="dxa"/>
                  <w:vAlign w:val="center"/>
                </w:tcPr>
                <w:p>
                  <w:pPr>
                    <w:pStyle w:val="239"/>
                    <w:spacing w:line="240" w:lineRule="auto"/>
                    <w:ind w:firstLine="0" w:firstLineChars="0"/>
                    <w:rPr>
                      <w:rFonts w:ascii="宋体" w:hAnsi="宋体" w:eastAsia="宋体" w:cs="宋体"/>
                      <w:b w:val="0"/>
                      <w:bCs/>
                      <w:color w:val="000000"/>
                      <w:kern w:val="2"/>
                      <w:sz w:val="21"/>
                      <w:szCs w:val="21"/>
                    </w:rPr>
                  </w:pPr>
                  <w:r>
                    <w:rPr>
                      <w:rFonts w:hint="eastAsia" w:ascii="宋体" w:hAnsi="宋体" w:eastAsia="宋体" w:cs="宋体"/>
                      <w:b w:val="0"/>
                      <w:bCs/>
                      <w:color w:val="000000"/>
                      <w:kern w:val="2"/>
                      <w:sz w:val="21"/>
                      <w:szCs w:val="21"/>
                    </w:rPr>
                    <w:t>/</w:t>
                  </w:r>
                </w:p>
              </w:tc>
              <w:tc>
                <w:tcPr>
                  <w:tcW w:w="877" w:type="dxa"/>
                  <w:vAlign w:val="center"/>
                </w:tcPr>
                <w:p>
                  <w:pPr>
                    <w:pStyle w:val="239"/>
                    <w:spacing w:line="240" w:lineRule="auto"/>
                    <w:ind w:firstLine="0" w:firstLineChars="0"/>
                    <w:rPr>
                      <w:rFonts w:ascii="宋体" w:hAnsi="宋体" w:eastAsia="宋体" w:cs="宋体"/>
                      <w:b w:val="0"/>
                      <w:bCs/>
                      <w:color w:val="000000"/>
                      <w:kern w:val="2"/>
                      <w:sz w:val="21"/>
                      <w:szCs w:val="21"/>
                    </w:rPr>
                  </w:pPr>
                  <w:r>
                    <w:rPr>
                      <w:rFonts w:hint="eastAsia" w:ascii="宋体" w:hAnsi="宋体" w:eastAsia="宋体" w:cs="宋体"/>
                      <w:b w:val="0"/>
                      <w:bCs/>
                      <w:color w:val="000000"/>
                      <w:kern w:val="2"/>
                      <w:sz w:val="21"/>
                      <w:szCs w:val="21"/>
                    </w:rPr>
                    <w:t>/</w:t>
                  </w:r>
                </w:p>
              </w:tc>
              <w:tc>
                <w:tcPr>
                  <w:tcW w:w="921" w:type="dxa"/>
                  <w:vAlign w:val="center"/>
                </w:tcPr>
                <w:p>
                  <w:pPr>
                    <w:pStyle w:val="239"/>
                    <w:spacing w:line="240" w:lineRule="auto"/>
                    <w:ind w:firstLine="0" w:firstLineChars="0"/>
                    <w:rPr>
                      <w:rFonts w:ascii="宋体" w:hAnsi="宋体" w:eastAsia="宋体" w:cs="宋体"/>
                      <w:b w:val="0"/>
                      <w:bCs/>
                      <w:color w:val="000000"/>
                      <w:kern w:val="2"/>
                      <w:sz w:val="21"/>
                      <w:szCs w:val="21"/>
                    </w:rPr>
                  </w:pPr>
                  <w:r>
                    <w:rPr>
                      <w:rFonts w:hint="eastAsia" w:ascii="宋体" w:hAnsi="宋体" w:eastAsia="宋体" w:cs="宋体"/>
                      <w:b w:val="0"/>
                      <w:bCs/>
                      <w:color w:val="000000"/>
                      <w:kern w:val="2"/>
                      <w:sz w:val="21"/>
                      <w:szCs w:val="21"/>
                    </w:rPr>
                    <w:t>/</w:t>
                  </w:r>
                </w:p>
              </w:tc>
              <w:tc>
                <w:tcPr>
                  <w:tcW w:w="927" w:type="dxa"/>
                  <w:vAlign w:val="center"/>
                </w:tcPr>
                <w:p>
                  <w:pPr>
                    <w:pStyle w:val="239"/>
                    <w:spacing w:line="240" w:lineRule="auto"/>
                    <w:ind w:firstLine="0" w:firstLineChars="0"/>
                    <w:rPr>
                      <w:rFonts w:ascii="宋体" w:hAnsi="宋体" w:eastAsia="宋体" w:cs="宋体"/>
                      <w:b w:val="0"/>
                      <w:bCs/>
                      <w:color w:val="000000"/>
                      <w:kern w:val="2"/>
                      <w:sz w:val="21"/>
                      <w:szCs w:val="21"/>
                    </w:rPr>
                  </w:pPr>
                  <w:r>
                    <w:rPr>
                      <w:rFonts w:hint="eastAsia" w:ascii="宋体" w:hAnsi="宋体" w:eastAsia="宋体" w:cs="宋体"/>
                      <w:b w:val="0"/>
                      <w:bCs/>
                      <w:color w:val="000000"/>
                      <w:kern w:val="2"/>
                      <w:sz w:val="21"/>
                      <w:szCs w:val="21"/>
                    </w:rPr>
                    <w:t>/</w:t>
                  </w:r>
                </w:p>
              </w:tc>
              <w:tc>
                <w:tcPr>
                  <w:tcW w:w="954" w:type="dxa"/>
                  <w:vAlign w:val="center"/>
                </w:tcPr>
                <w:p>
                  <w:pPr>
                    <w:pStyle w:val="6"/>
                    <w:spacing w:line="240" w:lineRule="auto"/>
                    <w:ind w:firstLine="0"/>
                    <w:jc w:val="center"/>
                    <w:rPr>
                      <w:rFonts w:ascii="宋体" w:hAnsi="宋体" w:cs="宋体"/>
                      <w:bCs/>
                      <w:color w:val="000000"/>
                      <w:sz w:val="21"/>
                      <w:szCs w:val="21"/>
                      <w:lang w:val="en-US"/>
                    </w:rPr>
                  </w:pPr>
                  <w:r>
                    <w:rPr>
                      <w:rFonts w:hint="eastAsia" w:ascii="宋体" w:hAnsi="宋体" w:cs="宋体"/>
                      <w:bCs/>
                      <w:color w:val="000000"/>
                      <w:sz w:val="21"/>
                      <w:szCs w:val="21"/>
                      <w:lang w:val="en-US"/>
                    </w:rPr>
                    <w:t>0.0016</w:t>
                  </w:r>
                </w:p>
              </w:tc>
              <w:tc>
                <w:tcPr>
                  <w:tcW w:w="1200" w:type="dxa"/>
                  <w:vAlign w:val="center"/>
                </w:tcPr>
                <w:p>
                  <w:pPr>
                    <w:adjustRightInd w:val="0"/>
                    <w:snapToGrid w:val="0"/>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0.00018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dxa"/>
                  <w:vAlign w:val="center"/>
                </w:tcPr>
                <w:p>
                  <w:pPr>
                    <w:spacing w:line="240" w:lineRule="auto"/>
                    <w:ind w:firstLine="0" w:firstLineChars="0"/>
                    <w:jc w:val="center"/>
                    <w:rPr>
                      <w:rFonts w:ascii="宋体" w:hAnsi="宋体" w:eastAsia="宋体" w:cs="宋体"/>
                      <w:bCs/>
                      <w:color w:val="000000"/>
                      <w:sz w:val="21"/>
                      <w:szCs w:val="21"/>
                    </w:rPr>
                  </w:pPr>
                  <w:r>
                    <w:rPr>
                      <w:rFonts w:hint="eastAsia" w:ascii="宋体" w:hAnsi="宋体" w:eastAsia="宋体" w:cs="宋体"/>
                      <w:bCs/>
                      <w:color w:val="000000"/>
                      <w:sz w:val="21"/>
                      <w:szCs w:val="21"/>
                    </w:rPr>
                    <w:t>H</w:t>
                  </w:r>
                  <w:r>
                    <w:rPr>
                      <w:rFonts w:hint="eastAsia" w:ascii="宋体" w:hAnsi="宋体" w:eastAsia="宋体" w:cs="宋体"/>
                      <w:bCs/>
                      <w:color w:val="000000"/>
                      <w:sz w:val="21"/>
                      <w:szCs w:val="21"/>
                      <w:vertAlign w:val="subscript"/>
                    </w:rPr>
                    <w:t>2</w:t>
                  </w:r>
                  <w:r>
                    <w:rPr>
                      <w:rFonts w:hint="eastAsia" w:ascii="宋体" w:hAnsi="宋体" w:eastAsia="宋体" w:cs="宋体"/>
                      <w:bCs/>
                      <w:color w:val="000000"/>
                      <w:sz w:val="21"/>
                      <w:szCs w:val="21"/>
                    </w:rPr>
                    <w:t>S</w:t>
                  </w:r>
                </w:p>
              </w:tc>
              <w:tc>
                <w:tcPr>
                  <w:tcW w:w="997" w:type="dxa"/>
                  <w:vAlign w:val="center"/>
                </w:tcPr>
                <w:p>
                  <w:pPr>
                    <w:pStyle w:val="6"/>
                    <w:spacing w:line="240" w:lineRule="auto"/>
                    <w:ind w:firstLine="0"/>
                    <w:jc w:val="center"/>
                    <w:rPr>
                      <w:rFonts w:ascii="宋体" w:hAnsi="宋体" w:cs="宋体"/>
                      <w:bCs/>
                      <w:color w:val="000000"/>
                      <w:sz w:val="21"/>
                      <w:szCs w:val="21"/>
                      <w:lang w:val="en-US"/>
                    </w:rPr>
                  </w:pPr>
                  <w:r>
                    <w:rPr>
                      <w:rFonts w:hint="eastAsia" w:ascii="宋体" w:hAnsi="宋体" w:cs="宋体"/>
                      <w:bCs/>
                      <w:color w:val="000000"/>
                      <w:sz w:val="21"/>
                      <w:szCs w:val="21"/>
                      <w:lang w:val="en-US"/>
                    </w:rPr>
                    <w:t>0.00006</w:t>
                  </w:r>
                </w:p>
              </w:tc>
              <w:tc>
                <w:tcPr>
                  <w:tcW w:w="823" w:type="dxa"/>
                  <w:vAlign w:val="center"/>
                </w:tcPr>
                <w:p>
                  <w:pPr>
                    <w:pStyle w:val="239"/>
                    <w:spacing w:line="240" w:lineRule="auto"/>
                    <w:ind w:firstLine="0" w:firstLineChars="0"/>
                    <w:rPr>
                      <w:rFonts w:ascii="宋体" w:hAnsi="宋体" w:eastAsia="宋体" w:cs="宋体"/>
                      <w:b w:val="0"/>
                      <w:bCs/>
                      <w:color w:val="000000"/>
                      <w:kern w:val="2"/>
                      <w:sz w:val="21"/>
                      <w:szCs w:val="21"/>
                    </w:rPr>
                  </w:pPr>
                  <w:r>
                    <w:rPr>
                      <w:rFonts w:hint="eastAsia" w:ascii="宋体" w:hAnsi="宋体" w:eastAsia="宋体" w:cs="宋体"/>
                      <w:b w:val="0"/>
                      <w:bCs/>
                      <w:color w:val="000000"/>
                      <w:kern w:val="2"/>
                      <w:sz w:val="21"/>
                      <w:szCs w:val="21"/>
                    </w:rPr>
                    <w:t>/</w:t>
                  </w:r>
                </w:p>
              </w:tc>
              <w:tc>
                <w:tcPr>
                  <w:tcW w:w="1036" w:type="dxa"/>
                  <w:vAlign w:val="center"/>
                </w:tcPr>
                <w:p>
                  <w:pPr>
                    <w:pStyle w:val="239"/>
                    <w:spacing w:line="240" w:lineRule="auto"/>
                    <w:ind w:firstLine="0" w:firstLineChars="0"/>
                    <w:rPr>
                      <w:rFonts w:ascii="宋体" w:hAnsi="宋体" w:eastAsia="宋体" w:cs="宋体"/>
                      <w:b w:val="0"/>
                      <w:bCs/>
                      <w:color w:val="000000"/>
                      <w:kern w:val="2"/>
                      <w:sz w:val="21"/>
                      <w:szCs w:val="21"/>
                    </w:rPr>
                  </w:pPr>
                  <w:r>
                    <w:rPr>
                      <w:rFonts w:hint="eastAsia" w:ascii="宋体" w:hAnsi="宋体" w:eastAsia="宋体" w:cs="宋体"/>
                      <w:b w:val="0"/>
                      <w:bCs/>
                      <w:color w:val="000000"/>
                      <w:kern w:val="2"/>
                      <w:sz w:val="21"/>
                      <w:szCs w:val="21"/>
                    </w:rPr>
                    <w:t>/</w:t>
                  </w:r>
                </w:p>
              </w:tc>
              <w:tc>
                <w:tcPr>
                  <w:tcW w:w="877" w:type="dxa"/>
                  <w:vAlign w:val="center"/>
                </w:tcPr>
                <w:p>
                  <w:pPr>
                    <w:pStyle w:val="239"/>
                    <w:spacing w:line="240" w:lineRule="auto"/>
                    <w:ind w:firstLine="0" w:firstLineChars="0"/>
                    <w:rPr>
                      <w:rFonts w:ascii="宋体" w:hAnsi="宋体" w:eastAsia="宋体" w:cs="宋体"/>
                      <w:b w:val="0"/>
                      <w:bCs/>
                      <w:color w:val="000000"/>
                      <w:kern w:val="2"/>
                      <w:sz w:val="21"/>
                      <w:szCs w:val="21"/>
                    </w:rPr>
                  </w:pPr>
                  <w:r>
                    <w:rPr>
                      <w:rFonts w:hint="eastAsia" w:ascii="宋体" w:hAnsi="宋体" w:eastAsia="宋体" w:cs="宋体"/>
                      <w:b w:val="0"/>
                      <w:bCs/>
                      <w:color w:val="000000"/>
                      <w:kern w:val="2"/>
                      <w:sz w:val="21"/>
                      <w:szCs w:val="21"/>
                    </w:rPr>
                    <w:t>/</w:t>
                  </w:r>
                </w:p>
              </w:tc>
              <w:tc>
                <w:tcPr>
                  <w:tcW w:w="921" w:type="dxa"/>
                  <w:vAlign w:val="center"/>
                </w:tcPr>
                <w:p>
                  <w:pPr>
                    <w:pStyle w:val="239"/>
                    <w:spacing w:line="240" w:lineRule="auto"/>
                    <w:ind w:firstLine="0" w:firstLineChars="0"/>
                    <w:rPr>
                      <w:rFonts w:ascii="宋体" w:hAnsi="宋体" w:eastAsia="宋体" w:cs="宋体"/>
                      <w:b w:val="0"/>
                      <w:bCs/>
                      <w:color w:val="000000"/>
                      <w:kern w:val="2"/>
                      <w:sz w:val="21"/>
                      <w:szCs w:val="21"/>
                    </w:rPr>
                  </w:pPr>
                  <w:r>
                    <w:rPr>
                      <w:rFonts w:hint="eastAsia" w:ascii="宋体" w:hAnsi="宋体" w:eastAsia="宋体" w:cs="宋体"/>
                      <w:b w:val="0"/>
                      <w:bCs/>
                      <w:color w:val="000000"/>
                      <w:kern w:val="2"/>
                      <w:sz w:val="21"/>
                      <w:szCs w:val="21"/>
                    </w:rPr>
                    <w:t>/</w:t>
                  </w:r>
                </w:p>
              </w:tc>
              <w:tc>
                <w:tcPr>
                  <w:tcW w:w="927" w:type="dxa"/>
                  <w:vAlign w:val="center"/>
                </w:tcPr>
                <w:p>
                  <w:pPr>
                    <w:pStyle w:val="239"/>
                    <w:spacing w:line="240" w:lineRule="auto"/>
                    <w:ind w:firstLine="0" w:firstLineChars="0"/>
                    <w:rPr>
                      <w:rFonts w:ascii="宋体" w:hAnsi="宋体" w:eastAsia="宋体" w:cs="宋体"/>
                      <w:b w:val="0"/>
                      <w:bCs/>
                      <w:color w:val="000000"/>
                      <w:kern w:val="2"/>
                      <w:sz w:val="21"/>
                      <w:szCs w:val="21"/>
                    </w:rPr>
                  </w:pPr>
                  <w:r>
                    <w:rPr>
                      <w:rFonts w:hint="eastAsia" w:ascii="宋体" w:hAnsi="宋体" w:eastAsia="宋体" w:cs="宋体"/>
                      <w:b w:val="0"/>
                      <w:bCs/>
                      <w:color w:val="000000"/>
                      <w:kern w:val="2"/>
                      <w:sz w:val="21"/>
                      <w:szCs w:val="21"/>
                    </w:rPr>
                    <w:t>/</w:t>
                  </w:r>
                </w:p>
              </w:tc>
              <w:tc>
                <w:tcPr>
                  <w:tcW w:w="954" w:type="dxa"/>
                  <w:vAlign w:val="center"/>
                </w:tcPr>
                <w:p>
                  <w:pPr>
                    <w:pStyle w:val="6"/>
                    <w:spacing w:line="240" w:lineRule="auto"/>
                    <w:ind w:firstLine="0"/>
                    <w:jc w:val="center"/>
                    <w:rPr>
                      <w:rFonts w:ascii="宋体" w:hAnsi="宋体" w:cs="宋体"/>
                      <w:bCs/>
                      <w:color w:val="000000"/>
                      <w:sz w:val="21"/>
                      <w:szCs w:val="21"/>
                      <w:lang w:val="en-US"/>
                    </w:rPr>
                  </w:pPr>
                  <w:r>
                    <w:rPr>
                      <w:rFonts w:hint="eastAsia" w:ascii="宋体" w:hAnsi="宋体" w:cs="宋体"/>
                      <w:bCs/>
                      <w:color w:val="000000"/>
                      <w:sz w:val="21"/>
                      <w:szCs w:val="21"/>
                      <w:lang w:val="en-US"/>
                    </w:rPr>
                    <w:t>0.00006</w:t>
                  </w:r>
                </w:p>
              </w:tc>
              <w:tc>
                <w:tcPr>
                  <w:tcW w:w="1200" w:type="dxa"/>
                  <w:vAlign w:val="center"/>
                </w:tcPr>
                <w:p>
                  <w:pPr>
                    <w:adjustRightInd w:val="0"/>
                    <w:snapToGrid w:val="0"/>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0.0000068</w:t>
                  </w:r>
                </w:p>
              </w:tc>
            </w:tr>
          </w:tbl>
          <w:p>
            <w:pPr>
              <w:ind w:firstLine="480"/>
              <w:rPr>
                <w:rFonts w:ascii="宋体" w:hAnsi="宋体" w:eastAsia="宋体" w:cs="宋体"/>
                <w:bCs/>
              </w:rPr>
            </w:pPr>
            <w:r>
              <w:rPr>
                <w:rFonts w:hint="eastAsia" w:ascii="宋体" w:hAnsi="宋体" w:eastAsia="宋体" w:cs="宋体"/>
                <w:bCs/>
              </w:rPr>
              <w:t>②估算模式参数设置</w:t>
            </w:r>
          </w:p>
          <w:p>
            <w:pPr>
              <w:ind w:firstLine="480"/>
              <w:rPr>
                <w:rFonts w:ascii="宋体" w:hAnsi="宋体" w:eastAsia="宋体" w:cs="宋体"/>
              </w:rPr>
            </w:pPr>
            <w:r>
              <w:rPr>
                <w:rFonts w:hint="eastAsia" w:ascii="宋体" w:hAnsi="宋体" w:eastAsia="宋体" w:cs="宋体"/>
              </w:rPr>
              <w:t>根据《环境影响评价技术导则  大气环境》(HJ2.2-2018)，采用AERCREEN估算模型进行等级预测，估算模型参数表如下：</w:t>
            </w:r>
          </w:p>
          <w:p>
            <w:pPr>
              <w:ind w:firstLine="482"/>
              <w:jc w:val="center"/>
              <w:rPr>
                <w:rFonts w:ascii="宋体" w:hAnsi="宋体" w:eastAsia="宋体" w:cs="宋体"/>
                <w:b/>
              </w:rPr>
            </w:pPr>
            <w:r>
              <w:rPr>
                <w:rFonts w:hint="eastAsia" w:ascii="宋体" w:hAnsi="宋体" w:eastAsia="宋体" w:cs="宋体"/>
                <w:b/>
              </w:rPr>
              <w:t>表7-3估算模型参数表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0"/>
              <w:gridCol w:w="2316"/>
              <w:gridCol w:w="3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4536" w:type="dxa"/>
                  <w:gridSpan w:val="2"/>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参数</w:t>
                  </w:r>
                </w:p>
              </w:tc>
              <w:tc>
                <w:tcPr>
                  <w:tcW w:w="3324"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2220" w:type="dxa"/>
                  <w:vMerge w:val="restart"/>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城市/农村选项</w:t>
                  </w:r>
                </w:p>
              </w:tc>
              <w:tc>
                <w:tcPr>
                  <w:tcW w:w="2316"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城市/农村</w:t>
                  </w:r>
                </w:p>
              </w:tc>
              <w:tc>
                <w:tcPr>
                  <w:tcW w:w="3324"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220" w:type="dxa"/>
                  <w:vMerge w:val="continue"/>
                  <w:vAlign w:val="center"/>
                </w:tcPr>
                <w:p>
                  <w:pPr>
                    <w:spacing w:line="240" w:lineRule="auto"/>
                    <w:ind w:firstLine="0" w:firstLineChars="0"/>
                    <w:rPr>
                      <w:rFonts w:ascii="宋体" w:hAnsi="宋体" w:eastAsia="宋体" w:cs="宋体"/>
                      <w:color w:val="000000"/>
                      <w:sz w:val="21"/>
                      <w:szCs w:val="21"/>
                    </w:rPr>
                  </w:pPr>
                </w:p>
              </w:tc>
              <w:tc>
                <w:tcPr>
                  <w:tcW w:w="2316"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人口数（城市选项时）</w:t>
                  </w:r>
                </w:p>
              </w:tc>
              <w:tc>
                <w:tcPr>
                  <w:tcW w:w="3324" w:type="dxa"/>
                  <w:vAlign w:val="center"/>
                </w:tcPr>
                <w:p>
                  <w:pPr>
                    <w:pStyle w:val="36"/>
                    <w:spacing w:before="0" w:beforeAutospacing="0" w:after="0" w:afterAutospacing="0"/>
                    <w:jc w:val="center"/>
                    <w:rPr>
                      <w:color w:val="000000"/>
                      <w:sz w:val="21"/>
                      <w:szCs w:val="21"/>
                    </w:rPr>
                  </w:pPr>
                  <w:r>
                    <w:rPr>
                      <w:rFonts w:hint="eastAsia"/>
                      <w:color w:val="000000"/>
                      <w:sz w:val="21"/>
                      <w:szCs w:val="21"/>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4536" w:type="dxa"/>
                  <w:gridSpan w:val="2"/>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最高环境温度/ ℃</w:t>
                  </w:r>
                </w:p>
              </w:tc>
              <w:tc>
                <w:tcPr>
                  <w:tcW w:w="3324" w:type="dxa"/>
                  <w:vAlign w:val="center"/>
                </w:tcPr>
                <w:p>
                  <w:pPr>
                    <w:pStyle w:val="36"/>
                    <w:spacing w:before="0" w:beforeAutospacing="0" w:after="0" w:afterAutospacing="0"/>
                    <w:jc w:val="center"/>
                    <w:rPr>
                      <w:color w:val="000000"/>
                      <w:sz w:val="21"/>
                      <w:szCs w:val="21"/>
                    </w:rPr>
                  </w:pPr>
                  <w:r>
                    <w:rPr>
                      <w:rFonts w:hint="eastAsia"/>
                      <w:color w:val="000000"/>
                      <w:sz w:val="21"/>
                      <w:szCs w:val="21"/>
                    </w:rPr>
                    <w:t>39.1（312.1K）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4536" w:type="dxa"/>
                  <w:gridSpan w:val="2"/>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最低环境温度/ ℃</w:t>
                  </w:r>
                </w:p>
              </w:tc>
              <w:tc>
                <w:tcPr>
                  <w:tcW w:w="3324" w:type="dxa"/>
                  <w:vAlign w:val="center"/>
                </w:tcPr>
                <w:p>
                  <w:pPr>
                    <w:pStyle w:val="36"/>
                    <w:spacing w:before="0" w:beforeAutospacing="0" w:after="0" w:afterAutospacing="0"/>
                    <w:jc w:val="center"/>
                    <w:rPr>
                      <w:color w:val="000000"/>
                      <w:sz w:val="21"/>
                      <w:szCs w:val="21"/>
                    </w:rPr>
                  </w:pPr>
                  <w:r>
                    <w:rPr>
                      <w:rFonts w:hint="eastAsia"/>
                      <w:color w:val="000000"/>
                      <w:sz w:val="21"/>
                      <w:szCs w:val="21"/>
                    </w:rPr>
                    <w:t>0.5（273.5K）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4536" w:type="dxa"/>
                  <w:gridSpan w:val="2"/>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土地利用类型</w:t>
                  </w:r>
                </w:p>
              </w:tc>
              <w:tc>
                <w:tcPr>
                  <w:tcW w:w="3324" w:type="dxa"/>
                  <w:vAlign w:val="center"/>
                </w:tcPr>
                <w:p>
                  <w:pPr>
                    <w:pStyle w:val="36"/>
                    <w:spacing w:before="0" w:beforeAutospacing="0" w:after="0" w:afterAutospacing="0"/>
                    <w:jc w:val="center"/>
                    <w:rPr>
                      <w:color w:val="000000"/>
                      <w:sz w:val="21"/>
                      <w:szCs w:val="21"/>
                    </w:rPr>
                  </w:pPr>
                  <w:r>
                    <w:rPr>
                      <w:rFonts w:hint="eastAsia"/>
                      <w:color w:val="000000"/>
                      <w:sz w:val="21"/>
                      <w:szCs w:val="21"/>
                    </w:rPr>
                    <w:t>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4536" w:type="dxa"/>
                  <w:gridSpan w:val="2"/>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区域湿度条件</w:t>
                  </w:r>
                </w:p>
              </w:tc>
              <w:tc>
                <w:tcPr>
                  <w:tcW w:w="3324" w:type="dxa"/>
                  <w:vAlign w:val="center"/>
                </w:tcPr>
                <w:p>
                  <w:pPr>
                    <w:pStyle w:val="36"/>
                    <w:spacing w:before="0" w:beforeAutospacing="0" w:after="0" w:afterAutospacing="0"/>
                    <w:jc w:val="center"/>
                    <w:rPr>
                      <w:color w:val="000000"/>
                      <w:sz w:val="21"/>
                      <w:szCs w:val="21"/>
                    </w:rPr>
                  </w:pPr>
                  <w:r>
                    <w:rPr>
                      <w:rFonts w:hint="eastAsia"/>
                      <w:color w:val="000000"/>
                      <w:sz w:val="21"/>
                      <w:szCs w:val="21"/>
                    </w:rPr>
                    <w:t>潮湿气候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220" w:type="dxa"/>
                  <w:vMerge w:val="restart"/>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是否考虑地形</w:t>
                  </w:r>
                </w:p>
              </w:tc>
              <w:tc>
                <w:tcPr>
                  <w:tcW w:w="2316"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考虑地形</w:t>
                  </w:r>
                </w:p>
              </w:tc>
              <w:tc>
                <w:tcPr>
                  <w:tcW w:w="3324"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220" w:type="dxa"/>
                  <w:vMerge w:val="continue"/>
                  <w:vAlign w:val="center"/>
                </w:tcPr>
                <w:p>
                  <w:pPr>
                    <w:spacing w:line="240" w:lineRule="auto"/>
                    <w:ind w:firstLine="0" w:firstLineChars="0"/>
                    <w:rPr>
                      <w:rFonts w:ascii="宋体" w:hAnsi="宋体" w:eastAsia="宋体" w:cs="宋体"/>
                      <w:color w:val="000000"/>
                      <w:sz w:val="21"/>
                      <w:szCs w:val="21"/>
                    </w:rPr>
                  </w:pPr>
                </w:p>
              </w:tc>
              <w:tc>
                <w:tcPr>
                  <w:tcW w:w="2316"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地形数据分辨率/m</w:t>
                  </w:r>
                </w:p>
              </w:tc>
              <w:tc>
                <w:tcPr>
                  <w:tcW w:w="3324"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220" w:type="dxa"/>
                  <w:vMerge w:val="restart"/>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是否考虑岸线熏烟</w:t>
                  </w:r>
                </w:p>
              </w:tc>
              <w:tc>
                <w:tcPr>
                  <w:tcW w:w="2316"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考虑岸线熏烟</w:t>
                  </w:r>
                </w:p>
              </w:tc>
              <w:tc>
                <w:tcPr>
                  <w:tcW w:w="3324"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220" w:type="dxa"/>
                  <w:vMerge w:val="continue"/>
                  <w:vAlign w:val="center"/>
                </w:tcPr>
                <w:p>
                  <w:pPr>
                    <w:spacing w:line="240" w:lineRule="auto"/>
                    <w:ind w:firstLine="0" w:firstLineChars="0"/>
                    <w:rPr>
                      <w:rFonts w:ascii="宋体" w:hAnsi="宋体" w:eastAsia="宋体" w:cs="宋体"/>
                      <w:color w:val="000000"/>
                      <w:sz w:val="21"/>
                      <w:szCs w:val="21"/>
                    </w:rPr>
                  </w:pPr>
                </w:p>
              </w:tc>
              <w:tc>
                <w:tcPr>
                  <w:tcW w:w="2316"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岸线距离/ km</w:t>
                  </w:r>
                </w:p>
              </w:tc>
              <w:tc>
                <w:tcPr>
                  <w:tcW w:w="3324"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220" w:type="dxa"/>
                  <w:vMerge w:val="continue"/>
                  <w:vAlign w:val="center"/>
                </w:tcPr>
                <w:p>
                  <w:pPr>
                    <w:spacing w:line="240" w:lineRule="auto"/>
                    <w:ind w:firstLine="0" w:firstLineChars="0"/>
                    <w:rPr>
                      <w:rFonts w:ascii="宋体" w:hAnsi="宋体" w:eastAsia="宋体" w:cs="宋体"/>
                      <w:color w:val="000000"/>
                      <w:sz w:val="21"/>
                      <w:szCs w:val="21"/>
                    </w:rPr>
                  </w:pPr>
                </w:p>
              </w:tc>
              <w:tc>
                <w:tcPr>
                  <w:tcW w:w="2316"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岸线方向/ °</w:t>
                  </w:r>
                </w:p>
              </w:tc>
              <w:tc>
                <w:tcPr>
                  <w:tcW w:w="3324"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w:t>
                  </w:r>
                </w:p>
              </w:tc>
            </w:tr>
          </w:tbl>
          <w:p>
            <w:pPr>
              <w:ind w:firstLine="480"/>
              <w:rPr>
                <w:rFonts w:ascii="宋体" w:hAnsi="宋体" w:eastAsia="宋体" w:cs="宋体"/>
              </w:rPr>
            </w:pPr>
          </w:p>
          <w:p>
            <w:pPr>
              <w:ind w:firstLine="480"/>
              <w:rPr>
                <w:rFonts w:ascii="宋体" w:hAnsi="宋体" w:eastAsia="宋体" w:cs="宋体"/>
              </w:rPr>
            </w:pPr>
            <w:r>
              <w:rPr>
                <w:rFonts w:hint="eastAsia" w:ascii="宋体" w:hAnsi="宋体" w:eastAsia="宋体" w:cs="宋体"/>
              </w:rPr>
              <w:t>③评价标准</w:t>
            </w:r>
          </w:p>
          <w:p>
            <w:pPr>
              <w:adjustRightInd w:val="0"/>
              <w:snapToGrid w:val="0"/>
              <w:spacing w:line="240" w:lineRule="auto"/>
              <w:ind w:firstLine="0" w:firstLineChars="0"/>
              <w:jc w:val="center"/>
              <w:rPr>
                <w:rFonts w:ascii="宋体" w:hAnsi="宋体" w:eastAsia="宋体" w:cs="宋体"/>
                <w:b/>
              </w:rPr>
            </w:pPr>
            <w:r>
              <w:rPr>
                <w:rFonts w:hint="eastAsia" w:ascii="宋体" w:hAnsi="宋体" w:eastAsia="宋体" w:cs="宋体"/>
                <w:b/>
              </w:rPr>
              <w:t>表7-4  评价因子和评价标准表</w:t>
            </w:r>
          </w:p>
          <w:tbl>
            <w:tblPr>
              <w:tblStyle w:val="40"/>
              <w:tblW w:w="830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5"/>
              <w:gridCol w:w="3975"/>
              <w:gridCol w:w="1181"/>
              <w:gridCol w:w="1101"/>
              <w:gridCol w:w="7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91" w:type="pct"/>
                  <w:tcBorders>
                    <w:top w:val="single" w:color="auto" w:sz="4" w:space="0"/>
                    <w:left w:val="single" w:color="auto" w:sz="0" w:space="0"/>
                  </w:tcBorders>
                  <w:vAlign w:val="center"/>
                </w:tcPr>
                <w:p>
                  <w:pPr>
                    <w:pStyle w:val="212"/>
                    <w:spacing w:line="240" w:lineRule="auto"/>
                    <w:rPr>
                      <w:rFonts w:ascii="宋体" w:hAnsi="宋体" w:cs="宋体"/>
                      <w:sz w:val="21"/>
                      <w:szCs w:val="20"/>
                    </w:rPr>
                  </w:pPr>
                  <w:r>
                    <w:rPr>
                      <w:rFonts w:hint="eastAsia" w:ascii="宋体" w:hAnsi="宋体" w:cs="宋体"/>
                      <w:sz w:val="21"/>
                      <w:szCs w:val="20"/>
                    </w:rPr>
                    <w:t>环境要素</w:t>
                  </w:r>
                </w:p>
              </w:tc>
              <w:tc>
                <w:tcPr>
                  <w:tcW w:w="2393" w:type="pct"/>
                  <w:tcBorders>
                    <w:top w:val="single" w:color="auto" w:sz="4" w:space="0"/>
                  </w:tcBorders>
                  <w:vAlign w:val="center"/>
                </w:tcPr>
                <w:p>
                  <w:pPr>
                    <w:pStyle w:val="212"/>
                    <w:spacing w:line="240" w:lineRule="auto"/>
                    <w:rPr>
                      <w:rFonts w:ascii="宋体" w:hAnsi="宋体" w:cs="宋体"/>
                      <w:sz w:val="21"/>
                      <w:szCs w:val="20"/>
                    </w:rPr>
                  </w:pPr>
                  <w:r>
                    <w:rPr>
                      <w:rFonts w:hint="eastAsia" w:ascii="宋体" w:hAnsi="宋体" w:cs="宋体"/>
                      <w:sz w:val="21"/>
                      <w:szCs w:val="20"/>
                    </w:rPr>
                    <w:t>标准来源</w:t>
                  </w:r>
                </w:p>
              </w:tc>
              <w:tc>
                <w:tcPr>
                  <w:tcW w:w="711" w:type="pct"/>
                  <w:tcBorders>
                    <w:top w:val="single" w:color="auto" w:sz="4" w:space="0"/>
                  </w:tcBorders>
                  <w:vAlign w:val="center"/>
                </w:tcPr>
                <w:p>
                  <w:pPr>
                    <w:pStyle w:val="212"/>
                    <w:spacing w:line="240" w:lineRule="auto"/>
                    <w:rPr>
                      <w:rFonts w:ascii="宋体" w:hAnsi="宋体" w:cs="宋体"/>
                      <w:sz w:val="21"/>
                      <w:szCs w:val="20"/>
                    </w:rPr>
                  </w:pPr>
                  <w:r>
                    <w:rPr>
                      <w:rFonts w:hint="eastAsia" w:ascii="宋体" w:hAnsi="宋体" w:cs="宋体"/>
                      <w:sz w:val="21"/>
                      <w:szCs w:val="20"/>
                    </w:rPr>
                    <w:t>污染物</w:t>
                  </w:r>
                </w:p>
              </w:tc>
              <w:tc>
                <w:tcPr>
                  <w:tcW w:w="1103" w:type="pct"/>
                  <w:gridSpan w:val="2"/>
                  <w:tcBorders>
                    <w:top w:val="single" w:color="auto" w:sz="4" w:space="0"/>
                    <w:right w:val="single" w:color="auto" w:sz="4" w:space="0"/>
                  </w:tcBorders>
                  <w:vAlign w:val="center"/>
                </w:tcPr>
                <w:p>
                  <w:pPr>
                    <w:pStyle w:val="212"/>
                    <w:spacing w:line="240" w:lineRule="auto"/>
                    <w:rPr>
                      <w:rFonts w:ascii="宋体" w:hAnsi="宋体" w:cs="宋体"/>
                      <w:sz w:val="21"/>
                      <w:szCs w:val="20"/>
                    </w:rPr>
                  </w:pPr>
                  <w:r>
                    <w:rPr>
                      <w:rFonts w:hint="eastAsia" w:ascii="宋体" w:hAnsi="宋体" w:cs="宋体"/>
                      <w:sz w:val="21"/>
                      <w:szCs w:val="20"/>
                    </w:rPr>
                    <w:t>标准值μg/m</w:t>
                  </w:r>
                  <w:r>
                    <w:rPr>
                      <w:rFonts w:hint="eastAsia" w:ascii="宋体" w:hAnsi="宋体" w:cs="宋体"/>
                      <w:sz w:val="21"/>
                      <w:szCs w:val="20"/>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791" w:type="pct"/>
                  <w:vMerge w:val="restart"/>
                  <w:tcBorders>
                    <w:left w:val="single" w:color="auto" w:sz="4" w:space="0"/>
                  </w:tcBorders>
                  <w:vAlign w:val="center"/>
                </w:tcPr>
                <w:p>
                  <w:pPr>
                    <w:pStyle w:val="212"/>
                    <w:spacing w:line="240" w:lineRule="auto"/>
                    <w:rPr>
                      <w:rFonts w:ascii="宋体" w:hAnsi="宋体" w:cs="宋体"/>
                      <w:b w:val="0"/>
                      <w:sz w:val="21"/>
                      <w:szCs w:val="20"/>
                    </w:rPr>
                  </w:pPr>
                  <w:r>
                    <w:rPr>
                      <w:rFonts w:hint="eastAsia" w:ascii="宋体" w:hAnsi="宋体" w:cs="宋体"/>
                      <w:b w:val="0"/>
                      <w:sz w:val="21"/>
                      <w:szCs w:val="20"/>
                    </w:rPr>
                    <w:t>大气</w:t>
                  </w:r>
                </w:p>
              </w:tc>
              <w:tc>
                <w:tcPr>
                  <w:tcW w:w="2393" w:type="pct"/>
                  <w:vMerge w:val="restart"/>
                  <w:vAlign w:val="center"/>
                </w:tcPr>
                <w:p>
                  <w:pPr>
                    <w:pStyle w:val="212"/>
                    <w:spacing w:line="240" w:lineRule="auto"/>
                    <w:rPr>
                      <w:rFonts w:ascii="宋体" w:hAnsi="宋体" w:cs="宋体"/>
                      <w:b w:val="0"/>
                      <w:sz w:val="21"/>
                      <w:szCs w:val="20"/>
                    </w:rPr>
                  </w:pPr>
                  <w:r>
                    <w:rPr>
                      <w:rFonts w:hint="eastAsia" w:ascii="宋体" w:hAnsi="宋体" w:cs="宋体"/>
                      <w:b w:val="0"/>
                      <w:sz w:val="21"/>
                      <w:szCs w:val="20"/>
                    </w:rPr>
                    <w:t>《环境影响评价技术导则—大气环境》（HJ2.2-2018）附录D</w:t>
                  </w:r>
                </w:p>
              </w:tc>
              <w:tc>
                <w:tcPr>
                  <w:tcW w:w="711" w:type="pct"/>
                  <w:vAlign w:val="center"/>
                </w:tcPr>
                <w:p>
                  <w:pPr>
                    <w:pStyle w:val="212"/>
                    <w:spacing w:line="240" w:lineRule="auto"/>
                    <w:rPr>
                      <w:rFonts w:ascii="宋体" w:hAnsi="宋体" w:cs="宋体"/>
                      <w:b w:val="0"/>
                      <w:sz w:val="21"/>
                      <w:szCs w:val="20"/>
                    </w:rPr>
                  </w:pPr>
                  <w:r>
                    <w:rPr>
                      <w:rFonts w:hint="eastAsia" w:ascii="宋体" w:hAnsi="宋体" w:cs="宋体"/>
                      <w:b w:val="0"/>
                      <w:sz w:val="21"/>
                      <w:szCs w:val="20"/>
                    </w:rPr>
                    <w:t>H</w:t>
                  </w:r>
                  <w:r>
                    <w:rPr>
                      <w:rFonts w:hint="eastAsia" w:ascii="宋体" w:hAnsi="宋体" w:cs="宋体"/>
                      <w:b w:val="0"/>
                      <w:sz w:val="21"/>
                      <w:szCs w:val="20"/>
                      <w:vertAlign w:val="subscript"/>
                    </w:rPr>
                    <w:t>2</w:t>
                  </w:r>
                  <w:r>
                    <w:rPr>
                      <w:rFonts w:hint="eastAsia" w:ascii="宋体" w:hAnsi="宋体" w:cs="宋体"/>
                      <w:b w:val="0"/>
                      <w:sz w:val="21"/>
                      <w:szCs w:val="20"/>
                    </w:rPr>
                    <w:t>S</w:t>
                  </w:r>
                </w:p>
              </w:tc>
              <w:tc>
                <w:tcPr>
                  <w:tcW w:w="663" w:type="pct"/>
                  <w:vAlign w:val="center"/>
                </w:tcPr>
                <w:p>
                  <w:pPr>
                    <w:pStyle w:val="212"/>
                    <w:spacing w:line="240" w:lineRule="auto"/>
                    <w:rPr>
                      <w:rFonts w:ascii="宋体" w:hAnsi="宋体" w:cs="宋体"/>
                      <w:b w:val="0"/>
                      <w:sz w:val="21"/>
                      <w:szCs w:val="20"/>
                    </w:rPr>
                  </w:pPr>
                  <w:r>
                    <w:rPr>
                      <w:rFonts w:hint="eastAsia" w:ascii="宋体" w:hAnsi="宋体" w:cs="宋体"/>
                      <w:b w:val="0"/>
                      <w:sz w:val="21"/>
                      <w:szCs w:val="20"/>
                    </w:rPr>
                    <w:t>1h平均</w:t>
                  </w:r>
                </w:p>
              </w:tc>
              <w:tc>
                <w:tcPr>
                  <w:tcW w:w="440" w:type="pct"/>
                  <w:tcBorders>
                    <w:right w:val="single" w:color="auto" w:sz="4" w:space="0"/>
                  </w:tcBorders>
                  <w:vAlign w:val="center"/>
                </w:tcPr>
                <w:p>
                  <w:pPr>
                    <w:pStyle w:val="212"/>
                    <w:spacing w:line="240" w:lineRule="auto"/>
                    <w:rPr>
                      <w:rFonts w:ascii="宋体" w:hAnsi="宋体" w:cs="宋体"/>
                      <w:b w:val="0"/>
                      <w:sz w:val="21"/>
                      <w:szCs w:val="20"/>
                    </w:rPr>
                  </w:pPr>
                  <w:r>
                    <w:rPr>
                      <w:rFonts w:hint="eastAsia" w:ascii="宋体" w:hAnsi="宋体" w:cs="宋体"/>
                      <w:b w:val="0"/>
                      <w:sz w:val="21"/>
                      <w:szCs w:val="20"/>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791" w:type="pct"/>
                  <w:vMerge w:val="continue"/>
                  <w:tcBorders>
                    <w:left w:val="single" w:color="auto" w:sz="4" w:space="0"/>
                    <w:bottom w:val="single" w:color="auto" w:sz="4" w:space="0"/>
                  </w:tcBorders>
                  <w:vAlign w:val="center"/>
                </w:tcPr>
                <w:p>
                  <w:pPr>
                    <w:pStyle w:val="212"/>
                    <w:spacing w:line="240" w:lineRule="auto"/>
                    <w:rPr>
                      <w:rFonts w:ascii="宋体" w:hAnsi="宋体" w:cs="宋体"/>
                      <w:b w:val="0"/>
                      <w:sz w:val="21"/>
                      <w:szCs w:val="20"/>
                    </w:rPr>
                  </w:pPr>
                </w:p>
              </w:tc>
              <w:tc>
                <w:tcPr>
                  <w:tcW w:w="2393" w:type="pct"/>
                  <w:vMerge w:val="continue"/>
                  <w:tcBorders>
                    <w:bottom w:val="single" w:color="auto" w:sz="4" w:space="0"/>
                  </w:tcBorders>
                  <w:vAlign w:val="center"/>
                </w:tcPr>
                <w:p>
                  <w:pPr>
                    <w:pStyle w:val="212"/>
                    <w:spacing w:line="240" w:lineRule="auto"/>
                    <w:rPr>
                      <w:rFonts w:ascii="宋体" w:hAnsi="宋体" w:cs="宋体"/>
                      <w:b w:val="0"/>
                      <w:sz w:val="21"/>
                      <w:szCs w:val="20"/>
                    </w:rPr>
                  </w:pPr>
                </w:p>
              </w:tc>
              <w:tc>
                <w:tcPr>
                  <w:tcW w:w="711" w:type="pct"/>
                  <w:tcBorders>
                    <w:bottom w:val="single" w:color="auto" w:sz="4" w:space="0"/>
                  </w:tcBorders>
                  <w:vAlign w:val="center"/>
                </w:tcPr>
                <w:p>
                  <w:pPr>
                    <w:pStyle w:val="212"/>
                    <w:spacing w:line="240" w:lineRule="auto"/>
                    <w:rPr>
                      <w:rFonts w:ascii="宋体" w:hAnsi="宋体" w:cs="宋体"/>
                      <w:b w:val="0"/>
                      <w:sz w:val="21"/>
                      <w:szCs w:val="20"/>
                    </w:rPr>
                  </w:pPr>
                  <w:r>
                    <w:rPr>
                      <w:rFonts w:hint="eastAsia" w:ascii="宋体" w:hAnsi="宋体" w:cs="宋体"/>
                      <w:b w:val="0"/>
                      <w:sz w:val="21"/>
                      <w:szCs w:val="20"/>
                    </w:rPr>
                    <w:t>NH</w:t>
                  </w:r>
                  <w:r>
                    <w:rPr>
                      <w:rFonts w:hint="eastAsia" w:ascii="宋体" w:hAnsi="宋体" w:cs="宋体"/>
                      <w:b w:val="0"/>
                      <w:sz w:val="21"/>
                      <w:szCs w:val="20"/>
                      <w:vertAlign w:val="subscript"/>
                    </w:rPr>
                    <w:t>3</w:t>
                  </w:r>
                </w:p>
              </w:tc>
              <w:tc>
                <w:tcPr>
                  <w:tcW w:w="663" w:type="pct"/>
                  <w:tcBorders>
                    <w:bottom w:val="single" w:color="auto" w:sz="4" w:space="0"/>
                  </w:tcBorders>
                  <w:vAlign w:val="center"/>
                </w:tcPr>
                <w:p>
                  <w:pPr>
                    <w:pStyle w:val="212"/>
                    <w:spacing w:line="240" w:lineRule="auto"/>
                    <w:rPr>
                      <w:rFonts w:ascii="宋体" w:hAnsi="宋体" w:cs="宋体"/>
                      <w:b w:val="0"/>
                      <w:sz w:val="21"/>
                      <w:szCs w:val="20"/>
                    </w:rPr>
                  </w:pPr>
                  <w:r>
                    <w:rPr>
                      <w:rFonts w:hint="eastAsia" w:ascii="宋体" w:hAnsi="宋体" w:cs="宋体"/>
                      <w:b w:val="0"/>
                      <w:sz w:val="21"/>
                      <w:szCs w:val="20"/>
                    </w:rPr>
                    <w:t>1h平均</w:t>
                  </w:r>
                </w:p>
              </w:tc>
              <w:tc>
                <w:tcPr>
                  <w:tcW w:w="440" w:type="pct"/>
                  <w:tcBorders>
                    <w:bottom w:val="single" w:color="auto" w:sz="4" w:space="0"/>
                    <w:right w:val="single" w:color="auto" w:sz="4" w:space="0"/>
                  </w:tcBorders>
                  <w:vAlign w:val="center"/>
                </w:tcPr>
                <w:p>
                  <w:pPr>
                    <w:pStyle w:val="212"/>
                    <w:spacing w:line="240" w:lineRule="auto"/>
                    <w:rPr>
                      <w:rFonts w:ascii="宋体" w:hAnsi="宋体" w:cs="宋体"/>
                      <w:b w:val="0"/>
                      <w:sz w:val="21"/>
                      <w:szCs w:val="20"/>
                    </w:rPr>
                  </w:pPr>
                  <w:r>
                    <w:rPr>
                      <w:rFonts w:hint="eastAsia" w:ascii="宋体" w:hAnsi="宋体" w:cs="宋体"/>
                      <w:b w:val="0"/>
                      <w:sz w:val="21"/>
                      <w:szCs w:val="20"/>
                    </w:rPr>
                    <w:t>200</w:t>
                  </w:r>
                </w:p>
              </w:tc>
            </w:tr>
          </w:tbl>
          <w:p>
            <w:pPr>
              <w:pStyle w:val="6"/>
              <w:spacing w:line="360" w:lineRule="auto"/>
              <w:ind w:firstLine="0"/>
              <w:jc w:val="center"/>
              <w:rPr>
                <w:rFonts w:ascii="宋体" w:hAnsi="宋体" w:cs="宋体"/>
                <w:b/>
                <w:bCs/>
                <w:color w:val="000000"/>
                <w:sz w:val="24"/>
                <w:lang w:val="en-US"/>
              </w:rPr>
            </w:pPr>
            <w:r>
              <w:rPr>
                <w:rFonts w:hint="eastAsia" w:ascii="宋体" w:hAnsi="宋体" w:cs="宋体"/>
                <w:b/>
                <w:bCs/>
                <w:color w:val="000000"/>
                <w:sz w:val="24"/>
                <w:lang w:val="en-US"/>
              </w:rPr>
              <w:t>表7-5  项目废气面源参数表</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3"/>
              <w:gridCol w:w="458"/>
              <w:gridCol w:w="437"/>
              <w:gridCol w:w="447"/>
              <w:gridCol w:w="489"/>
              <w:gridCol w:w="461"/>
              <w:gridCol w:w="488"/>
              <w:gridCol w:w="538"/>
              <w:gridCol w:w="688"/>
              <w:gridCol w:w="517"/>
              <w:gridCol w:w="453"/>
              <w:gridCol w:w="1220"/>
              <w:gridCol w:w="1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3" w:type="dxa"/>
                  <w:vMerge w:val="restart"/>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编号</w:t>
                  </w:r>
                </w:p>
                <w:p>
                  <w:pPr>
                    <w:pStyle w:val="6"/>
                    <w:spacing w:line="240" w:lineRule="auto"/>
                    <w:ind w:firstLine="0"/>
                    <w:jc w:val="center"/>
                    <w:rPr>
                      <w:rFonts w:ascii="宋体" w:hAnsi="宋体" w:cs="宋体"/>
                      <w:color w:val="000000"/>
                      <w:sz w:val="21"/>
                      <w:szCs w:val="21"/>
                      <w:lang w:val="en-US"/>
                    </w:rPr>
                  </w:pPr>
                </w:p>
              </w:tc>
              <w:tc>
                <w:tcPr>
                  <w:tcW w:w="458" w:type="dxa"/>
                  <w:vMerge w:val="restart"/>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名称</w:t>
                  </w:r>
                </w:p>
              </w:tc>
              <w:tc>
                <w:tcPr>
                  <w:tcW w:w="884" w:type="dxa"/>
                  <w:gridSpan w:val="2"/>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面源中心点坐标/m</w:t>
                  </w:r>
                </w:p>
              </w:tc>
              <w:tc>
                <w:tcPr>
                  <w:tcW w:w="489" w:type="dxa"/>
                  <w:vMerge w:val="restart"/>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面源海拔高度/m</w:t>
                  </w:r>
                </w:p>
              </w:tc>
              <w:tc>
                <w:tcPr>
                  <w:tcW w:w="461" w:type="dxa"/>
                  <w:vMerge w:val="restart"/>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面源长度/m</w:t>
                  </w:r>
                </w:p>
              </w:tc>
              <w:tc>
                <w:tcPr>
                  <w:tcW w:w="488" w:type="dxa"/>
                  <w:vMerge w:val="restart"/>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面源宽度/m</w:t>
                  </w:r>
                </w:p>
              </w:tc>
              <w:tc>
                <w:tcPr>
                  <w:tcW w:w="538" w:type="dxa"/>
                  <w:vMerge w:val="restart"/>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与正北夹角/°</w:t>
                  </w:r>
                </w:p>
              </w:tc>
              <w:tc>
                <w:tcPr>
                  <w:tcW w:w="688" w:type="dxa"/>
                  <w:vMerge w:val="restart"/>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面源有效排放高度/m（设备高度）</w:t>
                  </w:r>
                </w:p>
              </w:tc>
              <w:tc>
                <w:tcPr>
                  <w:tcW w:w="517" w:type="dxa"/>
                  <w:vMerge w:val="restart"/>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年排放小时数/h</w:t>
                  </w:r>
                </w:p>
              </w:tc>
              <w:tc>
                <w:tcPr>
                  <w:tcW w:w="453" w:type="dxa"/>
                  <w:vMerge w:val="restart"/>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排放工况</w:t>
                  </w:r>
                </w:p>
              </w:tc>
              <w:tc>
                <w:tcPr>
                  <w:tcW w:w="2877" w:type="dxa"/>
                  <w:gridSpan w:val="2"/>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dxa"/>
                  <w:vMerge w:val="continue"/>
                  <w:vAlign w:val="center"/>
                </w:tcPr>
                <w:p>
                  <w:pPr>
                    <w:pStyle w:val="6"/>
                    <w:spacing w:line="240" w:lineRule="auto"/>
                    <w:ind w:firstLine="0"/>
                    <w:jc w:val="center"/>
                    <w:rPr>
                      <w:rFonts w:ascii="宋体" w:hAnsi="宋体" w:cs="宋体"/>
                      <w:color w:val="000000"/>
                      <w:sz w:val="21"/>
                      <w:szCs w:val="21"/>
                      <w:lang w:val="en-US"/>
                    </w:rPr>
                  </w:pPr>
                </w:p>
              </w:tc>
              <w:tc>
                <w:tcPr>
                  <w:tcW w:w="458" w:type="dxa"/>
                  <w:vMerge w:val="continue"/>
                  <w:vAlign w:val="center"/>
                </w:tcPr>
                <w:p>
                  <w:pPr>
                    <w:pStyle w:val="6"/>
                    <w:spacing w:line="240" w:lineRule="auto"/>
                    <w:ind w:firstLine="0"/>
                    <w:jc w:val="center"/>
                    <w:rPr>
                      <w:rFonts w:ascii="宋体" w:hAnsi="宋体" w:cs="宋体"/>
                      <w:color w:val="000000"/>
                      <w:sz w:val="21"/>
                      <w:szCs w:val="21"/>
                      <w:lang w:val="en-US"/>
                    </w:rPr>
                  </w:pPr>
                </w:p>
              </w:tc>
              <w:tc>
                <w:tcPr>
                  <w:tcW w:w="437"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X</w:t>
                  </w:r>
                </w:p>
              </w:tc>
              <w:tc>
                <w:tcPr>
                  <w:tcW w:w="447"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Y</w:t>
                  </w:r>
                </w:p>
              </w:tc>
              <w:tc>
                <w:tcPr>
                  <w:tcW w:w="489" w:type="dxa"/>
                  <w:vMerge w:val="continue"/>
                  <w:vAlign w:val="center"/>
                </w:tcPr>
                <w:p>
                  <w:pPr>
                    <w:pStyle w:val="6"/>
                    <w:spacing w:line="240" w:lineRule="auto"/>
                    <w:ind w:firstLine="0"/>
                    <w:jc w:val="center"/>
                    <w:rPr>
                      <w:rFonts w:ascii="宋体" w:hAnsi="宋体" w:cs="宋体"/>
                      <w:color w:val="000000"/>
                      <w:sz w:val="21"/>
                      <w:szCs w:val="21"/>
                      <w:lang w:val="en-US"/>
                    </w:rPr>
                  </w:pPr>
                </w:p>
              </w:tc>
              <w:tc>
                <w:tcPr>
                  <w:tcW w:w="461" w:type="dxa"/>
                  <w:vMerge w:val="continue"/>
                  <w:vAlign w:val="center"/>
                </w:tcPr>
                <w:p>
                  <w:pPr>
                    <w:pStyle w:val="6"/>
                    <w:spacing w:line="240" w:lineRule="auto"/>
                    <w:ind w:firstLine="0"/>
                    <w:jc w:val="center"/>
                    <w:rPr>
                      <w:rFonts w:ascii="宋体" w:hAnsi="宋体" w:cs="宋体"/>
                      <w:color w:val="000000"/>
                      <w:sz w:val="21"/>
                      <w:szCs w:val="21"/>
                      <w:lang w:val="en-US"/>
                    </w:rPr>
                  </w:pPr>
                </w:p>
              </w:tc>
              <w:tc>
                <w:tcPr>
                  <w:tcW w:w="488" w:type="dxa"/>
                  <w:vMerge w:val="continue"/>
                  <w:vAlign w:val="center"/>
                </w:tcPr>
                <w:p>
                  <w:pPr>
                    <w:pStyle w:val="6"/>
                    <w:spacing w:line="240" w:lineRule="auto"/>
                    <w:ind w:firstLine="0"/>
                    <w:jc w:val="center"/>
                    <w:rPr>
                      <w:rFonts w:ascii="宋体" w:hAnsi="宋体" w:cs="宋体"/>
                      <w:color w:val="000000"/>
                      <w:sz w:val="21"/>
                      <w:szCs w:val="21"/>
                      <w:lang w:val="en-US"/>
                    </w:rPr>
                  </w:pPr>
                </w:p>
              </w:tc>
              <w:tc>
                <w:tcPr>
                  <w:tcW w:w="538" w:type="dxa"/>
                  <w:vMerge w:val="continue"/>
                  <w:vAlign w:val="center"/>
                </w:tcPr>
                <w:p>
                  <w:pPr>
                    <w:pStyle w:val="6"/>
                    <w:spacing w:line="240" w:lineRule="auto"/>
                    <w:ind w:firstLine="0"/>
                    <w:jc w:val="center"/>
                    <w:rPr>
                      <w:rFonts w:ascii="宋体" w:hAnsi="宋体" w:cs="宋体"/>
                      <w:color w:val="000000"/>
                      <w:sz w:val="21"/>
                      <w:szCs w:val="21"/>
                      <w:lang w:val="en-US"/>
                    </w:rPr>
                  </w:pPr>
                </w:p>
              </w:tc>
              <w:tc>
                <w:tcPr>
                  <w:tcW w:w="688" w:type="dxa"/>
                  <w:vMerge w:val="continue"/>
                  <w:vAlign w:val="center"/>
                </w:tcPr>
                <w:p>
                  <w:pPr>
                    <w:pStyle w:val="6"/>
                    <w:spacing w:line="240" w:lineRule="auto"/>
                    <w:ind w:firstLine="0"/>
                    <w:jc w:val="center"/>
                    <w:rPr>
                      <w:rFonts w:ascii="宋体" w:hAnsi="宋体" w:cs="宋体"/>
                      <w:color w:val="000000"/>
                      <w:sz w:val="21"/>
                      <w:szCs w:val="21"/>
                      <w:lang w:val="en-US"/>
                    </w:rPr>
                  </w:pPr>
                </w:p>
              </w:tc>
              <w:tc>
                <w:tcPr>
                  <w:tcW w:w="517" w:type="dxa"/>
                  <w:vMerge w:val="continue"/>
                  <w:vAlign w:val="center"/>
                </w:tcPr>
                <w:p>
                  <w:pPr>
                    <w:pStyle w:val="6"/>
                    <w:spacing w:line="240" w:lineRule="auto"/>
                    <w:ind w:firstLine="0"/>
                    <w:jc w:val="center"/>
                    <w:rPr>
                      <w:rFonts w:ascii="宋体" w:hAnsi="宋体" w:cs="宋体"/>
                      <w:color w:val="000000"/>
                      <w:sz w:val="21"/>
                      <w:szCs w:val="21"/>
                      <w:lang w:val="en-US"/>
                    </w:rPr>
                  </w:pPr>
                </w:p>
              </w:tc>
              <w:tc>
                <w:tcPr>
                  <w:tcW w:w="453" w:type="dxa"/>
                  <w:vMerge w:val="continue"/>
                  <w:vAlign w:val="center"/>
                </w:tcPr>
                <w:p>
                  <w:pPr>
                    <w:pStyle w:val="6"/>
                    <w:spacing w:line="240" w:lineRule="auto"/>
                    <w:ind w:firstLine="0"/>
                    <w:jc w:val="center"/>
                    <w:rPr>
                      <w:rFonts w:ascii="宋体" w:hAnsi="宋体" w:cs="宋体"/>
                      <w:color w:val="000000"/>
                      <w:sz w:val="21"/>
                      <w:szCs w:val="21"/>
                      <w:lang w:val="en-US"/>
                    </w:rPr>
                  </w:pPr>
                </w:p>
              </w:tc>
              <w:tc>
                <w:tcPr>
                  <w:tcW w:w="1220"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NH</w:t>
                  </w:r>
                  <w:r>
                    <w:rPr>
                      <w:rFonts w:hint="eastAsia" w:ascii="宋体" w:hAnsi="宋体" w:cs="宋体"/>
                      <w:sz w:val="21"/>
                      <w:szCs w:val="21"/>
                      <w:vertAlign w:val="subscript"/>
                      <w:lang w:val="en-US"/>
                    </w:rPr>
                    <w:t>3</w:t>
                  </w:r>
                  <w:r>
                    <w:rPr>
                      <w:rFonts w:hint="eastAsia" w:ascii="宋体" w:hAnsi="宋体" w:cs="宋体"/>
                      <w:sz w:val="21"/>
                      <w:szCs w:val="21"/>
                      <w:lang w:val="en-US"/>
                    </w:rPr>
                    <w:t>年排放时间</w:t>
                  </w:r>
                </w:p>
              </w:tc>
              <w:tc>
                <w:tcPr>
                  <w:tcW w:w="1657"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bCs/>
                      <w:color w:val="000000"/>
                      <w:sz w:val="21"/>
                      <w:szCs w:val="21"/>
                      <w:lang w:val="en-US"/>
                    </w:rPr>
                    <w:t>H</w:t>
                  </w:r>
                  <w:r>
                    <w:rPr>
                      <w:rFonts w:hint="eastAsia" w:ascii="宋体" w:hAnsi="宋体" w:cs="宋体"/>
                      <w:bCs/>
                      <w:color w:val="000000"/>
                      <w:sz w:val="21"/>
                      <w:szCs w:val="21"/>
                      <w:vertAlign w:val="subscript"/>
                      <w:lang w:val="en-US"/>
                    </w:rPr>
                    <w:t>2</w:t>
                  </w:r>
                  <w:r>
                    <w:rPr>
                      <w:rFonts w:hint="eastAsia" w:ascii="宋体" w:hAnsi="宋体" w:cs="宋体"/>
                      <w:bCs/>
                      <w:color w:val="000000"/>
                      <w:sz w:val="21"/>
                      <w:szCs w:val="21"/>
                      <w:lang w:val="en-US"/>
                    </w:rPr>
                    <w:t>S</w:t>
                  </w:r>
                  <w:r>
                    <w:rPr>
                      <w:rFonts w:hint="eastAsia" w:ascii="宋体" w:hAnsi="宋体" w:cs="宋体"/>
                      <w:sz w:val="21"/>
                      <w:szCs w:val="21"/>
                      <w:lang w:val="en-US"/>
                    </w:rPr>
                    <w:t>年排放时间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1</w:t>
                  </w:r>
                </w:p>
              </w:tc>
              <w:tc>
                <w:tcPr>
                  <w:tcW w:w="458"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污水处理设备</w:t>
                  </w:r>
                </w:p>
              </w:tc>
              <w:tc>
                <w:tcPr>
                  <w:tcW w:w="437"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30</w:t>
                  </w:r>
                </w:p>
              </w:tc>
              <w:tc>
                <w:tcPr>
                  <w:tcW w:w="447"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10</w:t>
                  </w:r>
                </w:p>
              </w:tc>
              <w:tc>
                <w:tcPr>
                  <w:tcW w:w="489"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60</w:t>
                  </w:r>
                </w:p>
              </w:tc>
              <w:tc>
                <w:tcPr>
                  <w:tcW w:w="461"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10</w:t>
                  </w:r>
                </w:p>
              </w:tc>
              <w:tc>
                <w:tcPr>
                  <w:tcW w:w="488"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4</w:t>
                  </w:r>
                </w:p>
              </w:tc>
              <w:tc>
                <w:tcPr>
                  <w:tcW w:w="538"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0</w:t>
                  </w:r>
                </w:p>
              </w:tc>
              <w:tc>
                <w:tcPr>
                  <w:tcW w:w="688"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3</w:t>
                  </w:r>
                </w:p>
              </w:tc>
              <w:tc>
                <w:tcPr>
                  <w:tcW w:w="517"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8160</w:t>
                  </w:r>
                </w:p>
              </w:tc>
              <w:tc>
                <w:tcPr>
                  <w:tcW w:w="453"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正常</w:t>
                  </w:r>
                </w:p>
              </w:tc>
              <w:tc>
                <w:tcPr>
                  <w:tcW w:w="1220"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sz w:val="21"/>
                      <w:szCs w:val="21"/>
                      <w:lang w:val="en-US"/>
                    </w:rPr>
                    <w:t>0.00018</w:t>
                  </w:r>
                </w:p>
              </w:tc>
              <w:tc>
                <w:tcPr>
                  <w:tcW w:w="1657" w:type="dxa"/>
                  <w:vAlign w:val="center"/>
                </w:tcPr>
                <w:p>
                  <w:pPr>
                    <w:adjustRightInd w:val="0"/>
                    <w:snapToGrid w:val="0"/>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sz w:val="21"/>
                      <w:szCs w:val="21"/>
                    </w:rPr>
                    <w:t>0.0000068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13"/>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以项目中心点为起点（X=0，Y=0）</w:t>
                  </w:r>
                </w:p>
              </w:tc>
            </w:tr>
          </w:tbl>
          <w:p>
            <w:pPr>
              <w:ind w:firstLine="480"/>
              <w:rPr>
                <w:rFonts w:ascii="宋体" w:hAnsi="宋体" w:eastAsia="宋体" w:cs="宋体"/>
              </w:rPr>
            </w:pPr>
            <w:r>
              <w:rPr>
                <w:rFonts w:hint="eastAsia" w:ascii="宋体" w:hAnsi="宋体" w:eastAsia="宋体" w:cs="宋体"/>
              </w:rPr>
              <w:t>④估算模型</w:t>
            </w:r>
          </w:p>
          <w:p>
            <w:pPr>
              <w:ind w:firstLine="480"/>
              <w:rPr>
                <w:rFonts w:ascii="宋体" w:hAnsi="宋体" w:eastAsia="宋体" w:cs="宋体"/>
                <w:color w:val="000000"/>
              </w:rPr>
            </w:pPr>
            <w:r>
              <w:rPr>
                <w:rFonts w:hint="eastAsia" w:ascii="宋体" w:hAnsi="宋体" w:eastAsia="宋体" w:cs="宋体"/>
                <w:color w:val="000000"/>
              </w:rPr>
              <w:t>参数输入如下：</w:t>
            </w:r>
          </w:p>
          <w:p>
            <w:pPr>
              <w:pStyle w:val="49"/>
              <w:ind w:firstLine="0" w:firstLineChars="0"/>
              <w:rPr>
                <w:rFonts w:hAnsi="宋体"/>
              </w:rPr>
            </w:pPr>
            <w:r>
              <w:rPr>
                <w:rFonts w:hint="eastAsia" w:hAnsi="宋体"/>
              </w:rPr>
              <w:drawing>
                <wp:inline distT="0" distB="0" distL="114300" distR="114300">
                  <wp:extent cx="5269865" cy="2602865"/>
                  <wp:effectExtent l="0" t="0" r="6985" b="6985"/>
                  <wp:docPr id="96" name="图片 96" descr="1604481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1604481415(1)"/>
                          <pic:cNvPicPr>
                            <a:picLocks noChangeAspect="1"/>
                          </pic:cNvPicPr>
                        </pic:nvPicPr>
                        <pic:blipFill>
                          <a:blip r:embed="rId22" cstate="print"/>
                          <a:stretch>
                            <a:fillRect/>
                          </a:stretch>
                        </pic:blipFill>
                        <pic:spPr>
                          <a:xfrm>
                            <a:off x="0" y="0"/>
                            <a:ext cx="5269865" cy="2602865"/>
                          </a:xfrm>
                          <a:prstGeom prst="rect">
                            <a:avLst/>
                          </a:prstGeom>
                        </pic:spPr>
                      </pic:pic>
                    </a:graphicData>
                  </a:graphic>
                </wp:inline>
              </w:drawing>
            </w:r>
          </w:p>
          <w:p>
            <w:pPr>
              <w:pStyle w:val="11"/>
              <w:ind w:left="482" w:leftChars="0" w:hanging="482"/>
              <w:jc w:val="center"/>
              <w:rPr>
                <w:rFonts w:ascii="宋体" w:hAnsi="宋体" w:cs="宋体"/>
                <w:b/>
                <w:bCs/>
                <w:color w:val="000000"/>
                <w:szCs w:val="32"/>
              </w:rPr>
            </w:pPr>
            <w:r>
              <w:rPr>
                <w:rFonts w:hint="eastAsia" w:ascii="宋体" w:hAnsi="宋体" w:cs="宋体"/>
                <w:b/>
                <w:bCs/>
                <w:color w:val="000000"/>
                <w:szCs w:val="32"/>
              </w:rPr>
              <w:t>图7-1 面源参数输入截图</w:t>
            </w:r>
          </w:p>
          <w:p>
            <w:pPr>
              <w:pStyle w:val="6"/>
              <w:spacing w:line="360" w:lineRule="auto"/>
              <w:ind w:firstLine="0"/>
              <w:jc w:val="left"/>
              <w:rPr>
                <w:rFonts w:ascii="宋体" w:hAnsi="宋体" w:cs="宋体"/>
                <w:color w:val="000000"/>
                <w:sz w:val="24"/>
                <w:lang w:val="en-US"/>
              </w:rPr>
            </w:pPr>
            <w:r>
              <w:rPr>
                <w:rFonts w:hint="eastAsia" w:ascii="宋体" w:hAnsi="宋体" w:cs="宋体"/>
                <w:color w:val="000000"/>
                <w:sz w:val="24"/>
                <w:lang w:val="en-US"/>
              </w:rPr>
              <w:t>本项目采用从 AERSCREEN 估算模型对本项目评价等级进行预测，预测结果如下所示：</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114300" distR="114300">
                  <wp:extent cx="5273040" cy="4138930"/>
                  <wp:effectExtent l="0" t="0" r="3810" b="13970"/>
                  <wp:docPr id="1" name="图片 1" descr="1604890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604890398(1)"/>
                          <pic:cNvPicPr>
                            <a:picLocks noChangeAspect="1"/>
                          </pic:cNvPicPr>
                        </pic:nvPicPr>
                        <pic:blipFill>
                          <a:blip r:embed="rId23" cstate="print"/>
                          <a:stretch>
                            <a:fillRect/>
                          </a:stretch>
                        </pic:blipFill>
                        <pic:spPr>
                          <a:xfrm>
                            <a:off x="0" y="0"/>
                            <a:ext cx="5273040" cy="4138930"/>
                          </a:xfrm>
                          <a:prstGeom prst="rect">
                            <a:avLst/>
                          </a:prstGeom>
                        </pic:spPr>
                      </pic:pic>
                    </a:graphicData>
                  </a:graphic>
                </wp:inline>
              </w:drawing>
            </w:r>
          </w:p>
          <w:p>
            <w:pPr>
              <w:pStyle w:val="49"/>
              <w:ind w:firstLine="482"/>
              <w:textAlignment w:val="auto"/>
              <w:rPr>
                <w:rFonts w:hAnsi="宋体"/>
                <w:b/>
                <w:bCs/>
              </w:rPr>
            </w:pPr>
            <w:r>
              <w:rPr>
                <w:rFonts w:hint="eastAsia" w:hAnsi="宋体"/>
                <w:b/>
                <w:bCs/>
              </w:rPr>
              <w:t>图7-2面源计算结果截图</w:t>
            </w:r>
          </w:p>
          <w:p>
            <w:pPr>
              <w:ind w:firstLine="480"/>
              <w:rPr>
                <w:rFonts w:ascii="宋体" w:hAnsi="宋体" w:eastAsia="宋体" w:cs="宋体"/>
              </w:rPr>
            </w:pPr>
            <w:r>
              <w:rPr>
                <w:rFonts w:hint="eastAsia" w:ascii="宋体" w:hAnsi="宋体" w:eastAsia="宋体" w:cs="宋体"/>
              </w:rPr>
              <w:t>⑤等级评价</w:t>
            </w:r>
          </w:p>
          <w:p>
            <w:pPr>
              <w:pStyle w:val="11"/>
              <w:ind w:left="0" w:leftChars="0" w:firstLine="0" w:firstLineChars="0"/>
              <w:jc w:val="center"/>
              <w:rPr>
                <w:rFonts w:ascii="宋体" w:hAnsi="宋体" w:cs="宋体"/>
                <w:b/>
                <w:color w:val="000000"/>
              </w:rPr>
            </w:pPr>
            <w:r>
              <w:rPr>
                <w:rFonts w:hint="eastAsia" w:ascii="宋体" w:hAnsi="宋体" w:cs="宋体"/>
                <w:b/>
                <w:color w:val="000000"/>
              </w:rPr>
              <w:t>表7-6项目DA001点源主要污染源估算模式计算结果表</w:t>
            </w:r>
          </w:p>
          <w:tbl>
            <w:tblPr>
              <w:tblStyle w:val="40"/>
              <w:tblW w:w="82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7"/>
              <w:gridCol w:w="2317"/>
              <w:gridCol w:w="964"/>
              <w:gridCol w:w="2355"/>
              <w:gridCol w:w="9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607" w:type="dxa"/>
                  <w:vMerge w:val="restart"/>
                  <w:vAlign w:val="center"/>
                </w:tcPr>
                <w:p>
                  <w:pPr>
                    <w:pStyle w:val="6"/>
                    <w:spacing w:line="240" w:lineRule="auto"/>
                    <w:ind w:firstLine="0"/>
                    <w:jc w:val="center"/>
                    <w:rPr>
                      <w:rFonts w:ascii="宋体" w:hAnsi="宋体" w:cs="宋体"/>
                      <w:bCs/>
                      <w:color w:val="000000"/>
                      <w:sz w:val="21"/>
                      <w:szCs w:val="21"/>
                      <w:lang w:val="en-US"/>
                    </w:rPr>
                  </w:pPr>
                  <w:r>
                    <w:rPr>
                      <w:rFonts w:hint="eastAsia" w:ascii="宋体" w:hAnsi="宋体" w:cs="宋体"/>
                      <w:bCs/>
                      <w:color w:val="000000"/>
                      <w:sz w:val="21"/>
                      <w:szCs w:val="21"/>
                      <w:lang w:val="en-US"/>
                    </w:rPr>
                    <w:t>下风向距离/m</w:t>
                  </w:r>
                </w:p>
              </w:tc>
              <w:tc>
                <w:tcPr>
                  <w:tcW w:w="3281" w:type="dxa"/>
                  <w:gridSpan w:val="2"/>
                  <w:vAlign w:val="center"/>
                </w:tcPr>
                <w:p>
                  <w:pPr>
                    <w:pStyle w:val="49"/>
                    <w:spacing w:line="240" w:lineRule="auto"/>
                    <w:ind w:firstLine="0" w:firstLineChars="0"/>
                    <w:rPr>
                      <w:rFonts w:hAnsi="宋体"/>
                      <w:bCs/>
                      <w:sz w:val="21"/>
                      <w:szCs w:val="21"/>
                    </w:rPr>
                  </w:pPr>
                  <w:r>
                    <w:rPr>
                      <w:rFonts w:hint="eastAsia" w:hAnsi="宋体"/>
                      <w:bCs/>
                      <w:sz w:val="21"/>
                      <w:szCs w:val="21"/>
                    </w:rPr>
                    <w:t>氨</w:t>
                  </w:r>
                </w:p>
              </w:tc>
              <w:tc>
                <w:tcPr>
                  <w:tcW w:w="3350" w:type="dxa"/>
                  <w:gridSpan w:val="2"/>
                  <w:vAlign w:val="center"/>
                </w:tcPr>
                <w:p>
                  <w:pPr>
                    <w:pStyle w:val="49"/>
                    <w:spacing w:line="240" w:lineRule="auto"/>
                    <w:ind w:firstLine="0" w:firstLineChars="0"/>
                    <w:rPr>
                      <w:rFonts w:hAnsi="宋体"/>
                      <w:bCs/>
                      <w:sz w:val="21"/>
                      <w:szCs w:val="21"/>
                    </w:rPr>
                  </w:pPr>
                  <w:r>
                    <w:rPr>
                      <w:rFonts w:hint="eastAsia" w:hAnsi="宋体"/>
                      <w:bCs/>
                      <w:sz w:val="21"/>
                      <w:szCs w:val="21"/>
                    </w:rPr>
                    <w:t>硫化氢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607" w:type="dxa"/>
                  <w:vMerge w:val="continue"/>
                  <w:vAlign w:val="center"/>
                </w:tcPr>
                <w:p>
                  <w:pPr>
                    <w:pStyle w:val="49"/>
                    <w:spacing w:line="240" w:lineRule="auto"/>
                    <w:ind w:firstLine="0" w:firstLineChars="0"/>
                    <w:rPr>
                      <w:rFonts w:hAnsi="宋体"/>
                      <w:bCs/>
                      <w:sz w:val="21"/>
                      <w:szCs w:val="21"/>
                    </w:rPr>
                  </w:pPr>
                </w:p>
              </w:tc>
              <w:tc>
                <w:tcPr>
                  <w:tcW w:w="2317" w:type="dxa"/>
                  <w:vAlign w:val="center"/>
                </w:tcPr>
                <w:p>
                  <w:pPr>
                    <w:pStyle w:val="6"/>
                    <w:spacing w:line="240" w:lineRule="auto"/>
                    <w:ind w:firstLine="0"/>
                    <w:jc w:val="center"/>
                    <w:rPr>
                      <w:rFonts w:ascii="宋体" w:hAnsi="宋体" w:cs="宋体"/>
                      <w:bCs/>
                      <w:color w:val="000000"/>
                      <w:sz w:val="21"/>
                      <w:szCs w:val="21"/>
                      <w:lang w:val="en-US"/>
                    </w:rPr>
                  </w:pPr>
                  <w:r>
                    <w:rPr>
                      <w:rFonts w:hint="eastAsia" w:ascii="宋体" w:hAnsi="宋体" w:cs="宋体"/>
                      <w:bCs/>
                      <w:color w:val="000000"/>
                      <w:sz w:val="21"/>
                      <w:szCs w:val="21"/>
                      <w:lang w:val="en-US"/>
                    </w:rPr>
                    <w:t>预测质量浓度/μg/m³</w:t>
                  </w:r>
                </w:p>
              </w:tc>
              <w:tc>
                <w:tcPr>
                  <w:tcW w:w="964" w:type="dxa"/>
                  <w:vAlign w:val="center"/>
                </w:tcPr>
                <w:p>
                  <w:pPr>
                    <w:pStyle w:val="6"/>
                    <w:spacing w:line="240" w:lineRule="auto"/>
                    <w:ind w:firstLine="0"/>
                    <w:jc w:val="center"/>
                    <w:rPr>
                      <w:rFonts w:ascii="宋体" w:hAnsi="宋体" w:cs="宋体"/>
                      <w:bCs/>
                      <w:color w:val="000000"/>
                      <w:sz w:val="21"/>
                      <w:szCs w:val="21"/>
                      <w:lang w:val="en-US"/>
                    </w:rPr>
                  </w:pPr>
                  <w:r>
                    <w:rPr>
                      <w:rFonts w:hint="eastAsia" w:ascii="宋体" w:hAnsi="宋体" w:cs="宋体"/>
                      <w:bCs/>
                      <w:color w:val="000000"/>
                      <w:sz w:val="21"/>
                      <w:szCs w:val="21"/>
                      <w:lang w:val="en-US"/>
                    </w:rPr>
                    <w:t>占标率%</w:t>
                  </w:r>
                </w:p>
              </w:tc>
              <w:tc>
                <w:tcPr>
                  <w:tcW w:w="2355" w:type="dxa"/>
                  <w:vAlign w:val="center"/>
                </w:tcPr>
                <w:p>
                  <w:pPr>
                    <w:pStyle w:val="6"/>
                    <w:spacing w:line="240" w:lineRule="auto"/>
                    <w:ind w:firstLine="0"/>
                    <w:jc w:val="center"/>
                    <w:rPr>
                      <w:rFonts w:ascii="宋体" w:hAnsi="宋体" w:cs="宋体"/>
                      <w:bCs/>
                      <w:color w:val="000000"/>
                      <w:sz w:val="21"/>
                      <w:szCs w:val="21"/>
                      <w:lang w:val="en-US"/>
                    </w:rPr>
                  </w:pPr>
                  <w:r>
                    <w:rPr>
                      <w:rFonts w:hint="eastAsia" w:ascii="宋体" w:hAnsi="宋体" w:cs="宋体"/>
                      <w:bCs/>
                      <w:color w:val="000000"/>
                      <w:sz w:val="21"/>
                      <w:szCs w:val="21"/>
                      <w:lang w:val="en-US"/>
                    </w:rPr>
                    <w:t>预测质量浓度/μg/m³</w:t>
                  </w:r>
                </w:p>
              </w:tc>
              <w:tc>
                <w:tcPr>
                  <w:tcW w:w="995" w:type="dxa"/>
                  <w:vAlign w:val="center"/>
                </w:tcPr>
                <w:p>
                  <w:pPr>
                    <w:pStyle w:val="6"/>
                    <w:spacing w:line="240" w:lineRule="auto"/>
                    <w:ind w:firstLine="0"/>
                    <w:jc w:val="center"/>
                    <w:rPr>
                      <w:rFonts w:ascii="宋体" w:hAnsi="宋体" w:cs="宋体"/>
                      <w:bCs/>
                      <w:color w:val="000000"/>
                      <w:sz w:val="21"/>
                      <w:szCs w:val="21"/>
                      <w:lang w:val="en-US"/>
                    </w:rPr>
                  </w:pPr>
                  <w:r>
                    <w:rPr>
                      <w:rFonts w:hint="eastAsia" w:ascii="宋体" w:hAnsi="宋体" w:cs="宋体"/>
                      <w:bCs/>
                      <w:color w:val="000000"/>
                      <w:sz w:val="21"/>
                      <w:szCs w:val="21"/>
                      <w:lang w:val="en-US"/>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607" w:type="dxa"/>
                  <w:vAlign w:val="center"/>
                </w:tcPr>
                <w:p>
                  <w:pPr>
                    <w:pStyle w:val="49"/>
                    <w:spacing w:line="240" w:lineRule="auto"/>
                    <w:ind w:firstLine="0" w:firstLineChars="0"/>
                    <w:rPr>
                      <w:rFonts w:hAnsi="宋体"/>
                      <w:sz w:val="21"/>
                      <w:szCs w:val="21"/>
                    </w:rPr>
                  </w:pPr>
                  <w:r>
                    <w:rPr>
                      <w:rFonts w:hint="eastAsia" w:hAnsi="宋体"/>
                      <w:sz w:val="21"/>
                      <w:szCs w:val="21"/>
                    </w:rPr>
                    <w:t>10</w:t>
                  </w:r>
                </w:p>
              </w:tc>
              <w:tc>
                <w:tcPr>
                  <w:tcW w:w="2317" w:type="dxa"/>
                  <w:vAlign w:val="center"/>
                </w:tcPr>
                <w:p>
                  <w:pPr>
                    <w:pStyle w:val="49"/>
                    <w:spacing w:line="240" w:lineRule="auto"/>
                    <w:ind w:firstLine="0" w:firstLineChars="0"/>
                    <w:rPr>
                      <w:rFonts w:hAnsi="宋体"/>
                      <w:sz w:val="21"/>
                      <w:szCs w:val="21"/>
                    </w:rPr>
                  </w:pPr>
                  <w:r>
                    <w:rPr>
                      <w:rFonts w:hint="eastAsia" w:hAnsi="宋体"/>
                      <w:sz w:val="21"/>
                      <w:szCs w:val="21"/>
                    </w:rPr>
                    <w:t>0.4928</w:t>
                  </w:r>
                </w:p>
              </w:tc>
              <w:tc>
                <w:tcPr>
                  <w:tcW w:w="964" w:type="dxa"/>
                  <w:vAlign w:val="center"/>
                </w:tcPr>
                <w:p>
                  <w:pPr>
                    <w:pStyle w:val="49"/>
                    <w:spacing w:line="240" w:lineRule="auto"/>
                    <w:ind w:firstLine="0" w:firstLineChars="0"/>
                    <w:rPr>
                      <w:rFonts w:hAnsi="宋体"/>
                      <w:sz w:val="21"/>
                      <w:szCs w:val="21"/>
                    </w:rPr>
                  </w:pPr>
                  <w:r>
                    <w:rPr>
                      <w:rFonts w:hint="eastAsia" w:hAnsi="宋体"/>
                      <w:sz w:val="21"/>
                      <w:szCs w:val="21"/>
                    </w:rPr>
                    <w:t>0.25</w:t>
                  </w:r>
                </w:p>
              </w:tc>
              <w:tc>
                <w:tcPr>
                  <w:tcW w:w="2355"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0.0241</w:t>
                  </w:r>
                </w:p>
              </w:tc>
              <w:tc>
                <w:tcPr>
                  <w:tcW w:w="995" w:type="dxa"/>
                  <w:vAlign w:val="center"/>
                </w:tcPr>
                <w:p>
                  <w:pPr>
                    <w:pStyle w:val="49"/>
                    <w:spacing w:line="240" w:lineRule="auto"/>
                    <w:ind w:firstLine="0" w:firstLineChars="0"/>
                    <w:rPr>
                      <w:rFonts w:hAnsi="宋体"/>
                      <w:sz w:val="21"/>
                      <w:szCs w:val="21"/>
                    </w:rPr>
                  </w:pPr>
                  <w:r>
                    <w:rPr>
                      <w:rFonts w:hint="eastAsia" w:hAnsi="宋体"/>
                      <w:sz w:val="21"/>
                      <w:szCs w:val="21"/>
                    </w:rPr>
                    <w:t>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607" w:type="dxa"/>
                  <w:vAlign w:val="center"/>
                </w:tcPr>
                <w:p>
                  <w:pPr>
                    <w:pStyle w:val="49"/>
                    <w:spacing w:line="240" w:lineRule="auto"/>
                    <w:ind w:firstLine="0" w:firstLineChars="0"/>
                    <w:rPr>
                      <w:rFonts w:hAnsi="宋体"/>
                      <w:sz w:val="21"/>
                      <w:szCs w:val="21"/>
                    </w:rPr>
                  </w:pPr>
                  <w:r>
                    <w:rPr>
                      <w:rFonts w:hint="eastAsia" w:hAnsi="宋体"/>
                      <w:sz w:val="21"/>
                      <w:szCs w:val="21"/>
                    </w:rPr>
                    <w:t>20</w:t>
                  </w:r>
                </w:p>
              </w:tc>
              <w:tc>
                <w:tcPr>
                  <w:tcW w:w="2317" w:type="dxa"/>
                  <w:vAlign w:val="center"/>
                </w:tcPr>
                <w:p>
                  <w:pPr>
                    <w:pStyle w:val="49"/>
                    <w:spacing w:line="240" w:lineRule="auto"/>
                    <w:ind w:firstLine="0" w:firstLineChars="0"/>
                    <w:rPr>
                      <w:rFonts w:hAnsi="宋体"/>
                      <w:sz w:val="21"/>
                      <w:szCs w:val="21"/>
                    </w:rPr>
                  </w:pPr>
                  <w:r>
                    <w:rPr>
                      <w:rFonts w:hint="eastAsia" w:hAnsi="宋体"/>
                      <w:sz w:val="21"/>
                      <w:szCs w:val="21"/>
                    </w:rPr>
                    <w:t>0.3316</w:t>
                  </w:r>
                </w:p>
              </w:tc>
              <w:tc>
                <w:tcPr>
                  <w:tcW w:w="964" w:type="dxa"/>
                  <w:vAlign w:val="center"/>
                </w:tcPr>
                <w:p>
                  <w:pPr>
                    <w:pStyle w:val="49"/>
                    <w:spacing w:line="240" w:lineRule="auto"/>
                    <w:ind w:firstLine="0" w:firstLineChars="0"/>
                    <w:rPr>
                      <w:rFonts w:hAnsi="宋体"/>
                      <w:sz w:val="21"/>
                      <w:szCs w:val="21"/>
                    </w:rPr>
                  </w:pPr>
                  <w:r>
                    <w:rPr>
                      <w:rFonts w:hint="eastAsia" w:hAnsi="宋体"/>
                      <w:sz w:val="21"/>
                      <w:szCs w:val="21"/>
                    </w:rPr>
                    <w:t>0.17</w:t>
                  </w:r>
                </w:p>
              </w:tc>
              <w:tc>
                <w:tcPr>
                  <w:tcW w:w="2355"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0.0162</w:t>
                  </w:r>
                </w:p>
              </w:tc>
              <w:tc>
                <w:tcPr>
                  <w:tcW w:w="995" w:type="dxa"/>
                  <w:vAlign w:val="center"/>
                </w:tcPr>
                <w:p>
                  <w:pPr>
                    <w:pStyle w:val="49"/>
                    <w:spacing w:line="240" w:lineRule="auto"/>
                    <w:ind w:firstLine="0" w:firstLineChars="0"/>
                    <w:rPr>
                      <w:rFonts w:hAnsi="宋体"/>
                      <w:sz w:val="21"/>
                      <w:szCs w:val="21"/>
                    </w:rPr>
                  </w:pPr>
                  <w:r>
                    <w:rPr>
                      <w:rFonts w:hint="eastAsia" w:hAnsi="宋体"/>
                      <w:sz w:val="21"/>
                      <w:szCs w:val="21"/>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607" w:type="dxa"/>
                  <w:vAlign w:val="center"/>
                </w:tcPr>
                <w:p>
                  <w:pPr>
                    <w:pStyle w:val="49"/>
                    <w:spacing w:line="240" w:lineRule="auto"/>
                    <w:ind w:firstLine="0" w:firstLineChars="0"/>
                    <w:rPr>
                      <w:rFonts w:hAnsi="宋体"/>
                      <w:sz w:val="21"/>
                      <w:szCs w:val="21"/>
                    </w:rPr>
                  </w:pPr>
                  <w:r>
                    <w:rPr>
                      <w:rFonts w:hint="eastAsia" w:hAnsi="宋体"/>
                      <w:sz w:val="21"/>
                      <w:szCs w:val="21"/>
                    </w:rPr>
                    <w:t>50</w:t>
                  </w:r>
                </w:p>
              </w:tc>
              <w:tc>
                <w:tcPr>
                  <w:tcW w:w="2317" w:type="dxa"/>
                  <w:vAlign w:val="center"/>
                </w:tcPr>
                <w:p>
                  <w:pPr>
                    <w:pStyle w:val="49"/>
                    <w:spacing w:line="240" w:lineRule="auto"/>
                    <w:ind w:firstLine="0" w:firstLineChars="0"/>
                    <w:rPr>
                      <w:rFonts w:hAnsi="宋体"/>
                      <w:sz w:val="21"/>
                      <w:szCs w:val="21"/>
                    </w:rPr>
                  </w:pPr>
                  <w:r>
                    <w:rPr>
                      <w:rFonts w:hint="eastAsia" w:hAnsi="宋体"/>
                      <w:sz w:val="21"/>
                      <w:szCs w:val="21"/>
                    </w:rPr>
                    <w:t>0.2054</w:t>
                  </w:r>
                </w:p>
              </w:tc>
              <w:tc>
                <w:tcPr>
                  <w:tcW w:w="964" w:type="dxa"/>
                  <w:vAlign w:val="center"/>
                </w:tcPr>
                <w:p>
                  <w:pPr>
                    <w:pStyle w:val="49"/>
                    <w:spacing w:line="240" w:lineRule="auto"/>
                    <w:ind w:firstLine="0" w:firstLineChars="0"/>
                    <w:rPr>
                      <w:rFonts w:hAnsi="宋体"/>
                      <w:sz w:val="21"/>
                      <w:szCs w:val="21"/>
                    </w:rPr>
                  </w:pPr>
                  <w:r>
                    <w:rPr>
                      <w:rFonts w:hint="eastAsia" w:hAnsi="宋体"/>
                      <w:sz w:val="21"/>
                      <w:szCs w:val="21"/>
                    </w:rPr>
                    <w:t>0.10</w:t>
                  </w:r>
                </w:p>
              </w:tc>
              <w:tc>
                <w:tcPr>
                  <w:tcW w:w="2355"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0.0100</w:t>
                  </w:r>
                </w:p>
              </w:tc>
              <w:tc>
                <w:tcPr>
                  <w:tcW w:w="995" w:type="dxa"/>
                  <w:vAlign w:val="center"/>
                </w:tcPr>
                <w:p>
                  <w:pPr>
                    <w:pStyle w:val="49"/>
                    <w:spacing w:line="240" w:lineRule="auto"/>
                    <w:ind w:firstLine="0" w:firstLineChars="0"/>
                    <w:rPr>
                      <w:rFonts w:hAnsi="宋体"/>
                      <w:sz w:val="21"/>
                      <w:szCs w:val="21"/>
                    </w:rPr>
                  </w:pPr>
                  <w:r>
                    <w:rPr>
                      <w:rFonts w:hint="eastAsia" w:hAnsi="宋体"/>
                      <w:sz w:val="21"/>
                      <w:szCs w:val="21"/>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607" w:type="dxa"/>
                  <w:vAlign w:val="center"/>
                </w:tcPr>
                <w:p>
                  <w:pPr>
                    <w:pStyle w:val="49"/>
                    <w:spacing w:line="240" w:lineRule="auto"/>
                    <w:ind w:firstLine="0" w:firstLineChars="0"/>
                    <w:rPr>
                      <w:rFonts w:hAnsi="宋体"/>
                      <w:sz w:val="21"/>
                      <w:szCs w:val="21"/>
                    </w:rPr>
                  </w:pPr>
                  <w:r>
                    <w:rPr>
                      <w:rFonts w:hint="eastAsia" w:hAnsi="宋体"/>
                      <w:sz w:val="21"/>
                      <w:szCs w:val="21"/>
                    </w:rPr>
                    <w:t>75</w:t>
                  </w:r>
                </w:p>
              </w:tc>
              <w:tc>
                <w:tcPr>
                  <w:tcW w:w="2317" w:type="dxa"/>
                  <w:vAlign w:val="center"/>
                </w:tcPr>
                <w:p>
                  <w:pPr>
                    <w:pStyle w:val="49"/>
                    <w:spacing w:line="240" w:lineRule="auto"/>
                    <w:ind w:firstLine="0" w:firstLineChars="0"/>
                    <w:rPr>
                      <w:rFonts w:hAnsi="宋体"/>
                      <w:sz w:val="21"/>
                      <w:szCs w:val="21"/>
                    </w:rPr>
                  </w:pPr>
                  <w:r>
                    <w:rPr>
                      <w:rFonts w:hint="eastAsia" w:hAnsi="宋体"/>
                      <w:sz w:val="21"/>
                      <w:szCs w:val="21"/>
                    </w:rPr>
                    <w:t>0.1442</w:t>
                  </w:r>
                </w:p>
              </w:tc>
              <w:tc>
                <w:tcPr>
                  <w:tcW w:w="964" w:type="dxa"/>
                  <w:vAlign w:val="center"/>
                </w:tcPr>
                <w:p>
                  <w:pPr>
                    <w:pStyle w:val="49"/>
                    <w:spacing w:line="240" w:lineRule="auto"/>
                    <w:ind w:firstLine="0" w:firstLineChars="0"/>
                    <w:rPr>
                      <w:rFonts w:hAnsi="宋体"/>
                      <w:sz w:val="21"/>
                      <w:szCs w:val="21"/>
                    </w:rPr>
                  </w:pPr>
                  <w:r>
                    <w:rPr>
                      <w:rFonts w:hint="eastAsia" w:hAnsi="宋体"/>
                      <w:sz w:val="21"/>
                      <w:szCs w:val="21"/>
                    </w:rPr>
                    <w:t>0.07</w:t>
                  </w:r>
                </w:p>
              </w:tc>
              <w:tc>
                <w:tcPr>
                  <w:tcW w:w="2355"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0.0070</w:t>
                  </w:r>
                </w:p>
              </w:tc>
              <w:tc>
                <w:tcPr>
                  <w:tcW w:w="995" w:type="dxa"/>
                  <w:vAlign w:val="center"/>
                </w:tcPr>
                <w:p>
                  <w:pPr>
                    <w:pStyle w:val="49"/>
                    <w:spacing w:line="240" w:lineRule="auto"/>
                    <w:ind w:firstLine="0" w:firstLineChars="0"/>
                    <w:rPr>
                      <w:rFonts w:hAnsi="宋体"/>
                      <w:sz w:val="21"/>
                      <w:szCs w:val="21"/>
                    </w:rPr>
                  </w:pPr>
                  <w:r>
                    <w:rPr>
                      <w:rFonts w:hint="eastAsia" w:hAnsi="宋体"/>
                      <w:sz w:val="21"/>
                      <w:szCs w:val="21"/>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607" w:type="dxa"/>
                  <w:vAlign w:val="center"/>
                </w:tcPr>
                <w:p>
                  <w:pPr>
                    <w:pStyle w:val="49"/>
                    <w:spacing w:line="240" w:lineRule="auto"/>
                    <w:ind w:firstLine="0" w:firstLineChars="0"/>
                    <w:rPr>
                      <w:rFonts w:hAnsi="宋体"/>
                      <w:sz w:val="21"/>
                      <w:szCs w:val="21"/>
                    </w:rPr>
                  </w:pPr>
                  <w:r>
                    <w:rPr>
                      <w:rFonts w:hint="eastAsia" w:hAnsi="宋体"/>
                      <w:sz w:val="21"/>
                      <w:szCs w:val="21"/>
                    </w:rPr>
                    <w:t>100</w:t>
                  </w:r>
                </w:p>
              </w:tc>
              <w:tc>
                <w:tcPr>
                  <w:tcW w:w="2317" w:type="dxa"/>
                  <w:vAlign w:val="center"/>
                </w:tcPr>
                <w:p>
                  <w:pPr>
                    <w:pStyle w:val="49"/>
                    <w:spacing w:line="240" w:lineRule="auto"/>
                    <w:ind w:firstLine="0" w:firstLineChars="0"/>
                    <w:rPr>
                      <w:rFonts w:hAnsi="宋体"/>
                      <w:sz w:val="21"/>
                      <w:szCs w:val="21"/>
                    </w:rPr>
                  </w:pPr>
                  <w:r>
                    <w:rPr>
                      <w:rFonts w:hint="eastAsia" w:hAnsi="宋体"/>
                      <w:sz w:val="21"/>
                      <w:szCs w:val="21"/>
                    </w:rPr>
                    <w:t>0.1073</w:t>
                  </w:r>
                </w:p>
              </w:tc>
              <w:tc>
                <w:tcPr>
                  <w:tcW w:w="964" w:type="dxa"/>
                  <w:vAlign w:val="center"/>
                </w:tcPr>
                <w:p>
                  <w:pPr>
                    <w:pStyle w:val="49"/>
                    <w:spacing w:line="240" w:lineRule="auto"/>
                    <w:ind w:firstLine="0" w:firstLineChars="0"/>
                    <w:rPr>
                      <w:rFonts w:hAnsi="宋体"/>
                      <w:sz w:val="21"/>
                      <w:szCs w:val="21"/>
                    </w:rPr>
                  </w:pPr>
                  <w:r>
                    <w:rPr>
                      <w:rFonts w:hint="eastAsia" w:hAnsi="宋体"/>
                      <w:sz w:val="21"/>
                      <w:szCs w:val="21"/>
                    </w:rPr>
                    <w:t>0.05</w:t>
                  </w:r>
                </w:p>
              </w:tc>
              <w:tc>
                <w:tcPr>
                  <w:tcW w:w="2355"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0.0052</w:t>
                  </w:r>
                </w:p>
              </w:tc>
              <w:tc>
                <w:tcPr>
                  <w:tcW w:w="995" w:type="dxa"/>
                  <w:vAlign w:val="center"/>
                </w:tcPr>
                <w:p>
                  <w:pPr>
                    <w:pStyle w:val="49"/>
                    <w:spacing w:line="240" w:lineRule="auto"/>
                    <w:ind w:firstLine="0" w:firstLineChars="0"/>
                    <w:rPr>
                      <w:rFonts w:hAnsi="宋体"/>
                      <w:sz w:val="21"/>
                      <w:szCs w:val="21"/>
                    </w:rPr>
                  </w:pPr>
                  <w:r>
                    <w:rPr>
                      <w:rFonts w:hint="eastAsia" w:hAnsi="宋体"/>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607" w:type="dxa"/>
                  <w:vAlign w:val="center"/>
                </w:tcPr>
                <w:p>
                  <w:pPr>
                    <w:pStyle w:val="49"/>
                    <w:spacing w:line="240" w:lineRule="auto"/>
                    <w:ind w:firstLine="0" w:firstLineChars="0"/>
                    <w:rPr>
                      <w:rFonts w:hAnsi="宋体"/>
                      <w:sz w:val="21"/>
                      <w:szCs w:val="21"/>
                    </w:rPr>
                  </w:pPr>
                  <w:r>
                    <w:rPr>
                      <w:rFonts w:hint="eastAsia" w:hAnsi="宋体"/>
                      <w:sz w:val="21"/>
                      <w:szCs w:val="21"/>
                    </w:rPr>
                    <w:t>125</w:t>
                  </w:r>
                </w:p>
              </w:tc>
              <w:tc>
                <w:tcPr>
                  <w:tcW w:w="2317" w:type="dxa"/>
                  <w:vAlign w:val="center"/>
                </w:tcPr>
                <w:p>
                  <w:pPr>
                    <w:pStyle w:val="49"/>
                    <w:spacing w:line="240" w:lineRule="auto"/>
                    <w:ind w:firstLine="0" w:firstLineChars="0"/>
                    <w:rPr>
                      <w:rFonts w:hAnsi="宋体"/>
                      <w:sz w:val="21"/>
                      <w:szCs w:val="21"/>
                    </w:rPr>
                  </w:pPr>
                  <w:r>
                    <w:rPr>
                      <w:rFonts w:hint="eastAsia" w:hAnsi="宋体"/>
                      <w:sz w:val="21"/>
                      <w:szCs w:val="21"/>
                    </w:rPr>
                    <w:t>0.0838</w:t>
                  </w:r>
                </w:p>
              </w:tc>
              <w:tc>
                <w:tcPr>
                  <w:tcW w:w="964" w:type="dxa"/>
                  <w:vAlign w:val="center"/>
                </w:tcPr>
                <w:p>
                  <w:pPr>
                    <w:pStyle w:val="49"/>
                    <w:spacing w:line="240" w:lineRule="auto"/>
                    <w:ind w:firstLine="0" w:firstLineChars="0"/>
                    <w:rPr>
                      <w:rFonts w:hAnsi="宋体"/>
                      <w:sz w:val="21"/>
                      <w:szCs w:val="21"/>
                    </w:rPr>
                  </w:pPr>
                  <w:r>
                    <w:rPr>
                      <w:rFonts w:hint="eastAsia" w:hAnsi="宋体"/>
                      <w:sz w:val="21"/>
                      <w:szCs w:val="21"/>
                    </w:rPr>
                    <w:t>0.04</w:t>
                  </w:r>
                </w:p>
              </w:tc>
              <w:tc>
                <w:tcPr>
                  <w:tcW w:w="2355"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0.0041</w:t>
                  </w:r>
                </w:p>
              </w:tc>
              <w:tc>
                <w:tcPr>
                  <w:tcW w:w="995" w:type="dxa"/>
                  <w:vAlign w:val="center"/>
                </w:tcPr>
                <w:p>
                  <w:pPr>
                    <w:pStyle w:val="49"/>
                    <w:spacing w:line="240" w:lineRule="auto"/>
                    <w:ind w:firstLine="0" w:firstLineChars="0"/>
                    <w:rPr>
                      <w:rFonts w:hAnsi="宋体"/>
                      <w:sz w:val="21"/>
                      <w:szCs w:val="21"/>
                    </w:rPr>
                  </w:pPr>
                  <w:r>
                    <w:rPr>
                      <w:rFonts w:hint="eastAsia" w:hAnsi="宋体"/>
                      <w:sz w:val="21"/>
                      <w:szCs w:val="21"/>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607" w:type="dxa"/>
                  <w:vAlign w:val="center"/>
                </w:tcPr>
                <w:p>
                  <w:pPr>
                    <w:pStyle w:val="49"/>
                    <w:spacing w:line="240" w:lineRule="auto"/>
                    <w:ind w:firstLine="0" w:firstLineChars="0"/>
                    <w:rPr>
                      <w:rFonts w:hAnsi="宋体"/>
                      <w:sz w:val="21"/>
                      <w:szCs w:val="21"/>
                    </w:rPr>
                  </w:pPr>
                  <w:r>
                    <w:rPr>
                      <w:rFonts w:hint="eastAsia" w:hAnsi="宋体"/>
                      <w:sz w:val="21"/>
                      <w:szCs w:val="21"/>
                    </w:rPr>
                    <w:t>150</w:t>
                  </w:r>
                </w:p>
              </w:tc>
              <w:tc>
                <w:tcPr>
                  <w:tcW w:w="2317" w:type="dxa"/>
                  <w:vAlign w:val="center"/>
                </w:tcPr>
                <w:p>
                  <w:pPr>
                    <w:pStyle w:val="49"/>
                    <w:spacing w:line="240" w:lineRule="auto"/>
                    <w:ind w:firstLine="0" w:firstLineChars="0"/>
                    <w:rPr>
                      <w:rFonts w:hAnsi="宋体"/>
                      <w:sz w:val="21"/>
                      <w:szCs w:val="21"/>
                    </w:rPr>
                  </w:pPr>
                  <w:r>
                    <w:rPr>
                      <w:rFonts w:hint="eastAsia" w:hAnsi="宋体"/>
                      <w:sz w:val="21"/>
                      <w:szCs w:val="21"/>
                    </w:rPr>
                    <w:t>0.0677</w:t>
                  </w:r>
                </w:p>
              </w:tc>
              <w:tc>
                <w:tcPr>
                  <w:tcW w:w="964" w:type="dxa"/>
                  <w:vAlign w:val="center"/>
                </w:tcPr>
                <w:p>
                  <w:pPr>
                    <w:pStyle w:val="49"/>
                    <w:spacing w:line="240" w:lineRule="auto"/>
                    <w:ind w:firstLine="0" w:firstLineChars="0"/>
                    <w:rPr>
                      <w:rFonts w:hAnsi="宋体"/>
                      <w:sz w:val="21"/>
                      <w:szCs w:val="21"/>
                    </w:rPr>
                  </w:pPr>
                  <w:r>
                    <w:rPr>
                      <w:rFonts w:hint="eastAsia" w:hAnsi="宋体"/>
                      <w:sz w:val="21"/>
                      <w:szCs w:val="21"/>
                    </w:rPr>
                    <w:t>0.03</w:t>
                  </w:r>
                </w:p>
              </w:tc>
              <w:tc>
                <w:tcPr>
                  <w:tcW w:w="2355"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0.0033</w:t>
                  </w:r>
                </w:p>
              </w:tc>
              <w:tc>
                <w:tcPr>
                  <w:tcW w:w="995" w:type="dxa"/>
                  <w:vAlign w:val="center"/>
                </w:tcPr>
                <w:p>
                  <w:pPr>
                    <w:pStyle w:val="49"/>
                    <w:spacing w:line="240" w:lineRule="auto"/>
                    <w:ind w:firstLine="0" w:firstLineChars="0"/>
                    <w:rPr>
                      <w:rFonts w:hAnsi="宋体"/>
                      <w:sz w:val="21"/>
                      <w:szCs w:val="21"/>
                    </w:rPr>
                  </w:pPr>
                  <w:r>
                    <w:rPr>
                      <w:rFonts w:hint="eastAsia" w:hAnsi="宋体"/>
                      <w:sz w:val="21"/>
                      <w:szCs w:val="21"/>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1607" w:type="dxa"/>
                  <w:vAlign w:val="center"/>
                </w:tcPr>
                <w:p>
                  <w:pPr>
                    <w:pStyle w:val="6"/>
                    <w:spacing w:line="240" w:lineRule="auto"/>
                    <w:ind w:firstLine="0"/>
                    <w:jc w:val="center"/>
                    <w:rPr>
                      <w:rFonts w:ascii="宋体" w:hAnsi="宋体" w:cs="宋体"/>
                      <w:bCs/>
                      <w:color w:val="000000"/>
                      <w:sz w:val="21"/>
                      <w:szCs w:val="21"/>
                      <w:lang w:val="en-US"/>
                    </w:rPr>
                  </w:pPr>
                  <w:r>
                    <w:rPr>
                      <w:rFonts w:hint="eastAsia" w:ascii="宋体" w:hAnsi="宋体" w:cs="宋体"/>
                      <w:bCs/>
                      <w:color w:val="000000"/>
                      <w:sz w:val="21"/>
                      <w:szCs w:val="21"/>
                      <w:lang w:val="en-US"/>
                    </w:rPr>
                    <w:t>下风向最大质量浓度及占标率</w:t>
                  </w:r>
                </w:p>
              </w:tc>
              <w:tc>
                <w:tcPr>
                  <w:tcW w:w="2317" w:type="dxa"/>
                  <w:vAlign w:val="center"/>
                </w:tcPr>
                <w:p>
                  <w:pPr>
                    <w:pStyle w:val="49"/>
                    <w:spacing w:line="240" w:lineRule="auto"/>
                    <w:ind w:firstLine="0" w:firstLineChars="0"/>
                    <w:rPr>
                      <w:rFonts w:hAnsi="宋体"/>
                      <w:sz w:val="21"/>
                      <w:szCs w:val="21"/>
                    </w:rPr>
                  </w:pPr>
                  <w:r>
                    <w:rPr>
                      <w:rFonts w:hint="eastAsia" w:hAnsi="宋体"/>
                      <w:sz w:val="21"/>
                      <w:szCs w:val="21"/>
                    </w:rPr>
                    <w:t>0.4928</w:t>
                  </w:r>
                </w:p>
              </w:tc>
              <w:tc>
                <w:tcPr>
                  <w:tcW w:w="964" w:type="dxa"/>
                  <w:vAlign w:val="center"/>
                </w:tcPr>
                <w:p>
                  <w:pPr>
                    <w:pStyle w:val="49"/>
                    <w:spacing w:line="240" w:lineRule="auto"/>
                    <w:ind w:firstLine="0" w:firstLineChars="0"/>
                    <w:rPr>
                      <w:rFonts w:hAnsi="宋体"/>
                      <w:sz w:val="21"/>
                      <w:szCs w:val="21"/>
                    </w:rPr>
                  </w:pPr>
                  <w:r>
                    <w:rPr>
                      <w:rFonts w:hint="eastAsia" w:hAnsi="宋体"/>
                      <w:sz w:val="21"/>
                      <w:szCs w:val="21"/>
                    </w:rPr>
                    <w:t>0.25</w:t>
                  </w:r>
                </w:p>
              </w:tc>
              <w:tc>
                <w:tcPr>
                  <w:tcW w:w="2355" w:type="dxa"/>
                  <w:vAlign w:val="center"/>
                </w:tcPr>
                <w:p>
                  <w:pPr>
                    <w:spacing w:line="240" w:lineRule="auto"/>
                    <w:ind w:firstLine="0" w:firstLineChars="0"/>
                    <w:jc w:val="center"/>
                    <w:rPr>
                      <w:rFonts w:ascii="宋体" w:hAnsi="宋体" w:eastAsia="宋体" w:cs="宋体"/>
                      <w:color w:val="000000"/>
                      <w:sz w:val="21"/>
                      <w:szCs w:val="21"/>
                    </w:rPr>
                  </w:pPr>
                  <w:r>
                    <w:rPr>
                      <w:rFonts w:hint="eastAsia" w:ascii="宋体" w:hAnsi="宋体" w:eastAsia="宋体" w:cs="宋体"/>
                      <w:color w:val="000000"/>
                      <w:sz w:val="21"/>
                      <w:szCs w:val="21"/>
                    </w:rPr>
                    <w:t>0.0241</w:t>
                  </w:r>
                </w:p>
              </w:tc>
              <w:tc>
                <w:tcPr>
                  <w:tcW w:w="995" w:type="dxa"/>
                  <w:vAlign w:val="center"/>
                </w:tcPr>
                <w:p>
                  <w:pPr>
                    <w:pStyle w:val="49"/>
                    <w:spacing w:line="240" w:lineRule="auto"/>
                    <w:ind w:firstLine="0" w:firstLineChars="0"/>
                    <w:rPr>
                      <w:rFonts w:hAnsi="宋体"/>
                      <w:sz w:val="21"/>
                      <w:szCs w:val="21"/>
                    </w:rPr>
                  </w:pPr>
                  <w:r>
                    <w:rPr>
                      <w:rFonts w:hint="eastAsia" w:hAnsi="宋体"/>
                      <w:sz w:val="21"/>
                      <w:szCs w:val="21"/>
                    </w:rPr>
                    <w:t>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607" w:type="dxa"/>
                  <w:vAlign w:val="center"/>
                </w:tcPr>
                <w:p>
                  <w:pPr>
                    <w:pStyle w:val="6"/>
                    <w:spacing w:line="240" w:lineRule="auto"/>
                    <w:ind w:firstLine="0"/>
                    <w:jc w:val="center"/>
                    <w:rPr>
                      <w:rFonts w:ascii="宋体" w:hAnsi="宋体" w:cs="宋体"/>
                      <w:bCs/>
                      <w:color w:val="000000"/>
                      <w:sz w:val="21"/>
                      <w:szCs w:val="21"/>
                      <w:lang w:val="en-US"/>
                    </w:rPr>
                  </w:pPr>
                  <w:r>
                    <w:rPr>
                      <w:rFonts w:hint="eastAsia" w:ascii="宋体" w:hAnsi="宋体" w:cs="宋体"/>
                      <w:bCs/>
                      <w:color w:val="000000"/>
                      <w:sz w:val="21"/>
                      <w:szCs w:val="21"/>
                      <w:lang w:val="en-US"/>
                    </w:rPr>
                    <w:t>D</w:t>
                  </w:r>
                  <w:r>
                    <w:rPr>
                      <w:rFonts w:hint="eastAsia" w:ascii="宋体" w:hAnsi="宋体" w:cs="宋体"/>
                      <w:bCs/>
                      <w:color w:val="000000"/>
                      <w:sz w:val="21"/>
                      <w:szCs w:val="21"/>
                      <w:vertAlign w:val="subscript"/>
                      <w:lang w:val="en-US"/>
                    </w:rPr>
                    <w:t>10%</w:t>
                  </w:r>
                  <w:r>
                    <w:rPr>
                      <w:rFonts w:hint="eastAsia" w:ascii="宋体" w:hAnsi="宋体" w:cs="宋体"/>
                      <w:bCs/>
                      <w:color w:val="000000"/>
                      <w:sz w:val="21"/>
                      <w:szCs w:val="21"/>
                      <w:lang w:val="en-US"/>
                    </w:rPr>
                    <w:t>最远距离/M</w:t>
                  </w:r>
                </w:p>
              </w:tc>
              <w:tc>
                <w:tcPr>
                  <w:tcW w:w="6631" w:type="dxa"/>
                  <w:gridSpan w:val="4"/>
                  <w:vAlign w:val="center"/>
                </w:tcPr>
                <w:p>
                  <w:pPr>
                    <w:pStyle w:val="49"/>
                    <w:spacing w:line="240" w:lineRule="auto"/>
                    <w:ind w:firstLine="0" w:firstLineChars="0"/>
                    <w:rPr>
                      <w:rFonts w:hAnsi="宋体"/>
                      <w:sz w:val="21"/>
                      <w:szCs w:val="21"/>
                    </w:rPr>
                  </w:pPr>
                  <w:r>
                    <w:rPr>
                      <w:rFonts w:hint="eastAsia" w:hAnsi="宋体"/>
                      <w:sz w:val="21"/>
                      <w:szCs w:val="21"/>
                    </w:rPr>
                    <w:t>10</w:t>
                  </w:r>
                </w:p>
              </w:tc>
            </w:tr>
          </w:tbl>
          <w:p>
            <w:pPr>
              <w:pStyle w:val="6"/>
              <w:spacing w:line="360" w:lineRule="auto"/>
              <w:ind w:firstLine="480"/>
              <w:rPr>
                <w:rFonts w:ascii="宋体" w:hAnsi="宋体" w:cs="宋体"/>
                <w:color w:val="000000"/>
                <w:sz w:val="24"/>
                <w:lang w:val="en-US"/>
              </w:rPr>
            </w:pPr>
            <w:r>
              <w:rPr>
                <w:rFonts w:hint="eastAsia" w:ascii="宋体" w:hAnsi="宋体" w:cs="宋体"/>
                <w:color w:val="000000"/>
                <w:sz w:val="24"/>
                <w:lang w:val="en-US"/>
              </w:rPr>
              <w:t>根据估算结果可知，各污染物中最大浓度占标率Pmax为无组织排放的颗粒物，其最大占标率Pmax=0.25%（Pmax&lt;1%），因此根据《环境影响评价技术导则》（HJ2.2-2018）的评价等级划分原则，确定本项目大气评价等级为三级。</w:t>
            </w:r>
          </w:p>
          <w:p>
            <w:pPr>
              <w:pStyle w:val="49"/>
              <w:ind w:firstLine="482"/>
              <w:rPr>
                <w:rFonts w:hAnsi="宋体"/>
                <w:b/>
                <w:color w:val="auto"/>
              </w:rPr>
            </w:pPr>
            <w:r>
              <w:rPr>
                <w:rFonts w:hint="eastAsia" w:hAnsi="宋体"/>
                <w:b/>
                <w:color w:val="auto"/>
              </w:rPr>
              <w:t>表7-7大气污染物有组织排放量核算表</w:t>
            </w:r>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3"/>
              <w:gridCol w:w="1025"/>
              <w:gridCol w:w="780"/>
              <w:gridCol w:w="1780"/>
              <w:gridCol w:w="1906"/>
              <w:gridCol w:w="22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9" w:type="pct"/>
                  <w:tcBorders>
                    <w:tl2br w:val="nil"/>
                    <w:tr2bl w:val="nil"/>
                  </w:tcBorders>
                  <w:vAlign w:val="center"/>
                </w:tcPr>
                <w:p>
                  <w:pPr>
                    <w:pStyle w:val="49"/>
                    <w:spacing w:line="240" w:lineRule="auto"/>
                    <w:ind w:firstLine="0" w:firstLineChars="0"/>
                    <w:rPr>
                      <w:rFonts w:hAnsi="宋体"/>
                      <w:b/>
                      <w:color w:val="auto"/>
                      <w:sz w:val="21"/>
                      <w:szCs w:val="21"/>
                    </w:rPr>
                  </w:pPr>
                  <w:r>
                    <w:rPr>
                      <w:rFonts w:hint="eastAsia" w:hAnsi="宋体"/>
                      <w:b/>
                      <w:color w:val="auto"/>
                      <w:sz w:val="21"/>
                      <w:szCs w:val="21"/>
                    </w:rPr>
                    <w:t>序号</w:t>
                  </w:r>
                </w:p>
              </w:tc>
              <w:tc>
                <w:tcPr>
                  <w:tcW w:w="618" w:type="pct"/>
                  <w:tcBorders>
                    <w:tl2br w:val="nil"/>
                    <w:tr2bl w:val="nil"/>
                  </w:tcBorders>
                  <w:vAlign w:val="center"/>
                </w:tcPr>
                <w:p>
                  <w:pPr>
                    <w:pStyle w:val="49"/>
                    <w:spacing w:line="240" w:lineRule="auto"/>
                    <w:ind w:firstLine="0" w:firstLineChars="0"/>
                    <w:rPr>
                      <w:rFonts w:hAnsi="宋体"/>
                      <w:b/>
                      <w:color w:val="auto"/>
                      <w:sz w:val="21"/>
                      <w:szCs w:val="21"/>
                    </w:rPr>
                  </w:pPr>
                  <w:r>
                    <w:rPr>
                      <w:rFonts w:hint="eastAsia" w:hAnsi="宋体"/>
                      <w:b/>
                      <w:color w:val="auto"/>
                      <w:sz w:val="21"/>
                      <w:szCs w:val="21"/>
                    </w:rPr>
                    <w:t>排放口编号</w:t>
                  </w:r>
                </w:p>
              </w:tc>
              <w:tc>
                <w:tcPr>
                  <w:tcW w:w="470" w:type="pct"/>
                  <w:tcBorders>
                    <w:tl2br w:val="nil"/>
                    <w:tr2bl w:val="nil"/>
                  </w:tcBorders>
                  <w:vAlign w:val="center"/>
                </w:tcPr>
                <w:p>
                  <w:pPr>
                    <w:pStyle w:val="49"/>
                    <w:spacing w:line="240" w:lineRule="auto"/>
                    <w:ind w:firstLine="0" w:firstLineChars="0"/>
                    <w:rPr>
                      <w:rFonts w:hAnsi="宋体"/>
                      <w:b/>
                      <w:color w:val="auto"/>
                      <w:sz w:val="21"/>
                      <w:szCs w:val="21"/>
                    </w:rPr>
                  </w:pPr>
                  <w:r>
                    <w:rPr>
                      <w:rFonts w:hint="eastAsia" w:hAnsi="宋体"/>
                      <w:b/>
                      <w:color w:val="auto"/>
                      <w:sz w:val="21"/>
                      <w:szCs w:val="21"/>
                    </w:rPr>
                    <w:t>污染物</w:t>
                  </w:r>
                </w:p>
              </w:tc>
              <w:tc>
                <w:tcPr>
                  <w:tcW w:w="1072" w:type="pct"/>
                  <w:tcBorders>
                    <w:tl2br w:val="nil"/>
                    <w:tr2bl w:val="nil"/>
                  </w:tcBorders>
                  <w:vAlign w:val="center"/>
                </w:tcPr>
                <w:p>
                  <w:pPr>
                    <w:pStyle w:val="49"/>
                    <w:spacing w:line="240" w:lineRule="auto"/>
                    <w:ind w:firstLine="0" w:firstLineChars="0"/>
                    <w:rPr>
                      <w:rFonts w:hAnsi="宋体"/>
                      <w:b/>
                      <w:color w:val="auto"/>
                      <w:sz w:val="21"/>
                      <w:szCs w:val="21"/>
                    </w:rPr>
                  </w:pPr>
                  <w:r>
                    <w:rPr>
                      <w:rFonts w:hint="eastAsia" w:hAnsi="宋体"/>
                      <w:b/>
                      <w:color w:val="auto"/>
                      <w:sz w:val="21"/>
                      <w:szCs w:val="21"/>
                    </w:rPr>
                    <w:t>核算年排放量（t/a）</w:t>
                  </w:r>
                </w:p>
              </w:tc>
              <w:tc>
                <w:tcPr>
                  <w:tcW w:w="1149" w:type="pct"/>
                  <w:tcBorders>
                    <w:tl2br w:val="nil"/>
                    <w:tr2bl w:val="nil"/>
                  </w:tcBorders>
                  <w:vAlign w:val="center"/>
                </w:tcPr>
                <w:p>
                  <w:pPr>
                    <w:pStyle w:val="49"/>
                    <w:spacing w:line="240" w:lineRule="auto"/>
                    <w:ind w:firstLine="0" w:firstLineChars="0"/>
                    <w:rPr>
                      <w:rFonts w:hAnsi="宋体"/>
                      <w:b/>
                      <w:color w:val="auto"/>
                      <w:sz w:val="21"/>
                      <w:szCs w:val="21"/>
                    </w:rPr>
                  </w:pPr>
                  <w:r>
                    <w:rPr>
                      <w:rFonts w:hint="eastAsia" w:hAnsi="宋体"/>
                      <w:b/>
                      <w:color w:val="auto"/>
                      <w:sz w:val="21"/>
                      <w:szCs w:val="21"/>
                    </w:rPr>
                    <w:t>核算排放速率（</w:t>
                  </w:r>
                  <w:r>
                    <w:rPr>
                      <w:rFonts w:hint="eastAsia" w:hAnsi="宋体"/>
                      <w:color w:val="auto"/>
                      <w:sz w:val="21"/>
                      <w:szCs w:val="21"/>
                    </w:rPr>
                    <w:t>kg/h</w:t>
                  </w:r>
                  <w:r>
                    <w:rPr>
                      <w:rFonts w:hint="eastAsia" w:hAnsi="宋体"/>
                      <w:b/>
                      <w:color w:val="auto"/>
                      <w:sz w:val="21"/>
                      <w:szCs w:val="21"/>
                    </w:rPr>
                    <w:t>）</w:t>
                  </w:r>
                </w:p>
              </w:tc>
              <w:tc>
                <w:tcPr>
                  <w:tcW w:w="1350" w:type="pct"/>
                  <w:tcBorders>
                    <w:tl2br w:val="nil"/>
                    <w:tr2bl w:val="nil"/>
                  </w:tcBorders>
                  <w:vAlign w:val="center"/>
                </w:tcPr>
                <w:p>
                  <w:pPr>
                    <w:pStyle w:val="49"/>
                    <w:spacing w:line="240" w:lineRule="auto"/>
                    <w:ind w:firstLine="0" w:firstLineChars="0"/>
                    <w:rPr>
                      <w:rFonts w:hAnsi="宋体"/>
                      <w:b/>
                      <w:color w:val="auto"/>
                      <w:sz w:val="21"/>
                      <w:szCs w:val="21"/>
                    </w:rPr>
                  </w:pPr>
                  <w:r>
                    <w:rPr>
                      <w:rFonts w:hint="eastAsia" w:hAnsi="宋体"/>
                      <w:b/>
                      <w:color w:val="auto"/>
                      <w:sz w:val="21"/>
                      <w:szCs w:val="21"/>
                    </w:rPr>
                    <w:t>核算污染物浓度（</w:t>
                  </w:r>
                  <w:r>
                    <w:rPr>
                      <w:rFonts w:hint="eastAsia" w:hAnsi="宋体"/>
                      <w:color w:val="auto"/>
                      <w:sz w:val="21"/>
                      <w:szCs w:val="21"/>
                    </w:rPr>
                    <w:t>mg/m³</w:t>
                  </w:r>
                  <w:r>
                    <w:rPr>
                      <w:rFonts w:hint="eastAsia" w:hAnsi="宋体"/>
                      <w:b/>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6"/>
                  <w:tcBorders>
                    <w:tl2br w:val="nil"/>
                    <w:tr2bl w:val="nil"/>
                  </w:tcBorders>
                  <w:vAlign w:val="center"/>
                </w:tcPr>
                <w:p>
                  <w:pPr>
                    <w:pStyle w:val="49"/>
                    <w:spacing w:line="240" w:lineRule="auto"/>
                    <w:ind w:firstLine="0" w:firstLineChars="0"/>
                    <w:rPr>
                      <w:rFonts w:hAnsi="宋体"/>
                      <w:color w:val="auto"/>
                      <w:sz w:val="21"/>
                      <w:szCs w:val="21"/>
                    </w:rPr>
                  </w:pPr>
                  <w:r>
                    <w:rPr>
                      <w:rFonts w:hint="eastAsia" w:hAnsi="宋体"/>
                      <w:color w:val="auto"/>
                      <w:sz w:val="21"/>
                      <w:szCs w:val="21"/>
                    </w:rPr>
                    <w:t>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39" w:type="pct"/>
                  <w:vMerge w:val="restart"/>
                  <w:tcBorders>
                    <w:tl2br w:val="nil"/>
                    <w:tr2bl w:val="nil"/>
                  </w:tcBorders>
                  <w:vAlign w:val="center"/>
                </w:tcPr>
                <w:p>
                  <w:pPr>
                    <w:pStyle w:val="49"/>
                    <w:spacing w:line="240" w:lineRule="auto"/>
                    <w:ind w:firstLine="0" w:firstLineChars="0"/>
                    <w:rPr>
                      <w:rFonts w:hAnsi="宋体"/>
                      <w:color w:val="auto"/>
                      <w:sz w:val="21"/>
                      <w:szCs w:val="21"/>
                    </w:rPr>
                  </w:pPr>
                  <w:r>
                    <w:rPr>
                      <w:rFonts w:hint="eastAsia" w:hAnsi="宋体"/>
                      <w:color w:val="auto"/>
                      <w:sz w:val="21"/>
                      <w:szCs w:val="21"/>
                    </w:rPr>
                    <w:t>1</w:t>
                  </w:r>
                </w:p>
              </w:tc>
              <w:tc>
                <w:tcPr>
                  <w:tcW w:w="618" w:type="pct"/>
                  <w:vMerge w:val="restar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污水处理设备</w:t>
                  </w:r>
                </w:p>
              </w:tc>
              <w:tc>
                <w:tcPr>
                  <w:tcW w:w="470"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rPr>
                    <w:t>NH</w:t>
                  </w:r>
                  <w:r>
                    <w:rPr>
                      <w:rFonts w:hint="eastAsia" w:ascii="宋体" w:hAnsi="宋体" w:eastAsia="宋体" w:cs="宋体"/>
                      <w:sz w:val="21"/>
                      <w:vertAlign w:val="subscript"/>
                    </w:rPr>
                    <w:t>3</w:t>
                  </w:r>
                </w:p>
              </w:tc>
              <w:tc>
                <w:tcPr>
                  <w:tcW w:w="107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w:t>
                  </w:r>
                </w:p>
              </w:tc>
              <w:tc>
                <w:tcPr>
                  <w:tcW w:w="1149"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w:t>
                  </w:r>
                </w:p>
              </w:tc>
              <w:tc>
                <w:tcPr>
                  <w:tcW w:w="1350"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39" w:type="pct"/>
                  <w:vMerge w:val="continue"/>
                  <w:tcBorders>
                    <w:tl2br w:val="nil"/>
                    <w:tr2bl w:val="nil"/>
                  </w:tcBorders>
                  <w:vAlign w:val="center"/>
                </w:tcPr>
                <w:p>
                  <w:pPr>
                    <w:pStyle w:val="49"/>
                    <w:spacing w:line="240" w:lineRule="auto"/>
                    <w:ind w:firstLine="0" w:firstLineChars="0"/>
                    <w:rPr>
                      <w:rFonts w:hAnsi="宋体"/>
                      <w:color w:val="auto"/>
                      <w:sz w:val="21"/>
                      <w:szCs w:val="21"/>
                    </w:rPr>
                  </w:pPr>
                </w:p>
              </w:tc>
              <w:tc>
                <w:tcPr>
                  <w:tcW w:w="618" w:type="pct"/>
                  <w:vMerge w:val="continue"/>
                  <w:tcBorders>
                    <w:tl2br w:val="nil"/>
                    <w:tr2bl w:val="nil"/>
                  </w:tcBorders>
                  <w:vAlign w:val="center"/>
                </w:tcPr>
                <w:p>
                  <w:pPr>
                    <w:spacing w:line="240" w:lineRule="auto"/>
                    <w:ind w:firstLine="0" w:firstLineChars="0"/>
                    <w:jc w:val="center"/>
                    <w:rPr>
                      <w:rFonts w:ascii="宋体" w:hAnsi="宋体" w:eastAsia="宋体" w:cs="宋体"/>
                      <w:sz w:val="21"/>
                      <w:szCs w:val="21"/>
                    </w:rPr>
                  </w:pPr>
                </w:p>
              </w:tc>
              <w:tc>
                <w:tcPr>
                  <w:tcW w:w="470"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H</w:t>
                  </w:r>
                  <w:r>
                    <w:rPr>
                      <w:rFonts w:hint="eastAsia" w:ascii="宋体" w:hAnsi="宋体" w:eastAsia="宋体" w:cs="宋体"/>
                      <w:sz w:val="21"/>
                      <w:szCs w:val="21"/>
                      <w:vertAlign w:val="subscript"/>
                    </w:rPr>
                    <w:t>2</w:t>
                  </w:r>
                  <w:r>
                    <w:rPr>
                      <w:rFonts w:hint="eastAsia" w:ascii="宋体" w:hAnsi="宋体" w:eastAsia="宋体" w:cs="宋体"/>
                      <w:sz w:val="21"/>
                      <w:szCs w:val="21"/>
                    </w:rPr>
                    <w:t>S</w:t>
                  </w:r>
                </w:p>
              </w:tc>
              <w:tc>
                <w:tcPr>
                  <w:tcW w:w="107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w:t>
                  </w:r>
                </w:p>
              </w:tc>
              <w:tc>
                <w:tcPr>
                  <w:tcW w:w="1149"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w:t>
                  </w:r>
                </w:p>
              </w:tc>
              <w:tc>
                <w:tcPr>
                  <w:tcW w:w="1350"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39" w:type="pct"/>
                  <w:tcBorders>
                    <w:tl2br w:val="nil"/>
                    <w:tr2bl w:val="nil"/>
                  </w:tcBorders>
                  <w:vAlign w:val="center"/>
                </w:tcPr>
                <w:p>
                  <w:pPr>
                    <w:pStyle w:val="49"/>
                    <w:spacing w:line="240" w:lineRule="auto"/>
                    <w:ind w:firstLine="0" w:firstLineChars="0"/>
                    <w:rPr>
                      <w:rFonts w:hAnsi="宋体"/>
                      <w:color w:val="auto"/>
                      <w:sz w:val="21"/>
                      <w:szCs w:val="21"/>
                    </w:rPr>
                  </w:pPr>
                  <w:r>
                    <w:rPr>
                      <w:rFonts w:hint="eastAsia" w:hAnsi="宋体"/>
                      <w:color w:val="auto"/>
                      <w:sz w:val="21"/>
                      <w:szCs w:val="21"/>
                    </w:rPr>
                    <w:t>2</w:t>
                  </w:r>
                </w:p>
              </w:tc>
              <w:tc>
                <w:tcPr>
                  <w:tcW w:w="618"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厨房</w:t>
                  </w:r>
                </w:p>
              </w:tc>
              <w:tc>
                <w:tcPr>
                  <w:tcW w:w="470"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油烟</w:t>
                  </w:r>
                </w:p>
              </w:tc>
              <w:tc>
                <w:tcPr>
                  <w:tcW w:w="107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0.00325</w:t>
                  </w:r>
                </w:p>
              </w:tc>
              <w:tc>
                <w:tcPr>
                  <w:tcW w:w="1149"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0.0014</w:t>
                  </w:r>
                </w:p>
              </w:tc>
              <w:tc>
                <w:tcPr>
                  <w:tcW w:w="1350"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5000" w:type="pct"/>
                  <w:gridSpan w:val="6"/>
                  <w:tcBorders>
                    <w:tl2br w:val="nil"/>
                    <w:tr2bl w:val="nil"/>
                  </w:tcBorders>
                  <w:vAlign w:val="center"/>
                </w:tcPr>
                <w:p>
                  <w:pPr>
                    <w:pStyle w:val="49"/>
                    <w:spacing w:line="240" w:lineRule="auto"/>
                    <w:ind w:firstLine="0" w:firstLineChars="0"/>
                    <w:rPr>
                      <w:rFonts w:hAnsi="宋体"/>
                      <w:color w:val="auto"/>
                      <w:sz w:val="21"/>
                      <w:szCs w:val="21"/>
                    </w:rPr>
                  </w:pPr>
                  <w:r>
                    <w:rPr>
                      <w:rFonts w:hint="eastAsia" w:hAnsi="宋体"/>
                      <w:color w:val="auto"/>
                      <w:sz w:val="21"/>
                      <w:szCs w:val="21"/>
                    </w:rPr>
                    <w:t>有组织排放量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2500" w:type="pct"/>
                  <w:gridSpan w:val="4"/>
                  <w:vMerge w:val="restart"/>
                  <w:tcBorders>
                    <w:tl2br w:val="nil"/>
                    <w:tr2bl w:val="nil"/>
                  </w:tcBorders>
                  <w:vAlign w:val="center"/>
                </w:tcPr>
                <w:p>
                  <w:pPr>
                    <w:pStyle w:val="49"/>
                    <w:spacing w:line="240" w:lineRule="auto"/>
                    <w:ind w:firstLine="0" w:firstLineChars="0"/>
                    <w:rPr>
                      <w:rFonts w:hAnsi="宋体"/>
                      <w:color w:val="auto"/>
                      <w:sz w:val="21"/>
                      <w:szCs w:val="21"/>
                    </w:rPr>
                  </w:pPr>
                  <w:r>
                    <w:rPr>
                      <w:rFonts w:hint="eastAsia" w:hAnsi="宋体"/>
                      <w:color w:val="auto"/>
                      <w:sz w:val="21"/>
                      <w:szCs w:val="21"/>
                    </w:rPr>
                    <w:t>有组织排放总计</w:t>
                  </w:r>
                </w:p>
              </w:tc>
              <w:tc>
                <w:tcPr>
                  <w:tcW w:w="1149"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rPr>
                    <w:t>NH</w:t>
                  </w:r>
                  <w:r>
                    <w:rPr>
                      <w:rFonts w:hint="eastAsia" w:ascii="宋体" w:hAnsi="宋体" w:eastAsia="宋体" w:cs="宋体"/>
                      <w:sz w:val="21"/>
                      <w:vertAlign w:val="subscript"/>
                    </w:rPr>
                    <w:t>3</w:t>
                  </w:r>
                </w:p>
              </w:tc>
              <w:tc>
                <w:tcPr>
                  <w:tcW w:w="1350" w:type="pct"/>
                  <w:tcBorders>
                    <w:tl2br w:val="nil"/>
                    <w:tr2bl w:val="nil"/>
                  </w:tcBorders>
                  <w:shd w:val="clear" w:color="auto" w:fill="auto"/>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trPr>
              <w:tc>
                <w:tcPr>
                  <w:tcW w:w="2500" w:type="pct"/>
                  <w:gridSpan w:val="4"/>
                  <w:vMerge w:val="continue"/>
                  <w:tcBorders>
                    <w:tl2br w:val="nil"/>
                    <w:tr2bl w:val="nil"/>
                  </w:tcBorders>
                  <w:vAlign w:val="center"/>
                </w:tcPr>
                <w:p>
                  <w:pPr>
                    <w:pStyle w:val="49"/>
                    <w:spacing w:line="240" w:lineRule="auto"/>
                    <w:ind w:firstLine="0" w:firstLineChars="0"/>
                    <w:rPr>
                      <w:rFonts w:hAnsi="宋体"/>
                      <w:color w:val="auto"/>
                      <w:sz w:val="21"/>
                      <w:szCs w:val="21"/>
                    </w:rPr>
                  </w:pPr>
                </w:p>
              </w:tc>
              <w:tc>
                <w:tcPr>
                  <w:tcW w:w="1149"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H</w:t>
                  </w:r>
                  <w:r>
                    <w:rPr>
                      <w:rFonts w:hint="eastAsia" w:ascii="宋体" w:hAnsi="宋体" w:eastAsia="宋体" w:cs="宋体"/>
                      <w:sz w:val="21"/>
                      <w:szCs w:val="21"/>
                      <w:vertAlign w:val="subscript"/>
                    </w:rPr>
                    <w:t>2</w:t>
                  </w:r>
                  <w:r>
                    <w:rPr>
                      <w:rFonts w:hint="eastAsia" w:ascii="宋体" w:hAnsi="宋体" w:eastAsia="宋体" w:cs="宋体"/>
                      <w:sz w:val="21"/>
                      <w:szCs w:val="21"/>
                    </w:rPr>
                    <w:t>S</w:t>
                  </w:r>
                </w:p>
              </w:tc>
              <w:tc>
                <w:tcPr>
                  <w:tcW w:w="1350" w:type="pct"/>
                  <w:tcBorders>
                    <w:tl2br w:val="nil"/>
                    <w:tr2bl w:val="nil"/>
                  </w:tcBorders>
                  <w:shd w:val="clear" w:color="auto" w:fill="auto"/>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trPr>
              <w:tc>
                <w:tcPr>
                  <w:tcW w:w="2500" w:type="pct"/>
                  <w:gridSpan w:val="4"/>
                  <w:tcBorders>
                    <w:tl2br w:val="nil"/>
                    <w:tr2bl w:val="nil"/>
                  </w:tcBorders>
                  <w:vAlign w:val="center"/>
                </w:tcPr>
                <w:p>
                  <w:pPr>
                    <w:pStyle w:val="49"/>
                    <w:spacing w:line="240" w:lineRule="auto"/>
                    <w:ind w:firstLine="0" w:firstLineChars="0"/>
                    <w:rPr>
                      <w:rFonts w:hAnsi="宋体"/>
                      <w:color w:val="auto"/>
                      <w:sz w:val="21"/>
                      <w:szCs w:val="21"/>
                    </w:rPr>
                  </w:pPr>
                </w:p>
              </w:tc>
              <w:tc>
                <w:tcPr>
                  <w:tcW w:w="1149" w:type="pct"/>
                  <w:tcBorders>
                    <w:tl2br w:val="nil"/>
                    <w:tr2bl w:val="nil"/>
                  </w:tcBorders>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油烟</w:t>
                  </w:r>
                </w:p>
              </w:tc>
              <w:tc>
                <w:tcPr>
                  <w:tcW w:w="1350" w:type="pct"/>
                  <w:tcBorders>
                    <w:tl2br w:val="nil"/>
                    <w:tr2bl w:val="nil"/>
                  </w:tcBorders>
                  <w:shd w:val="clear" w:color="auto" w:fill="auto"/>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0.00325</w:t>
                  </w:r>
                </w:p>
              </w:tc>
            </w:tr>
          </w:tbl>
          <w:p>
            <w:pPr>
              <w:pStyle w:val="6"/>
              <w:tabs>
                <w:tab w:val="left" w:pos="4325"/>
              </w:tabs>
              <w:spacing w:line="360" w:lineRule="auto"/>
              <w:ind w:firstLine="0"/>
              <w:jc w:val="center"/>
              <w:rPr>
                <w:rFonts w:ascii="宋体" w:hAnsi="宋体" w:cs="宋体"/>
                <w:b/>
                <w:bCs/>
                <w:color w:val="000000"/>
                <w:sz w:val="24"/>
                <w:lang w:val="en-US"/>
              </w:rPr>
            </w:pPr>
            <w:r>
              <w:rPr>
                <w:rFonts w:hint="eastAsia" w:ascii="宋体" w:hAnsi="宋体" w:cs="宋体"/>
                <w:b/>
                <w:bCs/>
                <w:color w:val="000000"/>
                <w:sz w:val="24"/>
                <w:lang w:val="en-US"/>
              </w:rPr>
              <w:t>表7-8项目大气污染物无组织排放量核算表</w:t>
            </w:r>
          </w:p>
          <w:tbl>
            <w:tblPr>
              <w:tblStyle w:val="40"/>
              <w:tblpPr w:leftFromText="181" w:rightFromText="181" w:vertAnchor="text" w:horzAnchor="page" w:tblpX="109" w:tblpY="1"/>
              <w:tblOverlap w:val="never"/>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8"/>
              <w:gridCol w:w="909"/>
              <w:gridCol w:w="822"/>
              <w:gridCol w:w="778"/>
              <w:gridCol w:w="849"/>
              <w:gridCol w:w="1668"/>
              <w:gridCol w:w="1507"/>
              <w:gridCol w:w="11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508" w:type="dxa"/>
                  <w:vMerge w:val="restart"/>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序号</w:t>
                  </w:r>
                </w:p>
              </w:tc>
              <w:tc>
                <w:tcPr>
                  <w:tcW w:w="909" w:type="dxa"/>
                  <w:vMerge w:val="restart"/>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排放口编号</w:t>
                  </w:r>
                </w:p>
              </w:tc>
              <w:tc>
                <w:tcPr>
                  <w:tcW w:w="822" w:type="dxa"/>
                  <w:vMerge w:val="restart"/>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产污环节</w:t>
                  </w:r>
                </w:p>
              </w:tc>
              <w:tc>
                <w:tcPr>
                  <w:tcW w:w="778" w:type="dxa"/>
                  <w:vMerge w:val="restart"/>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污染物</w:t>
                  </w:r>
                </w:p>
              </w:tc>
              <w:tc>
                <w:tcPr>
                  <w:tcW w:w="849" w:type="dxa"/>
                  <w:vMerge w:val="restart"/>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主要污染防治措施</w:t>
                  </w:r>
                </w:p>
              </w:tc>
              <w:tc>
                <w:tcPr>
                  <w:tcW w:w="3175" w:type="dxa"/>
                  <w:gridSpan w:val="2"/>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国家或地方污染物排放标准</w:t>
                  </w:r>
                </w:p>
              </w:tc>
              <w:tc>
                <w:tcPr>
                  <w:tcW w:w="1176" w:type="dxa"/>
                  <w:vMerge w:val="restart"/>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508" w:type="dxa"/>
                  <w:vMerge w:val="continue"/>
                  <w:vAlign w:val="center"/>
                </w:tcPr>
                <w:p>
                  <w:pPr>
                    <w:pStyle w:val="6"/>
                    <w:wordWrap w:val="0"/>
                    <w:spacing w:line="240" w:lineRule="auto"/>
                    <w:ind w:firstLine="0"/>
                    <w:jc w:val="center"/>
                    <w:rPr>
                      <w:rFonts w:ascii="宋体" w:hAnsi="宋体" w:cs="宋体"/>
                      <w:color w:val="000000"/>
                      <w:sz w:val="21"/>
                      <w:szCs w:val="21"/>
                      <w:lang w:val="en-US"/>
                    </w:rPr>
                  </w:pPr>
                </w:p>
              </w:tc>
              <w:tc>
                <w:tcPr>
                  <w:tcW w:w="909" w:type="dxa"/>
                  <w:vMerge w:val="continue"/>
                  <w:vAlign w:val="center"/>
                </w:tcPr>
                <w:p>
                  <w:pPr>
                    <w:pStyle w:val="6"/>
                    <w:wordWrap w:val="0"/>
                    <w:spacing w:line="240" w:lineRule="auto"/>
                    <w:ind w:firstLine="0"/>
                    <w:jc w:val="center"/>
                    <w:rPr>
                      <w:rFonts w:ascii="宋体" w:hAnsi="宋体" w:cs="宋体"/>
                      <w:color w:val="000000"/>
                      <w:sz w:val="21"/>
                      <w:szCs w:val="21"/>
                      <w:lang w:val="en-US"/>
                    </w:rPr>
                  </w:pPr>
                </w:p>
              </w:tc>
              <w:tc>
                <w:tcPr>
                  <w:tcW w:w="822" w:type="dxa"/>
                  <w:vMerge w:val="continue"/>
                  <w:vAlign w:val="center"/>
                </w:tcPr>
                <w:p>
                  <w:pPr>
                    <w:pStyle w:val="6"/>
                    <w:wordWrap w:val="0"/>
                    <w:spacing w:line="240" w:lineRule="auto"/>
                    <w:ind w:firstLine="0"/>
                    <w:jc w:val="center"/>
                    <w:rPr>
                      <w:rFonts w:ascii="宋体" w:hAnsi="宋体" w:cs="宋体"/>
                      <w:color w:val="000000"/>
                      <w:sz w:val="21"/>
                      <w:szCs w:val="21"/>
                      <w:lang w:val="en-US"/>
                    </w:rPr>
                  </w:pPr>
                </w:p>
              </w:tc>
              <w:tc>
                <w:tcPr>
                  <w:tcW w:w="778" w:type="dxa"/>
                  <w:vMerge w:val="continue"/>
                  <w:vAlign w:val="center"/>
                </w:tcPr>
                <w:p>
                  <w:pPr>
                    <w:pStyle w:val="6"/>
                    <w:wordWrap w:val="0"/>
                    <w:spacing w:line="240" w:lineRule="auto"/>
                    <w:ind w:firstLine="0"/>
                    <w:jc w:val="center"/>
                    <w:rPr>
                      <w:rFonts w:ascii="宋体" w:hAnsi="宋体" w:cs="宋体"/>
                      <w:color w:val="000000"/>
                      <w:sz w:val="21"/>
                      <w:szCs w:val="21"/>
                      <w:lang w:val="en-US"/>
                    </w:rPr>
                  </w:pPr>
                </w:p>
              </w:tc>
              <w:tc>
                <w:tcPr>
                  <w:tcW w:w="849" w:type="dxa"/>
                  <w:vMerge w:val="continue"/>
                  <w:vAlign w:val="center"/>
                </w:tcPr>
                <w:p>
                  <w:pPr>
                    <w:pStyle w:val="6"/>
                    <w:wordWrap w:val="0"/>
                    <w:spacing w:line="240" w:lineRule="auto"/>
                    <w:ind w:firstLine="0"/>
                    <w:jc w:val="center"/>
                    <w:rPr>
                      <w:rFonts w:ascii="宋体" w:hAnsi="宋体" w:cs="宋体"/>
                      <w:color w:val="000000"/>
                      <w:sz w:val="21"/>
                      <w:szCs w:val="21"/>
                      <w:lang w:val="en-US"/>
                    </w:rPr>
                  </w:pPr>
                </w:p>
              </w:tc>
              <w:tc>
                <w:tcPr>
                  <w:tcW w:w="1668" w:type="dxa"/>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标准名称</w:t>
                  </w:r>
                </w:p>
              </w:tc>
              <w:tc>
                <w:tcPr>
                  <w:tcW w:w="1507" w:type="dxa"/>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浓度限值/ （μg/m³）</w:t>
                  </w:r>
                </w:p>
              </w:tc>
              <w:tc>
                <w:tcPr>
                  <w:tcW w:w="1176" w:type="dxa"/>
                  <w:vMerge w:val="continue"/>
                  <w:vAlign w:val="center"/>
                </w:tcPr>
                <w:p>
                  <w:pPr>
                    <w:pStyle w:val="6"/>
                    <w:wordWrap w:val="0"/>
                    <w:spacing w:line="240" w:lineRule="auto"/>
                    <w:ind w:firstLine="0"/>
                    <w:jc w:val="center"/>
                    <w:rPr>
                      <w:rFonts w:ascii="宋体" w:hAnsi="宋体" w:cs="宋体"/>
                      <w:color w:val="000000"/>
                      <w:sz w:val="21"/>
                      <w:szCs w:val="21"/>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508" w:type="dxa"/>
                  <w:vMerge w:val="restart"/>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1</w:t>
                  </w:r>
                </w:p>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2</w:t>
                  </w:r>
                </w:p>
              </w:tc>
              <w:tc>
                <w:tcPr>
                  <w:tcW w:w="909" w:type="dxa"/>
                  <w:vMerge w:val="restart"/>
                  <w:vAlign w:val="center"/>
                </w:tcPr>
                <w:p>
                  <w:pPr>
                    <w:pStyle w:val="6"/>
                    <w:wordWrap w:val="0"/>
                    <w:spacing w:line="240" w:lineRule="auto"/>
                    <w:ind w:firstLine="0"/>
                    <w:rPr>
                      <w:rFonts w:ascii="宋体" w:hAnsi="宋体" w:cs="宋体"/>
                      <w:color w:val="000000"/>
                      <w:sz w:val="21"/>
                      <w:szCs w:val="21"/>
                      <w:lang w:val="en-US"/>
                    </w:rPr>
                  </w:pPr>
                  <w:r>
                    <w:rPr>
                      <w:rFonts w:hint="eastAsia" w:ascii="宋体" w:hAnsi="宋体" w:cs="宋体"/>
                      <w:color w:val="000000"/>
                      <w:sz w:val="21"/>
                      <w:szCs w:val="21"/>
                      <w:lang w:val="en-US"/>
                    </w:rPr>
                    <w:t>污水处理设备</w:t>
                  </w:r>
                </w:p>
              </w:tc>
              <w:tc>
                <w:tcPr>
                  <w:tcW w:w="822" w:type="dxa"/>
                  <w:vMerge w:val="restart"/>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发酵</w:t>
                  </w:r>
                </w:p>
              </w:tc>
              <w:tc>
                <w:tcPr>
                  <w:tcW w:w="778"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氨</w:t>
                  </w:r>
                </w:p>
              </w:tc>
              <w:tc>
                <w:tcPr>
                  <w:tcW w:w="849" w:type="dxa"/>
                  <w:vMerge w:val="restart"/>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植物除臭液除臭、加强通风、大气扩散</w:t>
                  </w:r>
                </w:p>
              </w:tc>
              <w:tc>
                <w:tcPr>
                  <w:tcW w:w="1668" w:type="dxa"/>
                  <w:vMerge w:val="restart"/>
                  <w:vAlign w:val="center"/>
                </w:tcPr>
                <w:p>
                  <w:pPr>
                    <w:wordWrap w:val="0"/>
                    <w:spacing w:line="240" w:lineRule="auto"/>
                    <w:ind w:firstLine="0" w:firstLineChars="0"/>
                    <w:rPr>
                      <w:rFonts w:ascii="宋体" w:hAnsi="宋体" w:eastAsia="宋体" w:cs="宋体"/>
                      <w:color w:val="000000"/>
                      <w:sz w:val="21"/>
                      <w:szCs w:val="21"/>
                    </w:rPr>
                  </w:pPr>
                  <w:r>
                    <w:rPr>
                      <w:rFonts w:hint="eastAsia" w:ascii="宋体" w:hAnsi="宋体" w:eastAsia="宋体" w:cs="宋体"/>
                      <w:color w:val="000000"/>
                      <w:sz w:val="21"/>
                      <w:szCs w:val="21"/>
                    </w:rPr>
                    <w:t>项目运营期污水处理站产生的废气执行《医疗机构水污染物排放标准》（GB18466-2005）中“表3 污水处理站周边大气污染物最高允许浓度”</w:t>
                  </w:r>
                </w:p>
              </w:tc>
              <w:tc>
                <w:tcPr>
                  <w:tcW w:w="1507" w:type="dxa"/>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1000</w:t>
                  </w:r>
                </w:p>
              </w:tc>
              <w:tc>
                <w:tcPr>
                  <w:tcW w:w="1176" w:type="dxa"/>
                  <w:vAlign w:val="center"/>
                </w:tcPr>
                <w:p>
                  <w:pPr>
                    <w:pStyle w:val="6"/>
                    <w:spacing w:line="240" w:lineRule="auto"/>
                    <w:ind w:firstLine="0"/>
                    <w:jc w:val="center"/>
                    <w:rPr>
                      <w:rFonts w:ascii="宋体" w:hAnsi="宋体" w:cs="宋体"/>
                      <w:color w:val="000000"/>
                      <w:sz w:val="21"/>
                      <w:szCs w:val="21"/>
                    </w:rPr>
                  </w:pPr>
                  <w:r>
                    <w:rPr>
                      <w:rFonts w:hint="eastAsia" w:ascii="宋体" w:hAnsi="宋体" w:cs="宋体"/>
                      <w:bCs/>
                      <w:color w:val="000000"/>
                      <w:sz w:val="21"/>
                      <w:szCs w:val="21"/>
                      <w:lang w:val="en-US"/>
                    </w:rPr>
                    <w:t>0.0016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508" w:type="dxa"/>
                  <w:vMerge w:val="continue"/>
                  <w:vAlign w:val="center"/>
                </w:tcPr>
                <w:p>
                  <w:pPr>
                    <w:pStyle w:val="6"/>
                    <w:wordWrap w:val="0"/>
                    <w:spacing w:line="240" w:lineRule="auto"/>
                    <w:ind w:firstLine="0"/>
                    <w:jc w:val="center"/>
                    <w:rPr>
                      <w:rFonts w:ascii="宋体" w:hAnsi="宋体" w:cs="宋体"/>
                      <w:color w:val="000000"/>
                      <w:sz w:val="21"/>
                      <w:szCs w:val="21"/>
                      <w:lang w:val="en-US"/>
                    </w:rPr>
                  </w:pPr>
                </w:p>
              </w:tc>
              <w:tc>
                <w:tcPr>
                  <w:tcW w:w="909" w:type="dxa"/>
                  <w:vMerge w:val="continue"/>
                  <w:vAlign w:val="center"/>
                </w:tcPr>
                <w:p>
                  <w:pPr>
                    <w:pStyle w:val="6"/>
                    <w:wordWrap w:val="0"/>
                    <w:spacing w:line="240" w:lineRule="auto"/>
                    <w:ind w:firstLine="0"/>
                    <w:jc w:val="center"/>
                    <w:rPr>
                      <w:rFonts w:ascii="宋体" w:hAnsi="宋体" w:cs="宋体"/>
                      <w:color w:val="000000"/>
                      <w:sz w:val="21"/>
                      <w:szCs w:val="21"/>
                      <w:lang w:val="en-US"/>
                    </w:rPr>
                  </w:pPr>
                </w:p>
              </w:tc>
              <w:tc>
                <w:tcPr>
                  <w:tcW w:w="822" w:type="dxa"/>
                  <w:vMerge w:val="continue"/>
                  <w:vAlign w:val="center"/>
                </w:tcPr>
                <w:p>
                  <w:pPr>
                    <w:pStyle w:val="6"/>
                    <w:wordWrap w:val="0"/>
                    <w:spacing w:line="240" w:lineRule="auto"/>
                    <w:ind w:firstLine="0"/>
                    <w:jc w:val="center"/>
                    <w:rPr>
                      <w:rFonts w:ascii="宋体" w:hAnsi="宋体" w:cs="宋体"/>
                      <w:color w:val="000000"/>
                      <w:sz w:val="21"/>
                      <w:szCs w:val="21"/>
                      <w:lang w:val="en-US"/>
                    </w:rPr>
                  </w:pPr>
                </w:p>
              </w:tc>
              <w:tc>
                <w:tcPr>
                  <w:tcW w:w="778" w:type="dxa"/>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硫化氢</w:t>
                  </w:r>
                </w:p>
              </w:tc>
              <w:tc>
                <w:tcPr>
                  <w:tcW w:w="849" w:type="dxa"/>
                  <w:vMerge w:val="continue"/>
                  <w:vAlign w:val="center"/>
                </w:tcPr>
                <w:p>
                  <w:pPr>
                    <w:pStyle w:val="6"/>
                    <w:wordWrap w:val="0"/>
                    <w:spacing w:line="240" w:lineRule="auto"/>
                    <w:ind w:firstLine="0"/>
                    <w:jc w:val="center"/>
                    <w:rPr>
                      <w:rFonts w:ascii="宋体" w:hAnsi="宋体" w:cs="宋体"/>
                      <w:color w:val="000000"/>
                      <w:sz w:val="21"/>
                      <w:szCs w:val="21"/>
                      <w:lang w:val="en-US"/>
                    </w:rPr>
                  </w:pPr>
                </w:p>
              </w:tc>
              <w:tc>
                <w:tcPr>
                  <w:tcW w:w="1668" w:type="dxa"/>
                  <w:vMerge w:val="continue"/>
                  <w:vAlign w:val="center"/>
                </w:tcPr>
                <w:p>
                  <w:pPr>
                    <w:pStyle w:val="6"/>
                    <w:wordWrap w:val="0"/>
                    <w:spacing w:line="240" w:lineRule="auto"/>
                    <w:ind w:firstLine="0"/>
                    <w:jc w:val="center"/>
                    <w:rPr>
                      <w:rFonts w:ascii="宋体" w:hAnsi="宋体" w:cs="宋体"/>
                      <w:color w:val="000000"/>
                      <w:sz w:val="21"/>
                      <w:szCs w:val="21"/>
                      <w:lang w:val="en-US"/>
                    </w:rPr>
                  </w:pPr>
                </w:p>
              </w:tc>
              <w:tc>
                <w:tcPr>
                  <w:tcW w:w="1507" w:type="dxa"/>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30</w:t>
                  </w:r>
                </w:p>
              </w:tc>
              <w:tc>
                <w:tcPr>
                  <w:tcW w:w="1176" w:type="dxa"/>
                  <w:vAlign w:val="center"/>
                </w:tcPr>
                <w:p>
                  <w:pPr>
                    <w:pStyle w:val="6"/>
                    <w:spacing w:line="240" w:lineRule="auto"/>
                    <w:ind w:firstLine="0"/>
                    <w:jc w:val="center"/>
                    <w:rPr>
                      <w:rFonts w:ascii="宋体" w:hAnsi="宋体" w:cs="宋体"/>
                      <w:color w:val="000000"/>
                      <w:sz w:val="21"/>
                      <w:szCs w:val="21"/>
                    </w:rPr>
                  </w:pPr>
                  <w:r>
                    <w:rPr>
                      <w:rFonts w:hint="eastAsia" w:ascii="宋体" w:hAnsi="宋体" w:cs="宋体"/>
                      <w:bCs/>
                      <w:color w:val="000000"/>
                      <w:sz w:val="21"/>
                      <w:szCs w:val="21"/>
                      <w:lang w:val="en-US"/>
                    </w:rPr>
                    <w:t>0.00006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8217" w:type="dxa"/>
                  <w:gridSpan w:val="8"/>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3017" w:type="dxa"/>
                  <w:gridSpan w:val="4"/>
                  <w:vMerge w:val="restart"/>
                  <w:vAlign w:val="center"/>
                </w:tcPr>
                <w:p>
                  <w:pPr>
                    <w:pStyle w:val="6"/>
                    <w:wordWrap w:val="0"/>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无组织排放总计</w:t>
                  </w:r>
                </w:p>
              </w:tc>
              <w:tc>
                <w:tcPr>
                  <w:tcW w:w="2517" w:type="dxa"/>
                  <w:gridSpan w:val="2"/>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氨</w:t>
                  </w:r>
                </w:p>
              </w:tc>
              <w:tc>
                <w:tcPr>
                  <w:tcW w:w="2683" w:type="dxa"/>
                  <w:gridSpan w:val="2"/>
                  <w:vAlign w:val="center"/>
                </w:tcPr>
                <w:p>
                  <w:pPr>
                    <w:pStyle w:val="6"/>
                    <w:spacing w:line="240" w:lineRule="auto"/>
                    <w:ind w:firstLine="0"/>
                    <w:jc w:val="center"/>
                    <w:rPr>
                      <w:rFonts w:ascii="宋体" w:hAnsi="宋体" w:cs="宋体"/>
                      <w:color w:val="000000"/>
                      <w:sz w:val="21"/>
                      <w:szCs w:val="21"/>
                    </w:rPr>
                  </w:pPr>
                  <w:r>
                    <w:rPr>
                      <w:rFonts w:hint="eastAsia" w:ascii="宋体" w:hAnsi="宋体" w:cs="宋体"/>
                      <w:bCs/>
                      <w:color w:val="000000"/>
                      <w:sz w:val="21"/>
                      <w:szCs w:val="21"/>
                      <w:lang w:val="en-US"/>
                    </w:rPr>
                    <w:t>0.0016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017" w:type="dxa"/>
                  <w:gridSpan w:val="4"/>
                  <w:vMerge w:val="continue"/>
                  <w:vAlign w:val="center"/>
                </w:tcPr>
                <w:p>
                  <w:pPr>
                    <w:pStyle w:val="6"/>
                    <w:wordWrap w:val="0"/>
                    <w:spacing w:line="240" w:lineRule="auto"/>
                    <w:ind w:firstLine="0"/>
                    <w:jc w:val="center"/>
                    <w:rPr>
                      <w:rFonts w:ascii="宋体" w:hAnsi="宋体" w:cs="宋体"/>
                      <w:color w:val="000000"/>
                      <w:sz w:val="21"/>
                      <w:szCs w:val="21"/>
                      <w:lang w:val="en-US"/>
                    </w:rPr>
                  </w:pPr>
                </w:p>
              </w:tc>
              <w:tc>
                <w:tcPr>
                  <w:tcW w:w="2517" w:type="dxa"/>
                  <w:gridSpan w:val="2"/>
                  <w:vAlign w:val="center"/>
                </w:tcPr>
                <w:p>
                  <w:pPr>
                    <w:pStyle w:val="6"/>
                    <w:spacing w:line="240" w:lineRule="auto"/>
                    <w:ind w:firstLine="0"/>
                    <w:jc w:val="center"/>
                    <w:rPr>
                      <w:rFonts w:ascii="宋体" w:hAnsi="宋体" w:cs="宋体"/>
                      <w:color w:val="000000"/>
                      <w:sz w:val="21"/>
                      <w:szCs w:val="21"/>
                      <w:lang w:val="en-US"/>
                    </w:rPr>
                  </w:pPr>
                  <w:r>
                    <w:rPr>
                      <w:rFonts w:hint="eastAsia" w:ascii="宋体" w:hAnsi="宋体" w:cs="宋体"/>
                      <w:color w:val="000000"/>
                      <w:sz w:val="21"/>
                      <w:szCs w:val="21"/>
                      <w:lang w:val="en-US"/>
                    </w:rPr>
                    <w:t>硫化氢</w:t>
                  </w:r>
                </w:p>
              </w:tc>
              <w:tc>
                <w:tcPr>
                  <w:tcW w:w="2683" w:type="dxa"/>
                  <w:gridSpan w:val="2"/>
                  <w:vAlign w:val="center"/>
                </w:tcPr>
                <w:p>
                  <w:pPr>
                    <w:pStyle w:val="6"/>
                    <w:spacing w:line="240" w:lineRule="auto"/>
                    <w:ind w:firstLine="0"/>
                    <w:jc w:val="center"/>
                    <w:rPr>
                      <w:rFonts w:ascii="宋体" w:hAnsi="宋体" w:cs="宋体"/>
                      <w:color w:val="000000"/>
                      <w:sz w:val="21"/>
                      <w:szCs w:val="21"/>
                    </w:rPr>
                  </w:pPr>
                  <w:r>
                    <w:rPr>
                      <w:rFonts w:hint="eastAsia" w:ascii="宋体" w:hAnsi="宋体" w:cs="宋体"/>
                      <w:bCs/>
                      <w:color w:val="000000"/>
                      <w:sz w:val="21"/>
                      <w:szCs w:val="21"/>
                      <w:lang w:val="en-US"/>
                    </w:rPr>
                    <w:t>0.00006</w:t>
                  </w:r>
                </w:p>
              </w:tc>
            </w:tr>
          </w:tbl>
          <w:p>
            <w:pPr>
              <w:pStyle w:val="75"/>
              <w:spacing w:beforeLines="0"/>
              <w:rPr>
                <w:rFonts w:ascii="宋体" w:hAnsi="宋体" w:eastAsia="宋体" w:cs="宋体"/>
              </w:rPr>
            </w:pPr>
            <w:r>
              <w:rPr>
                <w:rFonts w:hint="eastAsia" w:ascii="宋体" w:hAnsi="宋体" w:eastAsia="宋体" w:cs="宋体"/>
              </w:rPr>
              <w:t>表7-9  大气污染物年排放量核算表</w:t>
            </w:r>
          </w:p>
          <w:tbl>
            <w:tblPr>
              <w:tblStyle w:val="8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Layout w:type="fixed"/>
              <w:tblCellMar>
                <w:top w:w="0" w:type="dxa"/>
                <w:left w:w="108" w:type="dxa"/>
                <w:bottom w:w="0" w:type="dxa"/>
                <w:right w:w="108" w:type="dxa"/>
              </w:tblCellMar>
            </w:tblPr>
            <w:tblGrid>
              <w:gridCol w:w="1270"/>
              <w:gridCol w:w="3288"/>
              <w:gridCol w:w="37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270" w:type="dxa"/>
                  <w:tcBorders>
                    <w:tl2br w:val="nil"/>
                    <w:tr2bl w:val="nil"/>
                  </w:tcBorders>
                  <w:vAlign w:val="center"/>
                </w:tcPr>
                <w:p>
                  <w:pPr>
                    <w:pStyle w:val="49"/>
                    <w:spacing w:line="240" w:lineRule="auto"/>
                    <w:ind w:firstLine="0" w:firstLineChars="0"/>
                    <w:rPr>
                      <w:rFonts w:hAnsi="宋体"/>
                      <w:b/>
                      <w:color w:val="auto"/>
                      <w:sz w:val="21"/>
                      <w:szCs w:val="21"/>
                    </w:rPr>
                  </w:pPr>
                  <w:r>
                    <w:rPr>
                      <w:rFonts w:hint="eastAsia" w:hAnsi="宋体"/>
                      <w:b/>
                      <w:color w:val="auto"/>
                      <w:sz w:val="21"/>
                      <w:szCs w:val="21"/>
                    </w:rPr>
                    <w:t>序号</w:t>
                  </w:r>
                </w:p>
              </w:tc>
              <w:tc>
                <w:tcPr>
                  <w:tcW w:w="3288" w:type="dxa"/>
                  <w:tcBorders>
                    <w:tl2br w:val="nil"/>
                    <w:tr2bl w:val="nil"/>
                  </w:tcBorders>
                  <w:vAlign w:val="center"/>
                </w:tcPr>
                <w:p>
                  <w:pPr>
                    <w:pStyle w:val="49"/>
                    <w:spacing w:line="240" w:lineRule="auto"/>
                    <w:ind w:firstLine="0" w:firstLineChars="0"/>
                    <w:rPr>
                      <w:rFonts w:hAnsi="宋体"/>
                      <w:b/>
                      <w:color w:val="auto"/>
                      <w:sz w:val="21"/>
                      <w:szCs w:val="21"/>
                    </w:rPr>
                  </w:pPr>
                  <w:r>
                    <w:rPr>
                      <w:rFonts w:hint="eastAsia" w:hAnsi="宋体"/>
                      <w:b/>
                      <w:color w:val="auto"/>
                      <w:sz w:val="21"/>
                      <w:szCs w:val="21"/>
                    </w:rPr>
                    <w:t>污染物</w:t>
                  </w:r>
                </w:p>
              </w:tc>
              <w:tc>
                <w:tcPr>
                  <w:tcW w:w="3738" w:type="dxa"/>
                  <w:tcBorders>
                    <w:tl2br w:val="nil"/>
                    <w:tr2bl w:val="nil"/>
                  </w:tcBorders>
                  <w:vAlign w:val="center"/>
                </w:tcPr>
                <w:p>
                  <w:pPr>
                    <w:pStyle w:val="49"/>
                    <w:spacing w:line="240" w:lineRule="auto"/>
                    <w:ind w:firstLine="0" w:firstLineChars="0"/>
                    <w:rPr>
                      <w:rFonts w:hAnsi="宋体"/>
                      <w:b/>
                      <w:color w:val="auto"/>
                      <w:sz w:val="21"/>
                      <w:szCs w:val="21"/>
                    </w:rPr>
                  </w:pPr>
                  <w:r>
                    <w:rPr>
                      <w:rFonts w:hint="eastAsia" w:hAnsi="宋体"/>
                      <w:b/>
                      <w:color w:val="auto"/>
                      <w:sz w:val="21"/>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270" w:type="dxa"/>
                  <w:tcBorders>
                    <w:tl2br w:val="nil"/>
                    <w:tr2bl w:val="nil"/>
                  </w:tcBorders>
                  <w:vAlign w:val="center"/>
                </w:tcPr>
                <w:p>
                  <w:pPr>
                    <w:pStyle w:val="49"/>
                    <w:spacing w:line="240" w:lineRule="auto"/>
                    <w:ind w:firstLine="0" w:firstLineChars="0"/>
                    <w:rPr>
                      <w:rFonts w:hAnsi="宋体"/>
                      <w:bCs/>
                      <w:color w:val="auto"/>
                      <w:sz w:val="21"/>
                      <w:szCs w:val="21"/>
                    </w:rPr>
                  </w:pPr>
                  <w:r>
                    <w:rPr>
                      <w:rFonts w:hint="eastAsia" w:hAnsi="宋体"/>
                      <w:bCs/>
                      <w:color w:val="auto"/>
                      <w:sz w:val="21"/>
                      <w:szCs w:val="21"/>
                    </w:rPr>
                    <w:t>1</w:t>
                  </w:r>
                </w:p>
              </w:tc>
              <w:tc>
                <w:tcPr>
                  <w:tcW w:w="3288" w:type="dxa"/>
                  <w:tcBorders>
                    <w:tl2br w:val="nil"/>
                    <w:tr2bl w:val="nil"/>
                  </w:tcBorders>
                  <w:vAlign w:val="center"/>
                </w:tcPr>
                <w:p>
                  <w:pPr>
                    <w:tabs>
                      <w:tab w:val="center" w:pos="1598"/>
                      <w:tab w:val="right" w:pos="3076"/>
                    </w:tabs>
                    <w:spacing w:line="240" w:lineRule="auto"/>
                    <w:ind w:firstLine="0" w:firstLineChars="0"/>
                    <w:rPr>
                      <w:rFonts w:ascii="宋体" w:hAnsi="宋体" w:eastAsia="宋体" w:cs="宋体"/>
                      <w:bCs/>
                      <w:sz w:val="21"/>
                      <w:szCs w:val="21"/>
                    </w:rPr>
                  </w:pPr>
                  <w:r>
                    <w:rPr>
                      <w:rFonts w:hint="eastAsia" w:ascii="宋体" w:hAnsi="宋体" w:eastAsia="宋体" w:cs="宋体"/>
                      <w:sz w:val="21"/>
                    </w:rPr>
                    <w:t>NH</w:t>
                  </w:r>
                  <w:r>
                    <w:rPr>
                      <w:rFonts w:hint="eastAsia" w:ascii="宋体" w:hAnsi="宋体" w:eastAsia="宋体" w:cs="宋体"/>
                      <w:sz w:val="21"/>
                      <w:vertAlign w:val="subscript"/>
                    </w:rPr>
                    <w:t>3</w:t>
                  </w:r>
                </w:p>
              </w:tc>
              <w:tc>
                <w:tcPr>
                  <w:tcW w:w="3738" w:type="dxa"/>
                  <w:tcBorders>
                    <w:tl2br w:val="nil"/>
                    <w:tr2bl w:val="nil"/>
                  </w:tcBorders>
                  <w:vAlign w:val="center"/>
                </w:tcPr>
                <w:p>
                  <w:pPr>
                    <w:pStyle w:val="6"/>
                    <w:spacing w:line="240" w:lineRule="auto"/>
                    <w:ind w:firstLine="0"/>
                    <w:rPr>
                      <w:rFonts w:ascii="宋体" w:hAnsi="宋体" w:cs="宋体"/>
                      <w:color w:val="000000"/>
                      <w:sz w:val="21"/>
                      <w:szCs w:val="21"/>
                    </w:rPr>
                  </w:pPr>
                  <w:r>
                    <w:rPr>
                      <w:rFonts w:hint="eastAsia" w:ascii="宋体" w:hAnsi="宋体" w:cs="宋体"/>
                      <w:bCs/>
                      <w:color w:val="000000"/>
                      <w:sz w:val="21"/>
                      <w:szCs w:val="21"/>
                      <w:lang w:val="en-US"/>
                    </w:rPr>
                    <w:t>0.0016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270" w:type="dxa"/>
                  <w:tcBorders>
                    <w:tl2br w:val="nil"/>
                    <w:tr2bl w:val="nil"/>
                  </w:tcBorders>
                  <w:vAlign w:val="center"/>
                </w:tcPr>
                <w:p>
                  <w:pPr>
                    <w:pStyle w:val="49"/>
                    <w:spacing w:line="240" w:lineRule="auto"/>
                    <w:ind w:firstLine="0" w:firstLineChars="0"/>
                    <w:rPr>
                      <w:rFonts w:hAnsi="宋体"/>
                      <w:bCs/>
                      <w:color w:val="auto"/>
                      <w:sz w:val="21"/>
                      <w:szCs w:val="21"/>
                    </w:rPr>
                  </w:pPr>
                  <w:r>
                    <w:rPr>
                      <w:rFonts w:hint="eastAsia" w:hAnsi="宋体"/>
                      <w:bCs/>
                      <w:color w:val="auto"/>
                      <w:sz w:val="21"/>
                      <w:szCs w:val="21"/>
                    </w:rPr>
                    <w:t>2</w:t>
                  </w:r>
                </w:p>
              </w:tc>
              <w:tc>
                <w:tcPr>
                  <w:tcW w:w="3288" w:type="dxa"/>
                  <w:tcBorders>
                    <w:tl2br w:val="nil"/>
                    <w:tr2bl w:val="nil"/>
                  </w:tcBorders>
                  <w:vAlign w:val="center"/>
                </w:tcPr>
                <w:p>
                  <w:pPr>
                    <w:spacing w:line="240" w:lineRule="auto"/>
                    <w:ind w:firstLine="0" w:firstLineChars="0"/>
                    <w:rPr>
                      <w:rFonts w:ascii="宋体" w:hAnsi="宋体" w:eastAsia="宋体" w:cs="宋体"/>
                      <w:bCs/>
                      <w:sz w:val="21"/>
                      <w:szCs w:val="21"/>
                    </w:rPr>
                  </w:pPr>
                  <w:r>
                    <w:rPr>
                      <w:rFonts w:hint="eastAsia" w:ascii="宋体" w:hAnsi="宋体" w:eastAsia="宋体" w:cs="宋体"/>
                      <w:sz w:val="21"/>
                      <w:szCs w:val="21"/>
                    </w:rPr>
                    <w:t>H</w:t>
                  </w:r>
                  <w:r>
                    <w:rPr>
                      <w:rFonts w:hint="eastAsia" w:ascii="宋体" w:hAnsi="宋体" w:eastAsia="宋体" w:cs="宋体"/>
                      <w:sz w:val="21"/>
                      <w:szCs w:val="21"/>
                      <w:vertAlign w:val="subscript"/>
                    </w:rPr>
                    <w:t>2</w:t>
                  </w:r>
                  <w:r>
                    <w:rPr>
                      <w:rFonts w:hint="eastAsia" w:ascii="宋体" w:hAnsi="宋体" w:eastAsia="宋体" w:cs="宋体"/>
                      <w:sz w:val="21"/>
                      <w:szCs w:val="21"/>
                    </w:rPr>
                    <w:t>S</w:t>
                  </w:r>
                </w:p>
              </w:tc>
              <w:tc>
                <w:tcPr>
                  <w:tcW w:w="3738" w:type="dxa"/>
                  <w:tcBorders>
                    <w:tl2br w:val="nil"/>
                    <w:tr2bl w:val="nil"/>
                  </w:tcBorders>
                  <w:vAlign w:val="center"/>
                </w:tcPr>
                <w:p>
                  <w:pPr>
                    <w:pStyle w:val="6"/>
                    <w:spacing w:line="240" w:lineRule="auto"/>
                    <w:ind w:firstLine="0"/>
                    <w:rPr>
                      <w:rFonts w:ascii="宋体" w:hAnsi="宋体" w:cs="宋体"/>
                      <w:color w:val="000000"/>
                      <w:sz w:val="21"/>
                      <w:szCs w:val="21"/>
                    </w:rPr>
                  </w:pPr>
                  <w:r>
                    <w:rPr>
                      <w:rFonts w:hint="eastAsia" w:ascii="宋体" w:hAnsi="宋体" w:cs="宋体"/>
                      <w:bCs/>
                      <w:color w:val="000000"/>
                      <w:sz w:val="21"/>
                      <w:szCs w:val="21"/>
                      <w:lang w:val="en-US"/>
                    </w:rPr>
                    <w:t>0.00006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270" w:type="dxa"/>
                  <w:tcBorders>
                    <w:tl2br w:val="nil"/>
                    <w:tr2bl w:val="nil"/>
                  </w:tcBorders>
                  <w:vAlign w:val="center"/>
                </w:tcPr>
                <w:p>
                  <w:pPr>
                    <w:pStyle w:val="49"/>
                    <w:spacing w:line="240" w:lineRule="auto"/>
                    <w:ind w:firstLine="0" w:firstLineChars="0"/>
                    <w:rPr>
                      <w:rFonts w:hAnsi="宋体"/>
                      <w:bCs/>
                      <w:color w:val="auto"/>
                      <w:sz w:val="21"/>
                      <w:szCs w:val="21"/>
                    </w:rPr>
                  </w:pPr>
                  <w:r>
                    <w:rPr>
                      <w:rFonts w:hint="eastAsia" w:hAnsi="宋体"/>
                      <w:bCs/>
                      <w:color w:val="auto"/>
                      <w:sz w:val="21"/>
                      <w:szCs w:val="21"/>
                    </w:rPr>
                    <w:t>3</w:t>
                  </w:r>
                </w:p>
              </w:tc>
              <w:tc>
                <w:tcPr>
                  <w:tcW w:w="3288" w:type="dxa"/>
                  <w:tcBorders>
                    <w:tl2br w:val="nil"/>
                    <w:tr2bl w:val="nil"/>
                  </w:tcBorders>
                  <w:vAlign w:val="center"/>
                </w:tcPr>
                <w:p>
                  <w:pPr>
                    <w:spacing w:line="240" w:lineRule="auto"/>
                    <w:ind w:firstLine="0" w:firstLineChars="0"/>
                    <w:rPr>
                      <w:rFonts w:ascii="宋体" w:hAnsi="宋体" w:eastAsia="宋体" w:cs="宋体"/>
                      <w:sz w:val="21"/>
                      <w:szCs w:val="21"/>
                    </w:rPr>
                  </w:pPr>
                  <w:r>
                    <w:rPr>
                      <w:rFonts w:hint="eastAsia" w:ascii="宋体" w:hAnsi="宋体" w:eastAsia="宋体" w:cs="宋体"/>
                      <w:sz w:val="21"/>
                      <w:szCs w:val="21"/>
                    </w:rPr>
                    <w:t>油烟</w:t>
                  </w:r>
                </w:p>
              </w:tc>
              <w:tc>
                <w:tcPr>
                  <w:tcW w:w="3738" w:type="dxa"/>
                  <w:tcBorders>
                    <w:tl2br w:val="nil"/>
                    <w:tr2bl w:val="nil"/>
                  </w:tcBorders>
                  <w:vAlign w:val="center"/>
                </w:tcPr>
                <w:p>
                  <w:pPr>
                    <w:widowControl/>
                    <w:spacing w:line="240" w:lineRule="auto"/>
                    <w:ind w:firstLine="0" w:firstLineChars="0"/>
                    <w:textAlignment w:val="center"/>
                    <w:rPr>
                      <w:rFonts w:ascii="宋体" w:hAnsi="宋体" w:eastAsia="宋体" w:cs="宋体"/>
                      <w:sz w:val="21"/>
                      <w:szCs w:val="21"/>
                    </w:rPr>
                  </w:pPr>
                  <w:r>
                    <w:rPr>
                      <w:rFonts w:hint="eastAsia" w:ascii="宋体" w:hAnsi="宋体" w:eastAsia="宋体" w:cs="宋体"/>
                      <w:sz w:val="21"/>
                      <w:szCs w:val="21"/>
                    </w:rPr>
                    <w:t>0.00325</w:t>
                  </w:r>
                </w:p>
              </w:tc>
            </w:tr>
          </w:tbl>
          <w:p>
            <w:pPr>
              <w:pStyle w:val="5"/>
              <w:tabs>
                <w:tab w:val="left" w:pos="780"/>
              </w:tabs>
              <w:autoSpaceDE w:val="0"/>
              <w:autoSpaceDN w:val="0"/>
              <w:spacing w:before="156" w:line="240" w:lineRule="auto"/>
              <w:jc w:val="center"/>
              <w:textAlignment w:val="baseline"/>
              <w:rPr>
                <w:rFonts w:ascii="宋体" w:hAnsi="宋体" w:eastAsia="宋体" w:cs="宋体"/>
              </w:rPr>
            </w:pPr>
            <w:r>
              <w:rPr>
                <w:rFonts w:hint="eastAsia" w:ascii="宋体" w:hAnsi="宋体" w:eastAsia="宋体" w:cs="宋体"/>
                <w:szCs w:val="24"/>
              </w:rPr>
              <w:t>表7-4建设项目大气环境影响评价自查表</w:t>
            </w:r>
          </w:p>
          <w:tbl>
            <w:tblPr>
              <w:tblStyle w:val="40"/>
              <w:tblW w:w="8801"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3"/>
              <w:gridCol w:w="1515"/>
              <w:gridCol w:w="1458"/>
              <w:gridCol w:w="437"/>
              <w:gridCol w:w="93"/>
              <w:gridCol w:w="236"/>
              <w:gridCol w:w="195"/>
              <w:gridCol w:w="921"/>
              <w:gridCol w:w="121"/>
              <w:gridCol w:w="113"/>
              <w:gridCol w:w="431"/>
              <w:gridCol w:w="435"/>
              <w:gridCol w:w="158"/>
              <w:gridCol w:w="239"/>
              <w:gridCol w:w="523"/>
              <w:gridCol w:w="209"/>
              <w:gridCol w:w="77"/>
              <w:gridCol w:w="521"/>
              <w:gridCol w:w="181"/>
              <w:gridCol w:w="5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gridAfter w:val="1"/>
                <w:wAfter w:w="298" w:type="pct"/>
                <w:trHeight w:val="23" w:hRule="atLeast"/>
              </w:trPr>
              <w:tc>
                <w:tcPr>
                  <w:tcW w:w="1094" w:type="pct"/>
                  <w:gridSpan w:val="2"/>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工作内容</w:t>
                  </w:r>
                </w:p>
              </w:tc>
              <w:tc>
                <w:tcPr>
                  <w:tcW w:w="3607" w:type="pct"/>
                  <w:gridSpan w:val="1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restar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评价等级与范围</w:t>
                  </w: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评价等级</w:t>
                  </w:r>
                </w:p>
              </w:tc>
              <w:tc>
                <w:tcPr>
                  <w:tcW w:w="1374"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一级</w:t>
                  </w:r>
                  <w:r>
                    <w:rPr>
                      <w:rFonts w:hint="eastAsia" w:ascii="宋体" w:hAnsi="宋体" w:eastAsia="宋体" w:cs="宋体"/>
                      <w:sz w:val="21"/>
                      <w:szCs w:val="21"/>
                    </w:rPr>
                    <w:sym w:font="Wingdings 2" w:char="00A3"/>
                  </w:r>
                </w:p>
              </w:tc>
              <w:tc>
                <w:tcPr>
                  <w:tcW w:w="1373"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二级</w:t>
                  </w:r>
                  <w:r>
                    <w:rPr>
                      <w:rFonts w:hint="eastAsia" w:ascii="宋体" w:hAnsi="宋体" w:eastAsia="宋体" w:cs="宋体"/>
                      <w:sz w:val="21"/>
                      <w:szCs w:val="21"/>
                    </w:rPr>
                    <w:sym w:font="Wingdings 2" w:char="00A3"/>
                  </w:r>
                </w:p>
              </w:tc>
              <w:tc>
                <w:tcPr>
                  <w:tcW w:w="858"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三级</w:t>
                  </w:r>
                  <w:r>
                    <w:rPr>
                      <w:rFonts w:hint="eastAsia" w:ascii="宋体" w:hAnsi="宋体" w:eastAsia="宋体" w:cs="宋体"/>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评价范围</w:t>
                  </w:r>
                </w:p>
              </w:tc>
              <w:tc>
                <w:tcPr>
                  <w:tcW w:w="1374"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边长=50km</w:t>
                  </w:r>
                  <w:r>
                    <w:rPr>
                      <w:rFonts w:hint="eastAsia" w:ascii="宋体" w:hAnsi="宋体" w:eastAsia="宋体" w:cs="宋体"/>
                      <w:sz w:val="21"/>
                      <w:szCs w:val="21"/>
                    </w:rPr>
                    <w:sym w:font="Wingdings 2" w:char="00A3"/>
                  </w:r>
                </w:p>
              </w:tc>
              <w:tc>
                <w:tcPr>
                  <w:tcW w:w="1373"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边长5~50km</w:t>
                  </w:r>
                  <w:r>
                    <w:rPr>
                      <w:rFonts w:hint="eastAsia" w:ascii="宋体" w:hAnsi="宋体" w:eastAsia="宋体" w:cs="宋体"/>
                      <w:sz w:val="21"/>
                      <w:szCs w:val="21"/>
                    </w:rPr>
                    <w:sym w:font="Wingdings 2" w:char="00A3"/>
                  </w:r>
                </w:p>
              </w:tc>
              <w:tc>
                <w:tcPr>
                  <w:tcW w:w="858"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边长=5km</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gridAfter w:val="1"/>
                <w:wAfter w:w="298" w:type="pct"/>
                <w:trHeight w:val="23" w:hRule="atLeast"/>
              </w:trPr>
              <w:tc>
                <w:tcPr>
                  <w:tcW w:w="234" w:type="pct"/>
                  <w:vMerge w:val="restar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评价因子</w:t>
                  </w: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SO</w:t>
                  </w:r>
                  <w:r>
                    <w:rPr>
                      <w:rFonts w:hint="eastAsia" w:ascii="宋体" w:hAnsi="宋体" w:eastAsia="宋体" w:cs="宋体"/>
                      <w:sz w:val="21"/>
                      <w:szCs w:val="21"/>
                      <w:vertAlign w:val="subscript"/>
                    </w:rPr>
                    <w:t>2</w:t>
                  </w:r>
                  <w:r>
                    <w:rPr>
                      <w:rFonts w:hint="eastAsia" w:ascii="宋体" w:hAnsi="宋体" w:eastAsia="宋体" w:cs="宋体"/>
                      <w:sz w:val="21"/>
                      <w:szCs w:val="21"/>
                    </w:rPr>
                    <w:t>+NO</w:t>
                  </w:r>
                  <w:r>
                    <w:rPr>
                      <w:rFonts w:hint="eastAsia" w:ascii="宋体" w:hAnsi="宋体" w:eastAsia="宋体" w:cs="宋体"/>
                      <w:sz w:val="21"/>
                      <w:szCs w:val="21"/>
                      <w:vertAlign w:val="subscript"/>
                    </w:rPr>
                    <w:t>x</w:t>
                  </w:r>
                  <w:r>
                    <w:rPr>
                      <w:rFonts w:hint="eastAsia" w:ascii="宋体" w:hAnsi="宋体" w:eastAsia="宋体" w:cs="宋体"/>
                      <w:sz w:val="21"/>
                      <w:szCs w:val="21"/>
                    </w:rPr>
                    <w:t>排放量</w:t>
                  </w:r>
                </w:p>
              </w:tc>
              <w:tc>
                <w:tcPr>
                  <w:tcW w:w="1374"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≥2000t/a</w:t>
                  </w:r>
                  <w:r>
                    <w:rPr>
                      <w:rFonts w:hint="eastAsia" w:ascii="宋体" w:hAnsi="宋体" w:eastAsia="宋体" w:cs="宋体"/>
                      <w:sz w:val="21"/>
                      <w:szCs w:val="21"/>
                    </w:rPr>
                    <w:sym w:font="Wingdings 2" w:char="00A3"/>
                  </w:r>
                </w:p>
              </w:tc>
              <w:tc>
                <w:tcPr>
                  <w:tcW w:w="1373"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500~2000t/a</w:t>
                  </w:r>
                  <w:r>
                    <w:rPr>
                      <w:rFonts w:hint="eastAsia" w:ascii="宋体" w:hAnsi="宋体" w:eastAsia="宋体" w:cs="宋体"/>
                      <w:sz w:val="21"/>
                      <w:szCs w:val="21"/>
                    </w:rPr>
                    <w:sym w:font="Wingdings 2" w:char="00A3"/>
                  </w:r>
                </w:p>
              </w:tc>
              <w:tc>
                <w:tcPr>
                  <w:tcW w:w="858"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＜500t/a</w:t>
                  </w:r>
                  <w:r>
                    <w:rPr>
                      <w:rFonts w:hint="eastAsia" w:ascii="宋体" w:hAnsi="宋体" w:eastAsia="宋体" w:cs="宋体"/>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评价因子</w:t>
                  </w:r>
                </w:p>
              </w:tc>
              <w:tc>
                <w:tcPr>
                  <w:tcW w:w="2275" w:type="pct"/>
                  <w:gridSpan w:val="9"/>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基本污染物（SO</w:t>
                  </w:r>
                  <w:r>
                    <w:rPr>
                      <w:rFonts w:hint="eastAsia" w:ascii="宋体" w:hAnsi="宋体" w:eastAsia="宋体" w:cs="宋体"/>
                      <w:sz w:val="21"/>
                      <w:szCs w:val="21"/>
                      <w:vertAlign w:val="subscript"/>
                    </w:rPr>
                    <w:t>2</w:t>
                  </w:r>
                  <w:r>
                    <w:rPr>
                      <w:rFonts w:hint="eastAsia" w:ascii="宋体" w:hAnsi="宋体" w:eastAsia="宋体" w:cs="宋体"/>
                      <w:sz w:val="21"/>
                      <w:szCs w:val="21"/>
                    </w:rPr>
                    <w:t>、NO</w:t>
                  </w:r>
                  <w:r>
                    <w:rPr>
                      <w:rFonts w:hint="eastAsia" w:ascii="宋体" w:hAnsi="宋体" w:eastAsia="宋体" w:cs="宋体"/>
                      <w:sz w:val="21"/>
                      <w:szCs w:val="21"/>
                      <w:vertAlign w:val="subscript"/>
                    </w:rPr>
                    <w:t>X</w:t>
                  </w:r>
                  <w:r>
                    <w:rPr>
                      <w:rFonts w:hint="eastAsia" w:ascii="宋体" w:hAnsi="宋体" w:eastAsia="宋体" w:cs="宋体"/>
                      <w:sz w:val="21"/>
                      <w:szCs w:val="21"/>
                    </w:rPr>
                    <w:t>、CO、O</w:t>
                  </w:r>
                  <w:r>
                    <w:rPr>
                      <w:rFonts w:hint="eastAsia" w:ascii="宋体" w:hAnsi="宋体" w:eastAsia="宋体" w:cs="宋体"/>
                      <w:sz w:val="21"/>
                      <w:szCs w:val="21"/>
                      <w:vertAlign w:val="subscript"/>
                    </w:rPr>
                    <w:t>3</w:t>
                  </w:r>
                  <w:r>
                    <w:rPr>
                      <w:rFonts w:hint="eastAsia" w:ascii="宋体" w:hAnsi="宋体" w:eastAsia="宋体" w:cs="宋体"/>
                      <w:sz w:val="21"/>
                      <w:szCs w:val="21"/>
                    </w:rPr>
                    <w:t>、PM</w:t>
                  </w:r>
                  <w:r>
                    <w:rPr>
                      <w:rFonts w:hint="eastAsia" w:ascii="宋体" w:hAnsi="宋体" w:eastAsia="宋体" w:cs="宋体"/>
                      <w:sz w:val="21"/>
                      <w:szCs w:val="21"/>
                      <w:vertAlign w:val="subscript"/>
                    </w:rPr>
                    <w:t>10</w:t>
                  </w:r>
                  <w:r>
                    <w:rPr>
                      <w:rFonts w:hint="eastAsia" w:ascii="宋体" w:hAnsi="宋体" w:eastAsia="宋体" w:cs="宋体"/>
                      <w:sz w:val="21"/>
                      <w:szCs w:val="21"/>
                    </w:rPr>
                    <w:t>、P㎡</w:t>
                  </w:r>
                  <w:r>
                    <w:rPr>
                      <w:rFonts w:hint="eastAsia" w:ascii="宋体" w:hAnsi="宋体" w:eastAsia="宋体" w:cs="宋体"/>
                      <w:sz w:val="21"/>
                      <w:szCs w:val="21"/>
                      <w:vertAlign w:val="subscript"/>
                    </w:rPr>
                    <w:t xml:space="preserve">.5 </w:t>
                  </w:r>
                  <w:r>
                    <w:rPr>
                      <w:rFonts w:hint="eastAsia" w:ascii="宋体" w:hAnsi="宋体" w:eastAsia="宋体" w:cs="宋体"/>
                      <w:sz w:val="21"/>
                      <w:szCs w:val="21"/>
                    </w:rPr>
                    <w:t>）</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其他污染物（NH</w:t>
                  </w:r>
                  <w:r>
                    <w:rPr>
                      <w:rFonts w:hint="eastAsia" w:ascii="宋体" w:hAnsi="宋体" w:eastAsia="宋体" w:cs="宋体"/>
                      <w:sz w:val="21"/>
                      <w:szCs w:val="21"/>
                      <w:vertAlign w:val="subscript"/>
                    </w:rPr>
                    <w:t>3</w:t>
                  </w:r>
                  <w:r>
                    <w:rPr>
                      <w:rFonts w:hint="eastAsia" w:ascii="宋体" w:hAnsi="宋体" w:eastAsia="宋体" w:cs="宋体"/>
                      <w:sz w:val="21"/>
                      <w:szCs w:val="21"/>
                    </w:rPr>
                    <w:t>、H</w:t>
                  </w:r>
                  <w:r>
                    <w:rPr>
                      <w:rFonts w:hint="eastAsia" w:ascii="宋体" w:hAnsi="宋体" w:eastAsia="宋体" w:cs="宋体"/>
                      <w:sz w:val="21"/>
                      <w:szCs w:val="21"/>
                      <w:vertAlign w:val="subscript"/>
                    </w:rPr>
                    <w:t>2</w:t>
                  </w:r>
                  <w:r>
                    <w:rPr>
                      <w:rFonts w:hint="eastAsia" w:ascii="宋体" w:hAnsi="宋体" w:eastAsia="宋体" w:cs="宋体"/>
                      <w:sz w:val="21"/>
                      <w:szCs w:val="21"/>
                    </w:rPr>
                    <w:t>S ）</w:t>
                  </w:r>
                </w:p>
              </w:tc>
              <w:tc>
                <w:tcPr>
                  <w:tcW w:w="1332" w:type="pct"/>
                  <w:gridSpan w:val="8"/>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包括二次P㎡</w:t>
                  </w:r>
                  <w:r>
                    <w:rPr>
                      <w:rFonts w:hint="eastAsia" w:ascii="宋体" w:hAnsi="宋体" w:eastAsia="宋体" w:cs="宋体"/>
                      <w:sz w:val="21"/>
                      <w:szCs w:val="21"/>
                      <w:vertAlign w:val="subscript"/>
                    </w:rPr>
                    <w:t>.5</w:t>
                  </w:r>
                  <w:r>
                    <w:rPr>
                      <w:rFonts w:hint="eastAsia" w:ascii="宋体" w:hAnsi="宋体" w:eastAsia="宋体" w:cs="宋体"/>
                      <w:sz w:val="21"/>
                      <w:szCs w:val="21"/>
                    </w:rPr>
                    <w:sym w:font="Wingdings 2" w:char="00A3"/>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不包括二次P㎡</w:t>
                  </w:r>
                  <w:r>
                    <w:rPr>
                      <w:rFonts w:hint="eastAsia" w:ascii="宋体" w:hAnsi="宋体" w:eastAsia="宋体" w:cs="宋体"/>
                      <w:sz w:val="21"/>
                      <w:szCs w:val="21"/>
                      <w:vertAlign w:val="subscript"/>
                    </w:rPr>
                    <w:t>.5</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评价标准</w:t>
                  </w: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评价标准</w:t>
                  </w:r>
                </w:p>
              </w:tc>
              <w:tc>
                <w:tcPr>
                  <w:tcW w:w="828"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国家标准</w:t>
                  </w:r>
                  <w:r>
                    <w:rPr>
                      <w:rFonts w:hint="eastAsia" w:ascii="宋体" w:hAnsi="宋体" w:eastAsia="宋体" w:cs="宋体"/>
                      <w:sz w:val="21"/>
                      <w:szCs w:val="21"/>
                    </w:rPr>
                    <w:sym w:font="Wingdings 2" w:char="00A3"/>
                  </w:r>
                </w:p>
              </w:tc>
              <w:tc>
                <w:tcPr>
                  <w:tcW w:w="1446" w:type="pct"/>
                  <w:gridSpan w:val="8"/>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地方标准</w:t>
                  </w:r>
                  <w:r>
                    <w:rPr>
                      <w:rFonts w:hint="eastAsia" w:ascii="宋体" w:hAnsi="宋体" w:eastAsia="宋体" w:cs="宋体"/>
                      <w:sz w:val="21"/>
                      <w:szCs w:val="21"/>
                    </w:rPr>
                    <w:sym w:font="Wingdings 2" w:char="00A3"/>
                  </w:r>
                </w:p>
              </w:tc>
              <w:tc>
                <w:tcPr>
                  <w:tcW w:w="473" w:type="pct"/>
                  <w:gridSpan w:val="3"/>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附录D</w:t>
                  </w:r>
                  <w:r>
                    <w:rPr>
                      <w:rFonts w:hint="eastAsia" w:ascii="宋体" w:hAnsi="宋体" w:eastAsia="宋体" w:cs="宋体"/>
                      <w:sz w:val="21"/>
                      <w:szCs w:val="21"/>
                    </w:rPr>
                    <w:sym w:font="Wingdings 2" w:char="0052"/>
                  </w:r>
                </w:p>
              </w:tc>
              <w:tc>
                <w:tcPr>
                  <w:tcW w:w="858"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其他标准</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restar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现状评价</w:t>
                  </w: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环境功能区</w:t>
                  </w:r>
                </w:p>
              </w:tc>
              <w:tc>
                <w:tcPr>
                  <w:tcW w:w="1374"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一类区</w:t>
                  </w:r>
                  <w:r>
                    <w:rPr>
                      <w:rFonts w:hint="eastAsia" w:ascii="宋体" w:hAnsi="宋体" w:eastAsia="宋体" w:cs="宋体"/>
                      <w:sz w:val="21"/>
                      <w:szCs w:val="21"/>
                    </w:rPr>
                    <w:sym w:font="Wingdings 2" w:char="00A3"/>
                  </w:r>
                </w:p>
              </w:tc>
              <w:tc>
                <w:tcPr>
                  <w:tcW w:w="1373"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二类区</w:t>
                  </w:r>
                  <w:r>
                    <w:rPr>
                      <w:rFonts w:hint="eastAsia" w:ascii="宋体" w:hAnsi="宋体" w:eastAsia="宋体" w:cs="宋体"/>
                      <w:sz w:val="21"/>
                      <w:szCs w:val="21"/>
                    </w:rPr>
                    <w:sym w:font="Wingdings 2" w:char="0052"/>
                  </w:r>
                </w:p>
              </w:tc>
              <w:tc>
                <w:tcPr>
                  <w:tcW w:w="858"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一类区和二类区</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评价基准年</w:t>
                  </w:r>
                </w:p>
              </w:tc>
              <w:tc>
                <w:tcPr>
                  <w:tcW w:w="3607" w:type="pct"/>
                  <w:gridSpan w:val="1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（2017）年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环境空气质量现状调查数据来源</w:t>
                  </w:r>
                </w:p>
              </w:tc>
              <w:tc>
                <w:tcPr>
                  <w:tcW w:w="1374"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长期例行监测数据</w:t>
                  </w:r>
                  <w:r>
                    <w:rPr>
                      <w:rFonts w:hint="eastAsia" w:ascii="宋体" w:hAnsi="宋体" w:eastAsia="宋体" w:cs="宋体"/>
                      <w:sz w:val="21"/>
                      <w:szCs w:val="21"/>
                    </w:rPr>
                    <w:sym w:font="Wingdings 2" w:char="00A3"/>
                  </w:r>
                </w:p>
              </w:tc>
              <w:tc>
                <w:tcPr>
                  <w:tcW w:w="1373"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主管部门发布的数据</w:t>
                  </w:r>
                  <w:r>
                    <w:rPr>
                      <w:rFonts w:hint="eastAsia" w:ascii="宋体" w:hAnsi="宋体" w:eastAsia="宋体" w:cs="宋体"/>
                      <w:sz w:val="21"/>
                      <w:szCs w:val="21"/>
                    </w:rPr>
                    <w:sym w:font="Wingdings 2" w:char="0052"/>
                  </w:r>
                </w:p>
              </w:tc>
              <w:tc>
                <w:tcPr>
                  <w:tcW w:w="858"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现状补充监测</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现状评价</w:t>
                  </w:r>
                </w:p>
              </w:tc>
              <w:tc>
                <w:tcPr>
                  <w:tcW w:w="2612" w:type="pct"/>
                  <w:gridSpan w:val="11"/>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达标区</w:t>
                  </w:r>
                  <w:r>
                    <w:rPr>
                      <w:rFonts w:hint="eastAsia" w:ascii="宋体" w:hAnsi="宋体" w:eastAsia="宋体" w:cs="宋体"/>
                      <w:sz w:val="21"/>
                      <w:szCs w:val="21"/>
                    </w:rPr>
                    <w:sym w:font="Wingdings 2" w:char="0052"/>
                  </w:r>
                </w:p>
              </w:tc>
              <w:tc>
                <w:tcPr>
                  <w:tcW w:w="995" w:type="pct"/>
                  <w:gridSpan w:val="6"/>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不达标区</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gridAfter w:val="1"/>
                <w:wAfter w:w="298" w:type="pct"/>
                <w:trHeight w:val="23" w:hRule="atLeast"/>
              </w:trPr>
              <w:tc>
                <w:tcPr>
                  <w:tcW w:w="234"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污染源调查</w:t>
                  </w: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调查内容</w:t>
                  </w:r>
                </w:p>
              </w:tc>
              <w:tc>
                <w:tcPr>
                  <w:tcW w:w="1374"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本项目正常排放源</w:t>
                  </w:r>
                  <w:r>
                    <w:rPr>
                      <w:rFonts w:hint="eastAsia" w:ascii="宋体" w:hAnsi="宋体" w:eastAsia="宋体" w:cs="宋体"/>
                      <w:sz w:val="21"/>
                      <w:szCs w:val="21"/>
                    </w:rPr>
                    <w:sym w:font="Wingdings 2" w:char="0052"/>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本项目非正常排放源</w:t>
                  </w:r>
                  <w:r>
                    <w:rPr>
                      <w:rFonts w:hint="eastAsia" w:ascii="宋体" w:hAnsi="宋体" w:eastAsia="宋体" w:cs="宋体"/>
                      <w:sz w:val="21"/>
                      <w:szCs w:val="21"/>
                    </w:rPr>
                    <w:sym w:font="Wingdings 2" w:char="00A3"/>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现有污染源</w:t>
                  </w:r>
                  <w:r>
                    <w:rPr>
                      <w:rFonts w:hint="eastAsia" w:ascii="宋体" w:hAnsi="宋体" w:eastAsia="宋体" w:cs="宋体"/>
                      <w:sz w:val="21"/>
                      <w:szCs w:val="21"/>
                    </w:rPr>
                    <w:sym w:font="Wingdings 2" w:char="00A3"/>
                  </w:r>
                </w:p>
              </w:tc>
              <w:tc>
                <w:tcPr>
                  <w:tcW w:w="1237" w:type="pct"/>
                  <w:gridSpan w:val="6"/>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拟替代的污染源</w:t>
                  </w:r>
                  <w:r>
                    <w:rPr>
                      <w:rFonts w:hint="eastAsia" w:ascii="宋体" w:hAnsi="宋体" w:eastAsia="宋体" w:cs="宋体"/>
                      <w:sz w:val="21"/>
                      <w:szCs w:val="21"/>
                    </w:rPr>
                    <w:sym w:font="Wingdings 2" w:char="00A3"/>
                  </w:r>
                </w:p>
              </w:tc>
              <w:tc>
                <w:tcPr>
                  <w:tcW w:w="595" w:type="pct"/>
                  <w:gridSpan w:val="4"/>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其他在建、拟建项目污染源</w:t>
                  </w:r>
                  <w:r>
                    <w:rPr>
                      <w:rFonts w:hint="eastAsia" w:ascii="宋体" w:hAnsi="宋体" w:eastAsia="宋体" w:cs="宋体"/>
                      <w:sz w:val="21"/>
                      <w:szCs w:val="21"/>
                    </w:rPr>
                    <w:sym w:font="Wingdings 2" w:char="00A3"/>
                  </w:r>
                </w:p>
              </w:tc>
              <w:tc>
                <w:tcPr>
                  <w:tcW w:w="399" w:type="pct"/>
                  <w:gridSpan w:val="2"/>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区域污染源</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4" w:type="pct"/>
                  <w:vMerge w:val="restar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大气环境影响预测与评价</w:t>
                  </w: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预测模型</w:t>
                  </w:r>
                </w:p>
              </w:tc>
              <w:tc>
                <w:tcPr>
                  <w:tcW w:w="1129" w:type="pct"/>
                  <w:gridSpan w:val="3"/>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AERMOD</w:t>
                  </w:r>
                  <w:r>
                    <w:rPr>
                      <w:rFonts w:hint="eastAsia" w:ascii="宋体" w:hAnsi="宋体" w:eastAsia="宋体" w:cs="宋体"/>
                      <w:sz w:val="21"/>
                      <w:szCs w:val="21"/>
                    </w:rPr>
                    <w:sym w:font="Wingdings 2" w:char="00A3"/>
                  </w:r>
                </w:p>
              </w:tc>
              <w:tc>
                <w:tcPr>
                  <w:tcW w:w="134"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ADMS</w:t>
                  </w:r>
                  <w:r>
                    <w:rPr>
                      <w:rFonts w:hint="eastAsia" w:ascii="宋体" w:hAnsi="宋体" w:eastAsia="宋体" w:cs="宋体"/>
                      <w:sz w:val="21"/>
                      <w:szCs w:val="21"/>
                    </w:rPr>
                    <w:sym w:font="Wingdings 2" w:char="00A3"/>
                  </w:r>
                </w:p>
              </w:tc>
              <w:tc>
                <w:tcPr>
                  <w:tcW w:w="634" w:type="pct"/>
                  <w:gridSpan w:val="2"/>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AUSTAL2000</w:t>
                  </w:r>
                  <w:r>
                    <w:rPr>
                      <w:rFonts w:hint="eastAsia" w:ascii="宋体" w:hAnsi="宋体" w:eastAsia="宋体" w:cs="宋体"/>
                      <w:sz w:val="21"/>
                      <w:szCs w:val="21"/>
                    </w:rPr>
                    <w:sym w:font="Wingdings 2" w:char="00A3"/>
                  </w:r>
                </w:p>
              </w:tc>
              <w:tc>
                <w:tcPr>
                  <w:tcW w:w="625" w:type="pct"/>
                  <w:gridSpan w:val="4"/>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EDMS/</w:t>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AEDT</w:t>
                  </w:r>
                  <w:r>
                    <w:rPr>
                      <w:rFonts w:hint="eastAsia" w:ascii="宋体" w:hAnsi="宋体" w:eastAsia="宋体" w:cs="宋体"/>
                      <w:sz w:val="21"/>
                      <w:szCs w:val="21"/>
                    </w:rPr>
                    <w:sym w:font="Wingdings 2" w:char="00A3"/>
                  </w:r>
                </w:p>
              </w:tc>
              <w:tc>
                <w:tcPr>
                  <w:tcW w:w="523" w:type="pct"/>
                  <w:gridSpan w:val="3"/>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CALPUFF</w:t>
                  </w:r>
                  <w:r>
                    <w:rPr>
                      <w:rFonts w:hint="eastAsia" w:ascii="宋体" w:hAnsi="宋体" w:eastAsia="宋体" w:cs="宋体"/>
                      <w:sz w:val="21"/>
                      <w:szCs w:val="21"/>
                    </w:rPr>
                    <w:sym w:font="Wingdings 2" w:char="00A3"/>
                  </w:r>
                </w:p>
              </w:tc>
              <w:tc>
                <w:tcPr>
                  <w:tcW w:w="459" w:type="pct"/>
                  <w:gridSpan w:val="3"/>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网络模型</w:t>
                  </w:r>
                  <w:r>
                    <w:rPr>
                      <w:rFonts w:hint="eastAsia" w:ascii="宋体" w:hAnsi="宋体" w:eastAsia="宋体" w:cs="宋体"/>
                      <w:sz w:val="21"/>
                      <w:szCs w:val="21"/>
                    </w:rPr>
                    <w:sym w:font="Wingdings 2" w:char="00A3"/>
                  </w:r>
                </w:p>
              </w:tc>
              <w:tc>
                <w:tcPr>
                  <w:tcW w:w="399" w:type="pct"/>
                  <w:gridSpan w:val="2"/>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其他</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预测范围</w:t>
                  </w:r>
                </w:p>
              </w:tc>
              <w:tc>
                <w:tcPr>
                  <w:tcW w:w="1374"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边长≥50km</w:t>
                  </w:r>
                  <w:r>
                    <w:rPr>
                      <w:rFonts w:hint="eastAsia" w:ascii="宋体" w:hAnsi="宋体" w:eastAsia="宋体" w:cs="宋体"/>
                      <w:sz w:val="21"/>
                      <w:szCs w:val="21"/>
                    </w:rPr>
                    <w:sym w:font="Wingdings 2" w:char="00A3"/>
                  </w:r>
                </w:p>
              </w:tc>
              <w:tc>
                <w:tcPr>
                  <w:tcW w:w="1373"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边长5~50km</w:t>
                  </w:r>
                  <w:r>
                    <w:rPr>
                      <w:rFonts w:hint="eastAsia" w:ascii="宋体" w:hAnsi="宋体" w:eastAsia="宋体" w:cs="宋体"/>
                      <w:sz w:val="21"/>
                      <w:szCs w:val="21"/>
                    </w:rPr>
                    <w:sym w:font="Wingdings 2" w:char="00A3"/>
                  </w:r>
                </w:p>
              </w:tc>
              <w:tc>
                <w:tcPr>
                  <w:tcW w:w="858"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边长=5km</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预测因子</w:t>
                  </w:r>
                </w:p>
              </w:tc>
              <w:tc>
                <w:tcPr>
                  <w:tcW w:w="1966"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预测因子（ ）</w:t>
                  </w:r>
                </w:p>
              </w:tc>
              <w:tc>
                <w:tcPr>
                  <w:tcW w:w="1640" w:type="pct"/>
                  <w:gridSpan w:val="10"/>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包括二次P㎡</w:t>
                  </w:r>
                  <w:r>
                    <w:rPr>
                      <w:rFonts w:hint="eastAsia" w:ascii="宋体" w:hAnsi="宋体" w:eastAsia="宋体" w:cs="宋体"/>
                      <w:sz w:val="21"/>
                      <w:szCs w:val="21"/>
                      <w:vertAlign w:val="subscript"/>
                    </w:rPr>
                    <w:t>.5</w:t>
                  </w:r>
                  <w:r>
                    <w:rPr>
                      <w:rFonts w:hint="eastAsia" w:ascii="宋体" w:hAnsi="宋体" w:eastAsia="宋体" w:cs="宋体"/>
                      <w:sz w:val="21"/>
                      <w:szCs w:val="21"/>
                    </w:rPr>
                    <w:sym w:font="Wingdings 2" w:char="00A3"/>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不包括二次P㎡</w:t>
                  </w:r>
                  <w:r>
                    <w:rPr>
                      <w:rFonts w:hint="eastAsia" w:ascii="宋体" w:hAnsi="宋体" w:eastAsia="宋体" w:cs="宋体"/>
                      <w:sz w:val="21"/>
                      <w:szCs w:val="21"/>
                      <w:vertAlign w:val="subscript"/>
                    </w:rPr>
                    <w:t>.5</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正常排放短期浓度贡献值</w:t>
                  </w:r>
                </w:p>
              </w:tc>
              <w:tc>
                <w:tcPr>
                  <w:tcW w:w="1966"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C本项目最大占标率≤100%</w:t>
                  </w:r>
                  <w:r>
                    <w:rPr>
                      <w:rFonts w:hint="eastAsia" w:ascii="宋体" w:hAnsi="宋体" w:eastAsia="宋体" w:cs="宋体"/>
                      <w:sz w:val="21"/>
                      <w:szCs w:val="21"/>
                    </w:rPr>
                    <w:sym w:font="Wingdings 2" w:char="00A3"/>
                  </w:r>
                </w:p>
              </w:tc>
              <w:tc>
                <w:tcPr>
                  <w:tcW w:w="1640" w:type="pct"/>
                  <w:gridSpan w:val="10"/>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C本项目最大占标率＞100%</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Merge w:val="restar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正常排放年均浓度贡献值</w:t>
                  </w:r>
                </w:p>
              </w:tc>
              <w:tc>
                <w:tcPr>
                  <w:tcW w:w="1129" w:type="pct"/>
                  <w:gridSpan w:val="3"/>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一类区</w:t>
                  </w:r>
                </w:p>
              </w:tc>
              <w:tc>
                <w:tcPr>
                  <w:tcW w:w="836" w:type="pct"/>
                  <w:gridSpan w:val="4"/>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C本项目最大占标率≤10%</w:t>
                  </w:r>
                  <w:r>
                    <w:rPr>
                      <w:rFonts w:hint="eastAsia" w:ascii="宋体" w:hAnsi="宋体" w:eastAsia="宋体" w:cs="宋体"/>
                      <w:sz w:val="21"/>
                      <w:szCs w:val="21"/>
                    </w:rPr>
                    <w:sym w:font="Wingdings 2" w:char="00A3"/>
                  </w:r>
                </w:p>
              </w:tc>
              <w:tc>
                <w:tcPr>
                  <w:tcW w:w="1640" w:type="pct"/>
                  <w:gridSpan w:val="10"/>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C本项目最大占标率＞10%</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Merge w:val="continue"/>
                  <w:vAlign w:val="center"/>
                </w:tcPr>
                <w:p>
                  <w:pPr>
                    <w:spacing w:line="240" w:lineRule="auto"/>
                    <w:ind w:firstLine="0" w:firstLineChars="0"/>
                    <w:jc w:val="center"/>
                    <w:rPr>
                      <w:rFonts w:ascii="宋体" w:hAnsi="宋体" w:eastAsia="宋体" w:cs="宋体"/>
                      <w:sz w:val="21"/>
                      <w:szCs w:val="21"/>
                    </w:rPr>
                  </w:pPr>
                </w:p>
              </w:tc>
              <w:tc>
                <w:tcPr>
                  <w:tcW w:w="1129" w:type="pct"/>
                  <w:gridSpan w:val="3"/>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二类区</w:t>
                  </w:r>
                </w:p>
              </w:tc>
              <w:tc>
                <w:tcPr>
                  <w:tcW w:w="836" w:type="pct"/>
                  <w:gridSpan w:val="4"/>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C本项目最大占标率≤30%</w:t>
                  </w:r>
                  <w:r>
                    <w:rPr>
                      <w:rFonts w:hint="eastAsia" w:ascii="宋体" w:hAnsi="宋体" w:eastAsia="宋体" w:cs="宋体"/>
                      <w:sz w:val="21"/>
                      <w:szCs w:val="21"/>
                    </w:rPr>
                    <w:sym w:font="Wingdings 2" w:char="0052"/>
                  </w:r>
                </w:p>
              </w:tc>
              <w:tc>
                <w:tcPr>
                  <w:tcW w:w="1640" w:type="pct"/>
                  <w:gridSpan w:val="10"/>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C本项目最大占标率＞30%</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非正常排放1h浓度贡献值</w:t>
                  </w:r>
                </w:p>
              </w:tc>
              <w:tc>
                <w:tcPr>
                  <w:tcW w:w="1076" w:type="pct"/>
                  <w:gridSpan w:val="2"/>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非正常持续时长（）h</w:t>
                  </w:r>
                </w:p>
              </w:tc>
              <w:tc>
                <w:tcPr>
                  <w:tcW w:w="1672" w:type="pct"/>
                  <w:gridSpan w:val="10"/>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C非正常最大占标率≤100%</w:t>
                  </w:r>
                  <w:r>
                    <w:rPr>
                      <w:rFonts w:hint="eastAsia" w:ascii="宋体" w:hAnsi="宋体" w:eastAsia="宋体" w:cs="宋体"/>
                      <w:sz w:val="21"/>
                      <w:szCs w:val="21"/>
                    </w:rPr>
                    <w:sym w:font="Wingdings 2" w:char="00A3"/>
                  </w:r>
                </w:p>
              </w:tc>
              <w:tc>
                <w:tcPr>
                  <w:tcW w:w="858"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C非正常最大占标率＞100%</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保证率日平均浓度和年平均浓度叠加值</w:t>
                  </w:r>
                </w:p>
              </w:tc>
              <w:tc>
                <w:tcPr>
                  <w:tcW w:w="1966"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C叠加达标</w:t>
                  </w:r>
                  <w:r>
                    <w:rPr>
                      <w:rFonts w:hint="eastAsia" w:ascii="宋体" w:hAnsi="宋体" w:eastAsia="宋体" w:cs="宋体"/>
                      <w:sz w:val="21"/>
                      <w:szCs w:val="21"/>
                    </w:rPr>
                    <w:sym w:font="Wingdings 2" w:char="00A3"/>
                  </w:r>
                </w:p>
              </w:tc>
              <w:tc>
                <w:tcPr>
                  <w:tcW w:w="1640" w:type="pct"/>
                  <w:gridSpan w:val="10"/>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C叠加不达标</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区域环境质量的整体变化情况</w:t>
                  </w:r>
                </w:p>
              </w:tc>
              <w:tc>
                <w:tcPr>
                  <w:tcW w:w="1966"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K≤-20%</w:t>
                  </w:r>
                  <w:r>
                    <w:rPr>
                      <w:rFonts w:hint="eastAsia" w:ascii="宋体" w:hAnsi="宋体" w:eastAsia="宋体" w:cs="宋体"/>
                      <w:sz w:val="21"/>
                      <w:szCs w:val="21"/>
                    </w:rPr>
                    <w:sym w:font="Wingdings 2" w:char="00A3"/>
                  </w:r>
                </w:p>
              </w:tc>
              <w:tc>
                <w:tcPr>
                  <w:tcW w:w="1640" w:type="pct"/>
                  <w:gridSpan w:val="10"/>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K＞-20%</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gridAfter w:val="1"/>
                <w:wAfter w:w="298" w:type="pct"/>
                <w:trHeight w:val="23" w:hRule="atLeast"/>
              </w:trPr>
              <w:tc>
                <w:tcPr>
                  <w:tcW w:w="234" w:type="pct"/>
                  <w:vMerge w:val="restar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环境监测计划</w:t>
                  </w: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污染源监测</w:t>
                  </w:r>
                </w:p>
              </w:tc>
              <w:tc>
                <w:tcPr>
                  <w:tcW w:w="1966"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监测因子：（NH</w:t>
                  </w:r>
                  <w:r>
                    <w:rPr>
                      <w:rFonts w:hint="eastAsia" w:ascii="宋体" w:hAnsi="宋体" w:eastAsia="宋体" w:cs="宋体"/>
                      <w:sz w:val="21"/>
                      <w:szCs w:val="21"/>
                      <w:vertAlign w:val="subscript"/>
                    </w:rPr>
                    <w:t>3</w:t>
                  </w:r>
                  <w:r>
                    <w:rPr>
                      <w:rFonts w:hint="eastAsia" w:ascii="宋体" w:hAnsi="宋体" w:eastAsia="宋体" w:cs="宋体"/>
                      <w:sz w:val="21"/>
                      <w:szCs w:val="21"/>
                    </w:rPr>
                    <w:t>、H</w:t>
                  </w:r>
                  <w:r>
                    <w:rPr>
                      <w:rFonts w:hint="eastAsia" w:ascii="宋体" w:hAnsi="宋体" w:eastAsia="宋体" w:cs="宋体"/>
                      <w:sz w:val="21"/>
                      <w:szCs w:val="21"/>
                      <w:vertAlign w:val="subscript"/>
                    </w:rPr>
                    <w:t>2</w:t>
                  </w:r>
                  <w:r>
                    <w:rPr>
                      <w:rFonts w:hint="eastAsia" w:ascii="宋体" w:hAnsi="宋体" w:eastAsia="宋体" w:cs="宋体"/>
                      <w:sz w:val="21"/>
                      <w:szCs w:val="21"/>
                    </w:rPr>
                    <w:t>S 、油烟）</w:t>
                  </w:r>
                </w:p>
              </w:tc>
              <w:tc>
                <w:tcPr>
                  <w:tcW w:w="1198"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有组织废气监测</w:t>
                  </w:r>
                  <w:r>
                    <w:rPr>
                      <w:rFonts w:hint="eastAsia" w:ascii="宋体" w:hAnsi="宋体" w:eastAsia="宋体" w:cs="宋体"/>
                      <w:sz w:val="21"/>
                      <w:szCs w:val="21"/>
                    </w:rPr>
                    <w:sym w:font="Wingdings 2" w:char="0052"/>
                  </w:r>
                </w:p>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无组织废气监测</w:t>
                  </w:r>
                  <w:r>
                    <w:rPr>
                      <w:rFonts w:hint="eastAsia" w:ascii="宋体" w:hAnsi="宋体" w:eastAsia="宋体" w:cs="宋体"/>
                      <w:sz w:val="21"/>
                      <w:szCs w:val="21"/>
                    </w:rPr>
                    <w:sym w:font="Wingdings 2" w:char="0052"/>
                  </w:r>
                </w:p>
              </w:tc>
              <w:tc>
                <w:tcPr>
                  <w:tcW w:w="442" w:type="pct"/>
                  <w:gridSpan w:val="3"/>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无监测</w:t>
                  </w:r>
                  <w:r>
                    <w:rPr>
                      <w:rFonts w:hint="eastAsia" w:ascii="宋体" w:hAnsi="宋体" w:eastAsia="宋体" w:cs="宋体"/>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环境质量监测</w:t>
                  </w:r>
                </w:p>
              </w:tc>
              <w:tc>
                <w:tcPr>
                  <w:tcW w:w="1966"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监测因子：（  ）</w:t>
                  </w:r>
                </w:p>
              </w:tc>
              <w:tc>
                <w:tcPr>
                  <w:tcW w:w="1198"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监测点位数（ ）</w:t>
                  </w:r>
                </w:p>
              </w:tc>
              <w:tc>
                <w:tcPr>
                  <w:tcW w:w="442" w:type="pct"/>
                  <w:gridSpan w:val="3"/>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无监测</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restar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评价结论</w:t>
                  </w: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环境影响</w:t>
                  </w:r>
                </w:p>
              </w:tc>
              <w:tc>
                <w:tcPr>
                  <w:tcW w:w="3607" w:type="pct"/>
                  <w:gridSpan w:val="1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可以接受</w:t>
                  </w:r>
                  <w:r>
                    <w:rPr>
                      <w:rFonts w:hint="eastAsia" w:ascii="宋体" w:hAnsi="宋体" w:eastAsia="宋体" w:cs="宋体"/>
                      <w:sz w:val="21"/>
                      <w:szCs w:val="21"/>
                    </w:rPr>
                    <w:sym w:font="Wingdings 2" w:char="0052"/>
                  </w:r>
                  <w:r>
                    <w:rPr>
                      <w:rFonts w:hint="eastAsia" w:ascii="宋体" w:hAnsi="宋体" w:eastAsia="宋体" w:cs="宋体"/>
                      <w:sz w:val="21"/>
                      <w:szCs w:val="21"/>
                    </w:rPr>
                    <w:t xml:space="preserve">   不可以接受</w:t>
                  </w:r>
                  <w:r>
                    <w:rPr>
                      <w:rFonts w:hint="eastAsia" w:ascii="宋体" w:hAnsi="宋体" w:eastAsia="宋体" w:cs="宋体"/>
                      <w:sz w:val="21"/>
                      <w:szCs w:val="21"/>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298" w:type="pct"/>
                <w:trHeight w:val="23"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大气环境防护距离</w:t>
                  </w:r>
                </w:p>
              </w:tc>
              <w:tc>
                <w:tcPr>
                  <w:tcW w:w="3607" w:type="pct"/>
                  <w:gridSpan w:val="1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距（   ）厂界最远（   ）m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gridAfter w:val="1"/>
                <w:wAfter w:w="298" w:type="pct"/>
                <w:trHeight w:val="309" w:hRule="atLeast"/>
              </w:trPr>
              <w:tc>
                <w:tcPr>
                  <w:tcW w:w="234" w:type="pct"/>
                  <w:vMerge w:val="continue"/>
                  <w:vAlign w:val="center"/>
                </w:tcPr>
                <w:p>
                  <w:pPr>
                    <w:spacing w:line="240" w:lineRule="auto"/>
                    <w:ind w:firstLine="0" w:firstLineChars="0"/>
                    <w:jc w:val="center"/>
                    <w:rPr>
                      <w:rFonts w:ascii="宋体" w:hAnsi="宋体" w:eastAsia="宋体" w:cs="宋体"/>
                      <w:sz w:val="21"/>
                      <w:szCs w:val="21"/>
                    </w:rPr>
                  </w:pPr>
                </w:p>
              </w:tc>
              <w:tc>
                <w:tcPr>
                  <w:tcW w:w="859" w:type="pc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污染源年排放量</w:t>
                  </w:r>
                </w:p>
              </w:tc>
              <w:tc>
                <w:tcPr>
                  <w:tcW w:w="1129" w:type="pct"/>
                  <w:gridSpan w:val="3"/>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NH</w:t>
                  </w:r>
                  <w:r>
                    <w:rPr>
                      <w:rFonts w:hint="eastAsia" w:ascii="宋体" w:hAnsi="宋体" w:eastAsia="宋体" w:cs="宋体"/>
                      <w:sz w:val="21"/>
                      <w:szCs w:val="21"/>
                      <w:vertAlign w:val="subscript"/>
                    </w:rPr>
                    <w:t>3：</w:t>
                  </w:r>
                  <w:r>
                    <w:rPr>
                      <w:rFonts w:hint="eastAsia" w:ascii="宋体" w:hAnsi="宋体" w:eastAsia="宋体" w:cs="宋体"/>
                      <w:sz w:val="21"/>
                      <w:szCs w:val="21"/>
                    </w:rPr>
                    <w:t>0.0016(t/a）</w:t>
                  </w:r>
                </w:p>
              </w:tc>
              <w:tc>
                <w:tcPr>
                  <w:tcW w:w="901" w:type="pct"/>
                  <w:gridSpan w:val="5"/>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H</w:t>
                  </w:r>
                  <w:r>
                    <w:rPr>
                      <w:rFonts w:hint="eastAsia" w:ascii="宋体" w:hAnsi="宋体" w:eastAsia="宋体" w:cs="宋体"/>
                      <w:sz w:val="21"/>
                      <w:szCs w:val="21"/>
                      <w:vertAlign w:val="subscript"/>
                    </w:rPr>
                    <w:t>2</w:t>
                  </w:r>
                  <w:r>
                    <w:rPr>
                      <w:rFonts w:hint="eastAsia" w:ascii="宋体" w:hAnsi="宋体" w:eastAsia="宋体" w:cs="宋体"/>
                      <w:sz w:val="21"/>
                      <w:szCs w:val="21"/>
                    </w:rPr>
                    <w:t>S ：0.00006(t/a）</w:t>
                  </w:r>
                </w:p>
              </w:tc>
              <w:tc>
                <w:tcPr>
                  <w:tcW w:w="1178" w:type="pct"/>
                  <w:gridSpan w:val="7"/>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油烟：0.00325(t/a）</w:t>
                  </w:r>
                </w:p>
              </w:tc>
              <w:tc>
                <w:tcPr>
                  <w:tcW w:w="397" w:type="pct"/>
                  <w:gridSpan w:val="2"/>
                  <w:vAlign w:val="center"/>
                </w:tcPr>
                <w:p>
                  <w:pPr>
                    <w:spacing w:line="240" w:lineRule="auto"/>
                    <w:ind w:firstLine="0" w:firstLineChars="0"/>
                    <w:jc w:val="center"/>
                    <w:rPr>
                      <w:rFonts w:ascii="宋体" w:hAnsi="宋体" w:eastAsia="宋体" w:cs="宋体"/>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gridAfter w:val="1"/>
                <w:wAfter w:w="298" w:type="pct"/>
                <w:trHeight w:val="23" w:hRule="atLeast"/>
              </w:trPr>
              <w:tc>
                <w:tcPr>
                  <w:tcW w:w="4701" w:type="pct"/>
                  <w:gridSpan w:val="19"/>
                </w:tcPr>
                <w:p>
                  <w:pPr>
                    <w:spacing w:line="240" w:lineRule="auto"/>
                    <w:ind w:firstLine="0" w:firstLineChars="0"/>
                    <w:rPr>
                      <w:rFonts w:ascii="宋体" w:hAnsi="宋体" w:eastAsia="宋体" w:cs="宋体"/>
                      <w:sz w:val="21"/>
                      <w:szCs w:val="21"/>
                    </w:rPr>
                  </w:pPr>
                  <w:r>
                    <w:rPr>
                      <w:rFonts w:hint="eastAsia" w:ascii="宋体" w:hAnsi="宋体" w:eastAsia="宋体" w:cs="宋体"/>
                      <w:sz w:val="21"/>
                      <w:szCs w:val="21"/>
                    </w:rPr>
                    <w:t>注：“</w:t>
                  </w:r>
                  <w:r>
                    <w:rPr>
                      <w:rFonts w:hint="eastAsia" w:ascii="宋体" w:hAnsi="宋体" w:eastAsia="宋体" w:cs="宋体"/>
                      <w:sz w:val="21"/>
                      <w:szCs w:val="21"/>
                    </w:rPr>
                    <w:sym w:font="Wingdings 2" w:char="00A3"/>
                  </w:r>
                  <w:r>
                    <w:rPr>
                      <w:rFonts w:hint="eastAsia" w:ascii="宋体" w:hAnsi="宋体" w:eastAsia="宋体" w:cs="宋体"/>
                      <w:sz w:val="21"/>
                      <w:szCs w:val="21"/>
                    </w:rPr>
                    <w:t xml:space="preserve">”为勾选项，填“√”，“（ ）”为内容填写项 </w:t>
                  </w:r>
                </w:p>
              </w:tc>
            </w:tr>
          </w:tbl>
          <w:p>
            <w:pPr>
              <w:pStyle w:val="7"/>
              <w:ind w:firstLine="482"/>
              <w:rPr>
                <w:rFonts w:ascii="宋体" w:hAnsi="宋体" w:eastAsia="宋体" w:cs="宋体"/>
                <w:kern w:val="2"/>
              </w:rPr>
            </w:pPr>
            <w:r>
              <w:rPr>
                <w:rFonts w:hint="eastAsia" w:ascii="宋体" w:hAnsi="宋体" w:eastAsia="宋体" w:cs="宋体"/>
                <w:kern w:val="2"/>
              </w:rPr>
              <w:t>2、地表水环境影响分析</w:t>
            </w:r>
          </w:p>
          <w:p>
            <w:pPr>
              <w:ind w:firstLine="480"/>
              <w:rPr>
                <w:rFonts w:ascii="宋体" w:hAnsi="宋体" w:eastAsia="宋体" w:cs="宋体"/>
                <w:szCs w:val="24"/>
              </w:rPr>
            </w:pPr>
            <w:r>
              <w:rPr>
                <w:rFonts w:hint="eastAsia" w:ascii="宋体" w:hAnsi="宋体" w:eastAsia="宋体" w:cs="宋体"/>
                <w:szCs w:val="24"/>
              </w:rPr>
              <w:t>（1）评价工作等级判断</w:t>
            </w:r>
          </w:p>
          <w:p>
            <w:pPr>
              <w:adjustRightInd w:val="0"/>
              <w:snapToGrid w:val="0"/>
              <w:ind w:firstLine="480"/>
              <w:rPr>
                <w:rFonts w:ascii="宋体" w:hAnsi="宋体" w:eastAsia="宋体" w:cs="宋体"/>
                <w:szCs w:val="24"/>
              </w:rPr>
            </w:pPr>
            <w:r>
              <w:rPr>
                <w:rFonts w:hint="eastAsia" w:ascii="宋体" w:hAnsi="宋体" w:eastAsia="宋体" w:cs="宋体"/>
                <w:szCs w:val="24"/>
              </w:rPr>
              <w:t>项目废水主要来源于医疗区医疗污水（含办公生活区生活污水）、食堂废水，两者统一收集，形成综合废水，共产生39.42t/d。废水收集后经自建污水处理设备处理达到《医疗机构水污染物排放标准》（GB18466-2005）中“表2 综合医疗机构和其他医疗机构水污染物排放限值（日均值）”后排入陆河县大坪污水处理厂深度处理。</w:t>
            </w:r>
          </w:p>
          <w:p>
            <w:pPr>
              <w:pStyle w:val="6"/>
              <w:spacing w:line="360" w:lineRule="auto"/>
              <w:ind w:firstLine="480" w:firstLineChars="200"/>
              <w:rPr>
                <w:rFonts w:ascii="宋体" w:hAnsi="宋体" w:cs="宋体"/>
                <w:sz w:val="24"/>
                <w:szCs w:val="24"/>
              </w:rPr>
            </w:pPr>
            <w:r>
              <w:rPr>
                <w:rFonts w:hint="eastAsia" w:ascii="宋体" w:hAnsi="宋体" w:cs="宋体"/>
                <w:sz w:val="24"/>
                <w:szCs w:val="24"/>
              </w:rPr>
              <w:t>根据《环境影响评价技术导则 地面水环境》(HJ2.3-2018)的水环境评价等级划分原则判定项目水环境评价等级，属于间接排放，本项目地表水环境影响评价等级为三级B，可不进行水环境影响评价预测。</w:t>
            </w:r>
          </w:p>
          <w:p>
            <w:pPr>
              <w:pStyle w:val="75"/>
              <w:spacing w:before="156" w:line="240" w:lineRule="auto"/>
              <w:rPr>
                <w:rFonts w:ascii="宋体" w:hAnsi="宋体" w:eastAsia="宋体" w:cs="宋体"/>
              </w:rPr>
            </w:pPr>
            <w:r>
              <w:rPr>
                <w:rFonts w:hint="eastAsia" w:ascii="宋体" w:hAnsi="宋体" w:eastAsia="宋体" w:cs="宋体"/>
              </w:rPr>
              <w:t>表7-11 地表水环境影响评价等级判定表</w:t>
            </w:r>
          </w:p>
          <w:tbl>
            <w:tblPr>
              <w:tblStyle w:val="8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Layout w:type="fixed"/>
              <w:tblCellMar>
                <w:top w:w="0" w:type="dxa"/>
                <w:left w:w="108" w:type="dxa"/>
                <w:bottom w:w="0" w:type="dxa"/>
                <w:right w:w="108" w:type="dxa"/>
              </w:tblCellMar>
            </w:tblPr>
            <w:tblGrid>
              <w:gridCol w:w="2040"/>
              <w:gridCol w:w="2484"/>
              <w:gridCol w:w="3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340" w:hRule="atLeast"/>
                <w:jc w:val="center"/>
              </w:trPr>
              <w:tc>
                <w:tcPr>
                  <w:tcW w:w="2042" w:type="dxa"/>
                  <w:vMerge w:val="restart"/>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评价等级</w:t>
                  </w:r>
                </w:p>
              </w:tc>
              <w:tc>
                <w:tcPr>
                  <w:tcW w:w="6264" w:type="dxa"/>
                  <w:gridSpan w:val="2"/>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2" w:type="dxa"/>
                  <w:vMerge w:val="continue"/>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p>
              </w:tc>
              <w:tc>
                <w:tcPr>
                  <w:tcW w:w="2487"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排放方式</w:t>
                  </w:r>
                </w:p>
              </w:tc>
              <w:tc>
                <w:tcPr>
                  <w:tcW w:w="3777"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废水排放量Q/(m</w:t>
                  </w:r>
                  <w:r>
                    <w:rPr>
                      <w:rFonts w:hint="eastAsia" w:ascii="宋体" w:hAnsi="宋体" w:eastAsia="宋体" w:cs="宋体"/>
                      <w:b w:val="0"/>
                      <w:bCs/>
                      <w:vertAlign w:val="superscript"/>
                    </w:rPr>
                    <w:t>3</w:t>
                  </w:r>
                  <w:r>
                    <w:rPr>
                      <w:rFonts w:hint="eastAsia" w:ascii="宋体" w:hAnsi="宋体" w:eastAsia="宋体" w:cs="宋体"/>
                      <w:b w:val="0"/>
                      <w:bCs/>
                    </w:rPr>
                    <w:t>/d)</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2"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一级</w:t>
                  </w:r>
                </w:p>
              </w:tc>
              <w:tc>
                <w:tcPr>
                  <w:tcW w:w="2487"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直接排放</w:t>
                  </w:r>
                </w:p>
              </w:tc>
              <w:tc>
                <w:tcPr>
                  <w:tcW w:w="3777"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Q≥20000或W≥600000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90" w:hRule="atLeast"/>
                <w:jc w:val="center"/>
              </w:trPr>
              <w:tc>
                <w:tcPr>
                  <w:tcW w:w="2042"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二级</w:t>
                  </w:r>
                </w:p>
              </w:tc>
              <w:tc>
                <w:tcPr>
                  <w:tcW w:w="2487"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直接排放</w:t>
                  </w:r>
                </w:p>
              </w:tc>
              <w:tc>
                <w:tcPr>
                  <w:tcW w:w="3777"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2"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三级A</w:t>
                  </w:r>
                </w:p>
              </w:tc>
              <w:tc>
                <w:tcPr>
                  <w:tcW w:w="2487"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直接排放</w:t>
                  </w:r>
                </w:p>
              </w:tc>
              <w:tc>
                <w:tcPr>
                  <w:tcW w:w="3777"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Q&lt;200且W&lt;6000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2"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三级B</w:t>
                  </w:r>
                </w:p>
              </w:tc>
              <w:tc>
                <w:tcPr>
                  <w:tcW w:w="2487"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间接排放</w:t>
                  </w:r>
                </w:p>
              </w:tc>
              <w:tc>
                <w:tcPr>
                  <w:tcW w:w="3777" w:type="dxa"/>
                  <w:tcBorders>
                    <w:tl2br w:val="nil"/>
                    <w:tr2bl w:val="nil"/>
                  </w:tcBorders>
                  <w:shd w:val="clear" w:color="auto" w:fill="FFFFFF" w:themeFill="background1"/>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w:t>
                  </w:r>
                </w:p>
              </w:tc>
            </w:tr>
          </w:tbl>
          <w:p>
            <w:pPr>
              <w:pStyle w:val="6"/>
              <w:spacing w:line="360" w:lineRule="auto"/>
              <w:ind w:firstLine="480" w:firstLineChars="200"/>
              <w:rPr>
                <w:rFonts w:ascii="宋体" w:hAnsi="宋体" w:cs="宋体"/>
                <w:sz w:val="24"/>
                <w:szCs w:val="22"/>
              </w:rPr>
            </w:pPr>
            <w:r>
              <w:rPr>
                <w:rFonts w:hint="eastAsia" w:ascii="宋体" w:hAnsi="宋体" w:cs="宋体"/>
                <w:sz w:val="24"/>
                <w:szCs w:val="22"/>
              </w:rPr>
              <w:t>（</w:t>
            </w:r>
            <w:r>
              <w:rPr>
                <w:rFonts w:hint="eastAsia" w:ascii="宋体" w:hAnsi="宋体" w:cs="宋体"/>
                <w:sz w:val="24"/>
                <w:szCs w:val="22"/>
                <w:lang w:val="en-US"/>
              </w:rPr>
              <w:t>2</w:t>
            </w:r>
            <w:r>
              <w:rPr>
                <w:rFonts w:hint="eastAsia" w:ascii="宋体" w:hAnsi="宋体" w:cs="宋体"/>
                <w:sz w:val="24"/>
                <w:szCs w:val="22"/>
              </w:rPr>
              <w:t>）项目废水排放情况</w:t>
            </w:r>
          </w:p>
          <w:p>
            <w:pPr>
              <w:pStyle w:val="6"/>
              <w:spacing w:line="360" w:lineRule="auto"/>
              <w:ind w:firstLine="480"/>
              <w:rPr>
                <w:rFonts w:ascii="宋体" w:hAnsi="宋体" w:cs="宋体"/>
                <w:sz w:val="24"/>
                <w:szCs w:val="22"/>
              </w:rPr>
            </w:pPr>
            <w:r>
              <w:rPr>
                <w:rFonts w:hint="eastAsia" w:ascii="宋体" w:hAnsi="宋体" w:cs="宋体"/>
                <w:sz w:val="24"/>
                <w:szCs w:val="22"/>
              </w:rPr>
              <w:t>项目生活污水排放执行标准见表7-2，废水类别、污染物及污染治理设施信息见表 7-3，废水间接排放口基本情况见表7-4，废水污染物排放信息见表7-5。</w:t>
            </w:r>
          </w:p>
          <w:p>
            <w:pPr>
              <w:pStyle w:val="6"/>
              <w:ind w:firstLine="0"/>
              <w:jc w:val="center"/>
              <w:rPr>
                <w:rFonts w:ascii="宋体" w:hAnsi="宋体" w:cs="宋体"/>
                <w:b/>
                <w:bCs/>
                <w:sz w:val="24"/>
                <w:szCs w:val="24"/>
              </w:rPr>
            </w:pPr>
            <w:r>
              <w:rPr>
                <w:rFonts w:hint="eastAsia" w:ascii="宋体" w:hAnsi="宋体" w:cs="宋体"/>
                <w:b/>
                <w:bCs/>
                <w:sz w:val="24"/>
                <w:szCs w:val="24"/>
              </w:rPr>
              <w:t>表7-</w:t>
            </w:r>
            <w:r>
              <w:rPr>
                <w:rFonts w:hint="eastAsia" w:ascii="宋体" w:hAnsi="宋体" w:cs="宋体"/>
                <w:b/>
                <w:bCs/>
                <w:sz w:val="24"/>
                <w:szCs w:val="24"/>
                <w:lang w:val="en-US"/>
              </w:rPr>
              <w:t>1</w:t>
            </w:r>
            <w:r>
              <w:rPr>
                <w:rFonts w:hint="eastAsia" w:ascii="宋体" w:hAnsi="宋体" w:cs="宋体"/>
                <w:b/>
                <w:bCs/>
                <w:sz w:val="24"/>
                <w:szCs w:val="24"/>
              </w:rPr>
              <w:t>2  废水排放口排放执行标准表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5"/>
              <w:gridCol w:w="852"/>
              <w:gridCol w:w="3857"/>
              <w:gridCol w:w="1349"/>
              <w:gridCol w:w="16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605" w:type="dxa"/>
                  <w:vMerge w:val="restart"/>
                  <w:vAlign w:val="center"/>
                </w:tcPr>
                <w:p>
                  <w:pPr>
                    <w:ind w:firstLine="0" w:firstLineChars="0"/>
                    <w:jc w:val="center"/>
                    <w:rPr>
                      <w:rFonts w:ascii="宋体" w:hAnsi="宋体" w:eastAsia="宋体" w:cs="宋体"/>
                      <w:szCs w:val="24"/>
                    </w:rPr>
                  </w:pPr>
                  <w:r>
                    <w:rPr>
                      <w:rFonts w:hint="eastAsia" w:ascii="宋体" w:hAnsi="宋体" w:eastAsia="宋体" w:cs="宋体"/>
                      <w:szCs w:val="24"/>
                    </w:rPr>
                    <w:t>序号</w:t>
                  </w:r>
                </w:p>
              </w:tc>
              <w:tc>
                <w:tcPr>
                  <w:tcW w:w="852" w:type="dxa"/>
                  <w:vMerge w:val="restart"/>
                  <w:vAlign w:val="center"/>
                </w:tcPr>
                <w:p>
                  <w:pPr>
                    <w:ind w:firstLine="0" w:firstLineChars="0"/>
                    <w:jc w:val="center"/>
                    <w:rPr>
                      <w:rFonts w:ascii="宋体" w:hAnsi="宋体" w:eastAsia="宋体" w:cs="宋体"/>
                      <w:szCs w:val="24"/>
                    </w:rPr>
                  </w:pPr>
                  <w:r>
                    <w:rPr>
                      <w:rFonts w:hint="eastAsia" w:ascii="宋体" w:hAnsi="宋体" w:eastAsia="宋体" w:cs="宋体"/>
                      <w:szCs w:val="24"/>
                    </w:rPr>
                    <w:t>排放口编号</w:t>
                  </w:r>
                </w:p>
              </w:tc>
              <w:tc>
                <w:tcPr>
                  <w:tcW w:w="6839" w:type="dxa"/>
                  <w:gridSpan w:val="3"/>
                  <w:vAlign w:val="center"/>
                </w:tcPr>
                <w:p>
                  <w:pPr>
                    <w:ind w:firstLine="0" w:firstLineChars="0"/>
                    <w:jc w:val="center"/>
                    <w:rPr>
                      <w:rFonts w:ascii="宋体" w:hAnsi="宋体" w:eastAsia="宋体" w:cs="宋体"/>
                      <w:szCs w:val="24"/>
                    </w:rPr>
                  </w:pPr>
                  <w:r>
                    <w:rPr>
                      <w:rFonts w:hint="eastAsia" w:ascii="宋体" w:hAnsi="宋体" w:eastAsia="宋体" w:cs="宋体"/>
                      <w:szCs w:val="24"/>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5" w:type="dxa"/>
                  <w:vMerge w:val="continue"/>
                  <w:vAlign w:val="center"/>
                </w:tcPr>
                <w:p>
                  <w:pPr>
                    <w:ind w:firstLine="0" w:firstLineChars="0"/>
                    <w:rPr>
                      <w:rFonts w:ascii="宋体" w:hAnsi="宋体" w:eastAsia="宋体" w:cs="宋体"/>
                      <w:szCs w:val="24"/>
                    </w:rPr>
                  </w:pPr>
                </w:p>
              </w:tc>
              <w:tc>
                <w:tcPr>
                  <w:tcW w:w="852" w:type="dxa"/>
                  <w:vMerge w:val="continue"/>
                  <w:vAlign w:val="center"/>
                </w:tcPr>
                <w:p>
                  <w:pPr>
                    <w:ind w:firstLine="0" w:firstLineChars="0"/>
                    <w:rPr>
                      <w:rFonts w:ascii="宋体" w:hAnsi="宋体" w:eastAsia="宋体" w:cs="宋体"/>
                      <w:szCs w:val="24"/>
                    </w:rPr>
                  </w:pPr>
                </w:p>
              </w:tc>
              <w:tc>
                <w:tcPr>
                  <w:tcW w:w="3857" w:type="dxa"/>
                  <w:vAlign w:val="center"/>
                </w:tcPr>
                <w:p>
                  <w:pPr>
                    <w:ind w:firstLine="0" w:firstLineChars="0"/>
                    <w:jc w:val="center"/>
                    <w:rPr>
                      <w:rFonts w:ascii="宋体" w:hAnsi="宋体" w:eastAsia="宋体" w:cs="宋体"/>
                      <w:szCs w:val="24"/>
                    </w:rPr>
                  </w:pPr>
                  <w:r>
                    <w:rPr>
                      <w:rFonts w:hint="eastAsia" w:ascii="宋体" w:hAnsi="宋体" w:eastAsia="宋体" w:cs="宋体"/>
                      <w:szCs w:val="24"/>
                    </w:rPr>
                    <w:t>名称</w:t>
                  </w:r>
                </w:p>
              </w:tc>
              <w:tc>
                <w:tcPr>
                  <w:tcW w:w="1349" w:type="dxa"/>
                  <w:vAlign w:val="center"/>
                </w:tcPr>
                <w:p>
                  <w:pPr>
                    <w:ind w:firstLine="0" w:firstLineChars="0"/>
                    <w:jc w:val="center"/>
                    <w:rPr>
                      <w:rFonts w:ascii="宋体" w:hAnsi="宋体" w:eastAsia="宋体" w:cs="宋体"/>
                      <w:szCs w:val="24"/>
                    </w:rPr>
                  </w:pPr>
                  <w:r>
                    <w:rPr>
                      <w:rFonts w:hint="eastAsia" w:ascii="宋体" w:hAnsi="宋体" w:eastAsia="宋体" w:cs="宋体"/>
                      <w:szCs w:val="24"/>
                    </w:rPr>
                    <w:t>污染物种类</w:t>
                  </w:r>
                </w:p>
              </w:tc>
              <w:tc>
                <w:tcPr>
                  <w:tcW w:w="1633" w:type="dxa"/>
                  <w:vAlign w:val="center"/>
                </w:tcPr>
                <w:p>
                  <w:pPr>
                    <w:ind w:firstLine="0" w:firstLineChars="0"/>
                    <w:jc w:val="center"/>
                    <w:rPr>
                      <w:rFonts w:ascii="宋体" w:hAnsi="宋体" w:eastAsia="宋体" w:cs="宋体"/>
                      <w:szCs w:val="24"/>
                    </w:rPr>
                  </w:pPr>
                  <w:r>
                    <w:rPr>
                      <w:rFonts w:hint="eastAsia" w:ascii="宋体" w:hAnsi="宋体" w:eastAsia="宋体" w:cs="宋体"/>
                      <w:szCs w:val="24"/>
                    </w:rPr>
                    <w:t>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5" w:type="dxa"/>
                  <w:vAlign w:val="center"/>
                </w:tcPr>
                <w:p>
                  <w:pPr>
                    <w:ind w:firstLine="0" w:firstLineChars="0"/>
                    <w:jc w:val="center"/>
                    <w:rPr>
                      <w:rFonts w:ascii="宋体" w:hAnsi="宋体" w:eastAsia="宋体" w:cs="宋体"/>
                      <w:szCs w:val="24"/>
                    </w:rPr>
                  </w:pPr>
                  <w:r>
                    <w:rPr>
                      <w:rFonts w:hint="eastAsia" w:ascii="宋体" w:hAnsi="宋体" w:eastAsia="宋体" w:cs="宋体"/>
                      <w:szCs w:val="24"/>
                    </w:rPr>
                    <w:t>1</w:t>
                  </w:r>
                </w:p>
              </w:tc>
              <w:tc>
                <w:tcPr>
                  <w:tcW w:w="852" w:type="dxa"/>
                  <w:vMerge w:val="restart"/>
                  <w:vAlign w:val="center"/>
                </w:tcPr>
                <w:p>
                  <w:pPr>
                    <w:ind w:firstLine="0" w:firstLineChars="0"/>
                    <w:jc w:val="center"/>
                    <w:rPr>
                      <w:rFonts w:ascii="宋体" w:hAnsi="宋体" w:eastAsia="宋体" w:cs="宋体"/>
                      <w:szCs w:val="24"/>
                    </w:rPr>
                  </w:pPr>
                  <w:r>
                    <w:rPr>
                      <w:rFonts w:hint="eastAsia" w:ascii="宋体" w:hAnsi="宋体" w:eastAsia="宋体" w:cs="宋体"/>
                      <w:szCs w:val="24"/>
                    </w:rPr>
                    <w:t>DW001</w:t>
                  </w:r>
                </w:p>
              </w:tc>
              <w:tc>
                <w:tcPr>
                  <w:tcW w:w="3857" w:type="dxa"/>
                  <w:vMerge w:val="restart"/>
                  <w:vAlign w:val="center"/>
                </w:tcPr>
                <w:p>
                  <w:pPr>
                    <w:widowControl/>
                    <w:wordWrap w:val="0"/>
                    <w:ind w:firstLine="0" w:firstLineChars="0"/>
                    <w:jc w:val="left"/>
                    <w:rPr>
                      <w:rFonts w:ascii="宋体" w:hAnsi="宋体" w:eastAsia="宋体" w:cs="宋体"/>
                      <w:sz w:val="21"/>
                      <w:szCs w:val="20"/>
                    </w:rPr>
                  </w:pPr>
                  <w:r>
                    <w:rPr>
                      <w:rFonts w:hint="eastAsia" w:ascii="宋体" w:hAnsi="宋体" w:eastAsia="宋体" w:cs="宋体"/>
                      <w:color w:val="000000"/>
                      <w:kern w:val="0"/>
                      <w:sz w:val="21"/>
                      <w:szCs w:val="21"/>
                    </w:rPr>
                    <w:t>《医疗机构水污染物排放标准》（GB18466-2005）中“综合医疗机构和其他医疗机构水污染物排放限值”中的预处理标准。</w:t>
                  </w:r>
                </w:p>
                <w:p>
                  <w:pPr>
                    <w:ind w:firstLine="0" w:firstLineChars="0"/>
                    <w:jc w:val="center"/>
                    <w:rPr>
                      <w:rFonts w:ascii="宋体" w:hAnsi="宋体" w:eastAsia="宋体" w:cs="宋体"/>
                      <w:szCs w:val="24"/>
                    </w:rPr>
                  </w:pPr>
                </w:p>
              </w:tc>
              <w:tc>
                <w:tcPr>
                  <w:tcW w:w="1349"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粪大肠菌群（个/L）</w:t>
                  </w:r>
                </w:p>
              </w:tc>
              <w:tc>
                <w:tcPr>
                  <w:tcW w:w="1633"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5" w:type="dxa"/>
                  <w:vAlign w:val="center"/>
                </w:tcPr>
                <w:p>
                  <w:pPr>
                    <w:ind w:firstLine="0" w:firstLineChars="0"/>
                    <w:jc w:val="center"/>
                    <w:rPr>
                      <w:rFonts w:ascii="宋体" w:hAnsi="宋体" w:eastAsia="宋体" w:cs="宋体"/>
                      <w:szCs w:val="24"/>
                    </w:rPr>
                  </w:pPr>
                  <w:r>
                    <w:rPr>
                      <w:rFonts w:hint="eastAsia" w:ascii="宋体" w:hAnsi="宋体" w:eastAsia="宋体" w:cs="宋体"/>
                      <w:szCs w:val="24"/>
                    </w:rPr>
                    <w:t>2</w:t>
                  </w:r>
                </w:p>
              </w:tc>
              <w:tc>
                <w:tcPr>
                  <w:tcW w:w="852" w:type="dxa"/>
                  <w:vMerge w:val="continue"/>
                  <w:vAlign w:val="center"/>
                </w:tcPr>
                <w:p>
                  <w:pPr>
                    <w:ind w:firstLine="0" w:firstLineChars="0"/>
                    <w:rPr>
                      <w:rFonts w:ascii="宋体" w:hAnsi="宋体" w:eastAsia="宋体" w:cs="宋体"/>
                      <w:szCs w:val="24"/>
                    </w:rPr>
                  </w:pPr>
                </w:p>
              </w:tc>
              <w:tc>
                <w:tcPr>
                  <w:tcW w:w="3857" w:type="dxa"/>
                  <w:vMerge w:val="continue"/>
                  <w:vAlign w:val="center"/>
                </w:tcPr>
                <w:p>
                  <w:pPr>
                    <w:ind w:firstLine="0" w:firstLineChars="0"/>
                    <w:rPr>
                      <w:rFonts w:ascii="宋体" w:hAnsi="宋体" w:eastAsia="宋体" w:cs="宋体"/>
                      <w:szCs w:val="24"/>
                    </w:rPr>
                  </w:pPr>
                </w:p>
              </w:tc>
              <w:tc>
                <w:tcPr>
                  <w:tcW w:w="1349"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CODcr</w:t>
                  </w:r>
                </w:p>
              </w:tc>
              <w:tc>
                <w:tcPr>
                  <w:tcW w:w="1633"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5" w:type="dxa"/>
                  <w:vAlign w:val="center"/>
                </w:tcPr>
                <w:p>
                  <w:pPr>
                    <w:ind w:firstLine="0" w:firstLineChars="0"/>
                    <w:jc w:val="center"/>
                    <w:rPr>
                      <w:rFonts w:ascii="宋体" w:hAnsi="宋体" w:eastAsia="宋体" w:cs="宋体"/>
                      <w:szCs w:val="24"/>
                    </w:rPr>
                  </w:pPr>
                  <w:r>
                    <w:rPr>
                      <w:rFonts w:hint="eastAsia" w:ascii="宋体" w:hAnsi="宋体" w:eastAsia="宋体" w:cs="宋体"/>
                      <w:szCs w:val="24"/>
                    </w:rPr>
                    <w:t>3</w:t>
                  </w:r>
                </w:p>
              </w:tc>
              <w:tc>
                <w:tcPr>
                  <w:tcW w:w="852" w:type="dxa"/>
                  <w:vMerge w:val="continue"/>
                  <w:vAlign w:val="center"/>
                </w:tcPr>
                <w:p>
                  <w:pPr>
                    <w:ind w:firstLine="0" w:firstLineChars="0"/>
                    <w:rPr>
                      <w:rFonts w:ascii="宋体" w:hAnsi="宋体" w:eastAsia="宋体" w:cs="宋体"/>
                      <w:szCs w:val="24"/>
                    </w:rPr>
                  </w:pPr>
                </w:p>
              </w:tc>
              <w:tc>
                <w:tcPr>
                  <w:tcW w:w="3857" w:type="dxa"/>
                  <w:vMerge w:val="continue"/>
                  <w:vAlign w:val="center"/>
                </w:tcPr>
                <w:p>
                  <w:pPr>
                    <w:ind w:firstLine="0" w:firstLineChars="0"/>
                    <w:rPr>
                      <w:rFonts w:ascii="宋体" w:hAnsi="宋体" w:eastAsia="宋体" w:cs="宋体"/>
                      <w:szCs w:val="24"/>
                    </w:rPr>
                  </w:pPr>
                </w:p>
              </w:tc>
              <w:tc>
                <w:tcPr>
                  <w:tcW w:w="1349"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BOD</w:t>
                  </w:r>
                  <w:r>
                    <w:rPr>
                      <w:rFonts w:hint="eastAsia" w:ascii="宋体" w:hAnsi="宋体" w:eastAsia="宋体" w:cs="宋体"/>
                      <w:b w:val="0"/>
                      <w:bCs/>
                      <w:vertAlign w:val="subscript"/>
                    </w:rPr>
                    <w:t>5</w:t>
                  </w:r>
                </w:p>
              </w:tc>
              <w:tc>
                <w:tcPr>
                  <w:tcW w:w="1633"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605" w:type="dxa"/>
                  <w:vAlign w:val="center"/>
                </w:tcPr>
                <w:p>
                  <w:pPr>
                    <w:ind w:firstLine="0" w:firstLineChars="0"/>
                    <w:jc w:val="center"/>
                    <w:rPr>
                      <w:rFonts w:ascii="宋体" w:hAnsi="宋体" w:eastAsia="宋体" w:cs="宋体"/>
                      <w:szCs w:val="24"/>
                    </w:rPr>
                  </w:pPr>
                  <w:r>
                    <w:rPr>
                      <w:rFonts w:hint="eastAsia" w:ascii="宋体" w:hAnsi="宋体" w:eastAsia="宋体" w:cs="宋体"/>
                      <w:szCs w:val="24"/>
                    </w:rPr>
                    <w:t>4</w:t>
                  </w:r>
                </w:p>
              </w:tc>
              <w:tc>
                <w:tcPr>
                  <w:tcW w:w="852" w:type="dxa"/>
                  <w:vMerge w:val="continue"/>
                  <w:vAlign w:val="center"/>
                </w:tcPr>
                <w:p>
                  <w:pPr>
                    <w:ind w:firstLine="0" w:firstLineChars="0"/>
                    <w:rPr>
                      <w:rFonts w:ascii="宋体" w:hAnsi="宋体" w:eastAsia="宋体" w:cs="宋体"/>
                      <w:szCs w:val="24"/>
                    </w:rPr>
                  </w:pPr>
                </w:p>
              </w:tc>
              <w:tc>
                <w:tcPr>
                  <w:tcW w:w="3857" w:type="dxa"/>
                  <w:vMerge w:val="continue"/>
                  <w:vAlign w:val="center"/>
                </w:tcPr>
                <w:p>
                  <w:pPr>
                    <w:ind w:firstLine="0" w:firstLineChars="0"/>
                    <w:rPr>
                      <w:rFonts w:ascii="宋体" w:hAnsi="宋体" w:eastAsia="宋体" w:cs="宋体"/>
                      <w:szCs w:val="24"/>
                    </w:rPr>
                  </w:pPr>
                </w:p>
              </w:tc>
              <w:tc>
                <w:tcPr>
                  <w:tcW w:w="1349"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SS</w:t>
                  </w:r>
                </w:p>
              </w:tc>
              <w:tc>
                <w:tcPr>
                  <w:tcW w:w="1633"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605" w:type="dxa"/>
                  <w:vAlign w:val="center"/>
                </w:tcPr>
                <w:p>
                  <w:pPr>
                    <w:ind w:firstLine="0" w:firstLineChars="0"/>
                    <w:jc w:val="center"/>
                    <w:rPr>
                      <w:rFonts w:ascii="宋体" w:hAnsi="宋体" w:eastAsia="宋体" w:cs="宋体"/>
                      <w:szCs w:val="24"/>
                    </w:rPr>
                  </w:pPr>
                  <w:r>
                    <w:rPr>
                      <w:rFonts w:hint="eastAsia" w:ascii="宋体" w:hAnsi="宋体" w:eastAsia="宋体" w:cs="宋体"/>
                      <w:szCs w:val="24"/>
                    </w:rPr>
                    <w:t>5</w:t>
                  </w:r>
                </w:p>
              </w:tc>
              <w:tc>
                <w:tcPr>
                  <w:tcW w:w="852" w:type="dxa"/>
                  <w:vMerge w:val="continue"/>
                  <w:vAlign w:val="center"/>
                </w:tcPr>
                <w:p>
                  <w:pPr>
                    <w:ind w:firstLine="0" w:firstLineChars="0"/>
                    <w:rPr>
                      <w:rFonts w:ascii="宋体" w:hAnsi="宋体" w:eastAsia="宋体" w:cs="宋体"/>
                      <w:szCs w:val="24"/>
                    </w:rPr>
                  </w:pPr>
                </w:p>
              </w:tc>
              <w:tc>
                <w:tcPr>
                  <w:tcW w:w="3857" w:type="dxa"/>
                  <w:vMerge w:val="continue"/>
                  <w:vAlign w:val="center"/>
                </w:tcPr>
                <w:p>
                  <w:pPr>
                    <w:ind w:firstLine="0" w:firstLineChars="0"/>
                    <w:rPr>
                      <w:rFonts w:ascii="宋体" w:hAnsi="宋体" w:eastAsia="宋体" w:cs="宋体"/>
                      <w:szCs w:val="24"/>
                    </w:rPr>
                  </w:pPr>
                </w:p>
              </w:tc>
              <w:tc>
                <w:tcPr>
                  <w:tcW w:w="1349"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NH</w:t>
                  </w:r>
                  <w:r>
                    <w:rPr>
                      <w:rFonts w:hint="eastAsia" w:ascii="宋体" w:hAnsi="宋体" w:eastAsia="宋体" w:cs="宋体"/>
                      <w:b w:val="0"/>
                      <w:bCs/>
                      <w:vertAlign w:val="subscript"/>
                    </w:rPr>
                    <w:t>3</w:t>
                  </w:r>
                  <w:r>
                    <w:rPr>
                      <w:rFonts w:hint="eastAsia" w:ascii="宋体" w:hAnsi="宋体" w:eastAsia="宋体" w:cs="宋体"/>
                      <w:b w:val="0"/>
                      <w:bCs/>
                    </w:rPr>
                    <w:t>-N</w:t>
                  </w:r>
                </w:p>
              </w:tc>
              <w:tc>
                <w:tcPr>
                  <w:tcW w:w="1633" w:type="dxa"/>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5" w:type="dxa"/>
                  <w:vAlign w:val="center"/>
                </w:tcPr>
                <w:p>
                  <w:pPr>
                    <w:ind w:firstLine="0" w:firstLineChars="0"/>
                    <w:jc w:val="center"/>
                    <w:rPr>
                      <w:rFonts w:ascii="宋体" w:hAnsi="宋体" w:eastAsia="宋体" w:cs="宋体"/>
                      <w:szCs w:val="24"/>
                    </w:rPr>
                  </w:pPr>
                  <w:r>
                    <w:rPr>
                      <w:rFonts w:hint="eastAsia" w:ascii="宋体" w:hAnsi="宋体" w:eastAsia="宋体" w:cs="宋体"/>
                      <w:szCs w:val="24"/>
                    </w:rPr>
                    <w:t>6</w:t>
                  </w:r>
                </w:p>
              </w:tc>
              <w:tc>
                <w:tcPr>
                  <w:tcW w:w="852" w:type="dxa"/>
                  <w:vMerge w:val="continue"/>
                  <w:vAlign w:val="center"/>
                </w:tcPr>
                <w:p>
                  <w:pPr>
                    <w:ind w:firstLine="0" w:firstLineChars="0"/>
                    <w:rPr>
                      <w:rFonts w:ascii="宋体" w:hAnsi="宋体" w:eastAsia="宋体" w:cs="宋体"/>
                      <w:szCs w:val="24"/>
                    </w:rPr>
                  </w:pPr>
                </w:p>
              </w:tc>
              <w:tc>
                <w:tcPr>
                  <w:tcW w:w="3857" w:type="dxa"/>
                  <w:vMerge w:val="continue"/>
                  <w:vAlign w:val="center"/>
                </w:tcPr>
                <w:p>
                  <w:pPr>
                    <w:ind w:firstLine="0" w:firstLineChars="0"/>
                    <w:rPr>
                      <w:rFonts w:ascii="宋体" w:hAnsi="宋体" w:eastAsia="宋体" w:cs="宋体"/>
                      <w:szCs w:val="24"/>
                    </w:rPr>
                  </w:pPr>
                </w:p>
              </w:tc>
              <w:tc>
                <w:tcPr>
                  <w:tcW w:w="1349"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动植物油</w:t>
                  </w:r>
                </w:p>
              </w:tc>
              <w:tc>
                <w:tcPr>
                  <w:tcW w:w="1633" w:type="dxa"/>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20</w:t>
                  </w:r>
                </w:p>
              </w:tc>
            </w:tr>
          </w:tbl>
          <w:p>
            <w:pPr>
              <w:pStyle w:val="6"/>
              <w:ind w:firstLine="0"/>
              <w:jc w:val="center"/>
              <w:rPr>
                <w:rFonts w:ascii="宋体" w:hAnsi="宋体" w:cs="宋体"/>
                <w:b/>
                <w:bCs/>
                <w:sz w:val="24"/>
                <w:szCs w:val="24"/>
              </w:rPr>
            </w:pPr>
            <w:r>
              <w:rPr>
                <w:rFonts w:hint="eastAsia" w:ascii="宋体" w:hAnsi="宋体" w:cs="宋体"/>
                <w:b/>
                <w:bCs/>
                <w:sz w:val="24"/>
                <w:szCs w:val="24"/>
              </w:rPr>
              <w:t>表7-</w:t>
            </w:r>
            <w:r>
              <w:rPr>
                <w:rFonts w:hint="eastAsia" w:ascii="宋体" w:hAnsi="宋体" w:cs="宋体"/>
                <w:b/>
                <w:bCs/>
                <w:sz w:val="24"/>
                <w:szCs w:val="24"/>
                <w:lang w:val="en-US"/>
              </w:rPr>
              <w:t>1</w:t>
            </w:r>
            <w:r>
              <w:rPr>
                <w:rFonts w:hint="eastAsia" w:ascii="宋体" w:hAnsi="宋体" w:cs="宋体"/>
                <w:b/>
                <w:bCs/>
                <w:sz w:val="24"/>
                <w:szCs w:val="24"/>
              </w:rPr>
              <w:t>3  废水类别、污染物及污染治理设施信息表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8"/>
              <w:gridCol w:w="630"/>
              <w:gridCol w:w="813"/>
              <w:gridCol w:w="674"/>
              <w:gridCol w:w="684"/>
              <w:gridCol w:w="803"/>
              <w:gridCol w:w="769"/>
              <w:gridCol w:w="772"/>
              <w:gridCol w:w="803"/>
              <w:gridCol w:w="856"/>
              <w:gridCol w:w="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序号</w:t>
                  </w:r>
                </w:p>
              </w:tc>
              <w:tc>
                <w:tcPr>
                  <w:tcW w:w="630"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废水类别</w:t>
                  </w:r>
                </w:p>
              </w:tc>
              <w:tc>
                <w:tcPr>
                  <w:tcW w:w="813"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污染物种类</w:t>
                  </w:r>
                </w:p>
              </w:tc>
              <w:tc>
                <w:tcPr>
                  <w:tcW w:w="674"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排放去向</w:t>
                  </w:r>
                </w:p>
              </w:tc>
              <w:tc>
                <w:tcPr>
                  <w:tcW w:w="684"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排放规律</w:t>
                  </w:r>
                </w:p>
              </w:tc>
              <w:tc>
                <w:tcPr>
                  <w:tcW w:w="2344" w:type="dxa"/>
                  <w:gridSpan w:val="3"/>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污染物治理设施</w:t>
                  </w:r>
                </w:p>
              </w:tc>
              <w:tc>
                <w:tcPr>
                  <w:tcW w:w="803"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排放口编号</w:t>
                  </w:r>
                </w:p>
              </w:tc>
              <w:tc>
                <w:tcPr>
                  <w:tcW w:w="856"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排放口设置是否符合要求</w:t>
                  </w:r>
                </w:p>
              </w:tc>
              <w:tc>
                <w:tcPr>
                  <w:tcW w:w="984"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5" w:hRule="atLeast"/>
                <w:jc w:val="center"/>
              </w:trPr>
              <w:tc>
                <w:tcPr>
                  <w:tcW w:w="508" w:type="dxa"/>
                  <w:vMerge w:val="continue"/>
                  <w:vAlign w:val="center"/>
                </w:tcPr>
                <w:p>
                  <w:pPr>
                    <w:ind w:firstLine="0" w:firstLineChars="0"/>
                    <w:jc w:val="center"/>
                    <w:rPr>
                      <w:rFonts w:ascii="宋体" w:hAnsi="宋体" w:eastAsia="宋体" w:cs="宋体"/>
                      <w:sz w:val="21"/>
                      <w:szCs w:val="21"/>
                    </w:rPr>
                  </w:pPr>
                </w:p>
              </w:tc>
              <w:tc>
                <w:tcPr>
                  <w:tcW w:w="630" w:type="dxa"/>
                  <w:vMerge w:val="continue"/>
                  <w:vAlign w:val="center"/>
                </w:tcPr>
                <w:p>
                  <w:pPr>
                    <w:ind w:firstLine="0" w:firstLineChars="0"/>
                    <w:jc w:val="center"/>
                    <w:rPr>
                      <w:rFonts w:ascii="宋体" w:hAnsi="宋体" w:eastAsia="宋体" w:cs="宋体"/>
                      <w:sz w:val="21"/>
                      <w:szCs w:val="21"/>
                    </w:rPr>
                  </w:pPr>
                </w:p>
              </w:tc>
              <w:tc>
                <w:tcPr>
                  <w:tcW w:w="813" w:type="dxa"/>
                  <w:vMerge w:val="continue"/>
                  <w:vAlign w:val="center"/>
                </w:tcPr>
                <w:p>
                  <w:pPr>
                    <w:ind w:firstLine="0" w:firstLineChars="0"/>
                    <w:jc w:val="center"/>
                    <w:rPr>
                      <w:rFonts w:ascii="宋体" w:hAnsi="宋体" w:eastAsia="宋体" w:cs="宋体"/>
                      <w:sz w:val="21"/>
                      <w:szCs w:val="21"/>
                    </w:rPr>
                  </w:pPr>
                </w:p>
              </w:tc>
              <w:tc>
                <w:tcPr>
                  <w:tcW w:w="674" w:type="dxa"/>
                  <w:vMerge w:val="continue"/>
                  <w:vAlign w:val="center"/>
                </w:tcPr>
                <w:p>
                  <w:pPr>
                    <w:ind w:firstLine="0" w:firstLineChars="0"/>
                    <w:jc w:val="center"/>
                    <w:rPr>
                      <w:rFonts w:ascii="宋体" w:hAnsi="宋体" w:eastAsia="宋体" w:cs="宋体"/>
                      <w:sz w:val="21"/>
                      <w:szCs w:val="21"/>
                    </w:rPr>
                  </w:pPr>
                </w:p>
              </w:tc>
              <w:tc>
                <w:tcPr>
                  <w:tcW w:w="684" w:type="dxa"/>
                  <w:vMerge w:val="continue"/>
                  <w:vAlign w:val="center"/>
                </w:tcPr>
                <w:p>
                  <w:pPr>
                    <w:ind w:firstLine="0" w:firstLineChars="0"/>
                    <w:jc w:val="center"/>
                    <w:rPr>
                      <w:rFonts w:ascii="宋体" w:hAnsi="宋体" w:eastAsia="宋体" w:cs="宋体"/>
                      <w:sz w:val="21"/>
                      <w:szCs w:val="21"/>
                    </w:rPr>
                  </w:pPr>
                </w:p>
              </w:tc>
              <w:tc>
                <w:tcPr>
                  <w:tcW w:w="803"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污染治理设施编号</w:t>
                  </w:r>
                </w:p>
              </w:tc>
              <w:tc>
                <w:tcPr>
                  <w:tcW w:w="769"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污染治理设施名称</w:t>
                  </w:r>
                </w:p>
              </w:tc>
              <w:tc>
                <w:tcPr>
                  <w:tcW w:w="772"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污染治理设施工艺</w:t>
                  </w:r>
                </w:p>
              </w:tc>
              <w:tc>
                <w:tcPr>
                  <w:tcW w:w="803" w:type="dxa"/>
                  <w:vMerge w:val="continue"/>
                  <w:vAlign w:val="center"/>
                </w:tcPr>
                <w:p>
                  <w:pPr>
                    <w:ind w:firstLine="0" w:firstLineChars="0"/>
                    <w:jc w:val="center"/>
                    <w:rPr>
                      <w:rFonts w:ascii="宋体" w:hAnsi="宋体" w:eastAsia="宋体" w:cs="宋体"/>
                      <w:sz w:val="21"/>
                      <w:szCs w:val="21"/>
                    </w:rPr>
                  </w:pPr>
                </w:p>
              </w:tc>
              <w:tc>
                <w:tcPr>
                  <w:tcW w:w="856" w:type="dxa"/>
                  <w:vMerge w:val="continue"/>
                  <w:vAlign w:val="center"/>
                </w:tcPr>
                <w:p>
                  <w:pPr>
                    <w:ind w:firstLine="0" w:firstLineChars="0"/>
                    <w:jc w:val="center"/>
                    <w:rPr>
                      <w:rFonts w:ascii="宋体" w:hAnsi="宋体" w:eastAsia="宋体" w:cs="宋体"/>
                      <w:sz w:val="21"/>
                      <w:szCs w:val="21"/>
                    </w:rPr>
                  </w:pPr>
                </w:p>
              </w:tc>
              <w:tc>
                <w:tcPr>
                  <w:tcW w:w="984" w:type="dxa"/>
                  <w:vMerge w:val="continue"/>
                  <w:vAlign w:val="center"/>
                </w:tcPr>
                <w:p>
                  <w:pPr>
                    <w:ind w:firstLine="0" w:firstLineChars="0"/>
                    <w:jc w:val="center"/>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508"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1</w:t>
                  </w:r>
                </w:p>
                <w:p>
                  <w:pPr>
                    <w:ind w:firstLine="0" w:firstLineChars="0"/>
                    <w:jc w:val="center"/>
                    <w:rPr>
                      <w:rFonts w:ascii="宋体" w:hAnsi="宋体" w:eastAsia="宋体" w:cs="宋体"/>
                      <w:sz w:val="21"/>
                      <w:szCs w:val="21"/>
                    </w:rPr>
                  </w:pPr>
                </w:p>
              </w:tc>
              <w:tc>
                <w:tcPr>
                  <w:tcW w:w="630"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综合废水</w:t>
                  </w:r>
                </w:p>
              </w:tc>
              <w:tc>
                <w:tcPr>
                  <w:tcW w:w="813"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粪大肠菌群（个/L）</w:t>
                  </w:r>
                </w:p>
              </w:tc>
              <w:tc>
                <w:tcPr>
                  <w:tcW w:w="674"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陆河大坪水质净化厂</w:t>
                  </w:r>
                </w:p>
                <w:p>
                  <w:pPr>
                    <w:ind w:firstLine="0" w:firstLineChars="0"/>
                    <w:jc w:val="center"/>
                    <w:rPr>
                      <w:rFonts w:ascii="宋体" w:hAnsi="宋体" w:eastAsia="宋体" w:cs="宋体"/>
                      <w:sz w:val="21"/>
                      <w:szCs w:val="21"/>
                    </w:rPr>
                  </w:pPr>
                </w:p>
              </w:tc>
              <w:tc>
                <w:tcPr>
                  <w:tcW w:w="684"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间接</w:t>
                  </w:r>
                </w:p>
              </w:tc>
              <w:tc>
                <w:tcPr>
                  <w:tcW w:w="803"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TW001</w:t>
                  </w:r>
                </w:p>
              </w:tc>
              <w:tc>
                <w:tcPr>
                  <w:tcW w:w="769"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污水处理系统</w:t>
                  </w:r>
                </w:p>
              </w:tc>
              <w:tc>
                <w:tcPr>
                  <w:tcW w:w="772"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AO</w:t>
                  </w:r>
                </w:p>
              </w:tc>
              <w:tc>
                <w:tcPr>
                  <w:tcW w:w="803"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DW001</w:t>
                  </w:r>
                </w:p>
              </w:tc>
              <w:tc>
                <w:tcPr>
                  <w:tcW w:w="856"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☑是</w:t>
                  </w:r>
                </w:p>
                <w:p>
                  <w:pPr>
                    <w:ind w:firstLine="0" w:firstLineChars="0"/>
                    <w:jc w:val="center"/>
                    <w:rPr>
                      <w:rFonts w:ascii="宋体" w:hAnsi="宋体" w:eastAsia="宋体" w:cs="宋体"/>
                      <w:sz w:val="21"/>
                      <w:szCs w:val="21"/>
                    </w:rPr>
                  </w:pPr>
                  <w:r>
                    <w:rPr>
                      <w:rFonts w:hint="eastAsia" w:ascii="宋体" w:hAnsi="宋体" w:eastAsia="宋体" w:cs="宋体"/>
                      <w:sz w:val="21"/>
                      <w:szCs w:val="21"/>
                    </w:rPr>
                    <w:t>□否</w:t>
                  </w:r>
                </w:p>
              </w:tc>
              <w:tc>
                <w:tcPr>
                  <w:tcW w:w="984"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☑企业总排</w:t>
                  </w:r>
                </w:p>
                <w:p>
                  <w:pPr>
                    <w:ind w:firstLine="0" w:firstLineChars="0"/>
                    <w:jc w:val="center"/>
                    <w:rPr>
                      <w:rFonts w:ascii="宋体" w:hAnsi="宋体" w:eastAsia="宋体" w:cs="宋体"/>
                      <w:sz w:val="21"/>
                      <w:szCs w:val="21"/>
                    </w:rPr>
                  </w:pPr>
                  <w:r>
                    <w:rPr>
                      <w:rFonts w:hint="eastAsia" w:ascii="宋体" w:hAnsi="宋体" w:eastAsia="宋体" w:cs="宋体"/>
                      <w:sz w:val="21"/>
                      <w:szCs w:val="21"/>
                    </w:rPr>
                    <w:t>□雨水排放</w:t>
                  </w:r>
                </w:p>
                <w:p>
                  <w:pPr>
                    <w:ind w:firstLine="0" w:firstLineChars="0"/>
                    <w:jc w:val="center"/>
                    <w:rPr>
                      <w:rFonts w:ascii="宋体" w:hAnsi="宋体" w:eastAsia="宋体" w:cs="宋体"/>
                      <w:sz w:val="21"/>
                      <w:szCs w:val="21"/>
                    </w:rPr>
                  </w:pPr>
                  <w:r>
                    <w:rPr>
                      <w:rFonts w:hint="eastAsia" w:ascii="宋体" w:hAnsi="宋体" w:eastAsia="宋体" w:cs="宋体"/>
                      <w:sz w:val="21"/>
                      <w:szCs w:val="21"/>
                    </w:rPr>
                    <w:t>□清净下水排放温排水排放</w:t>
                  </w:r>
                </w:p>
                <w:p>
                  <w:pPr>
                    <w:ind w:firstLine="0" w:firstLineChars="0"/>
                    <w:jc w:val="center"/>
                    <w:rPr>
                      <w:rFonts w:ascii="宋体" w:hAnsi="宋体" w:eastAsia="宋体" w:cs="宋体"/>
                      <w:sz w:val="21"/>
                      <w:szCs w:val="21"/>
                    </w:rPr>
                  </w:pPr>
                  <w:r>
                    <w:rPr>
                      <w:rFonts w:hint="eastAsia" w:ascii="宋体" w:hAnsi="宋体" w:eastAsia="宋体" w:cs="宋体"/>
                      <w:sz w:val="21"/>
                      <w:szCs w:val="21"/>
                    </w:rPr>
                    <w:t>□车间或车间处理设施排放口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dxa"/>
                  <w:vMerge w:val="continue"/>
                  <w:vAlign w:val="center"/>
                </w:tcPr>
                <w:p>
                  <w:pPr>
                    <w:ind w:firstLine="0" w:firstLineChars="0"/>
                    <w:jc w:val="center"/>
                    <w:rPr>
                      <w:rFonts w:ascii="宋体" w:hAnsi="宋体" w:eastAsia="宋体" w:cs="宋体"/>
                      <w:sz w:val="21"/>
                      <w:szCs w:val="21"/>
                    </w:rPr>
                  </w:pPr>
                </w:p>
              </w:tc>
              <w:tc>
                <w:tcPr>
                  <w:tcW w:w="630" w:type="dxa"/>
                  <w:vMerge w:val="continue"/>
                  <w:vAlign w:val="center"/>
                </w:tcPr>
                <w:p>
                  <w:pPr>
                    <w:ind w:firstLine="0" w:firstLineChars="0"/>
                    <w:jc w:val="center"/>
                    <w:rPr>
                      <w:rFonts w:ascii="宋体" w:hAnsi="宋体" w:eastAsia="宋体" w:cs="宋体"/>
                      <w:sz w:val="21"/>
                      <w:szCs w:val="21"/>
                    </w:rPr>
                  </w:pPr>
                </w:p>
              </w:tc>
              <w:tc>
                <w:tcPr>
                  <w:tcW w:w="813"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CODcr</w:t>
                  </w:r>
                </w:p>
              </w:tc>
              <w:tc>
                <w:tcPr>
                  <w:tcW w:w="674" w:type="dxa"/>
                  <w:vMerge w:val="continue"/>
                  <w:vAlign w:val="center"/>
                </w:tcPr>
                <w:p>
                  <w:pPr>
                    <w:ind w:firstLine="0" w:firstLineChars="0"/>
                    <w:jc w:val="center"/>
                    <w:rPr>
                      <w:rFonts w:ascii="宋体" w:hAnsi="宋体" w:eastAsia="宋体" w:cs="宋体"/>
                      <w:sz w:val="21"/>
                      <w:szCs w:val="21"/>
                    </w:rPr>
                  </w:pPr>
                </w:p>
              </w:tc>
              <w:tc>
                <w:tcPr>
                  <w:tcW w:w="684" w:type="dxa"/>
                  <w:vMerge w:val="continue"/>
                  <w:vAlign w:val="center"/>
                </w:tcPr>
                <w:p>
                  <w:pPr>
                    <w:ind w:firstLine="0" w:firstLineChars="0"/>
                    <w:jc w:val="center"/>
                    <w:rPr>
                      <w:rFonts w:ascii="宋体" w:hAnsi="宋体" w:eastAsia="宋体" w:cs="宋体"/>
                      <w:sz w:val="21"/>
                      <w:szCs w:val="21"/>
                    </w:rPr>
                  </w:pPr>
                </w:p>
              </w:tc>
              <w:tc>
                <w:tcPr>
                  <w:tcW w:w="803" w:type="dxa"/>
                  <w:vMerge w:val="continue"/>
                  <w:vAlign w:val="center"/>
                </w:tcPr>
                <w:p>
                  <w:pPr>
                    <w:ind w:firstLine="0" w:firstLineChars="0"/>
                    <w:jc w:val="center"/>
                    <w:rPr>
                      <w:rFonts w:ascii="宋体" w:hAnsi="宋体" w:eastAsia="宋体" w:cs="宋体"/>
                      <w:sz w:val="21"/>
                      <w:szCs w:val="21"/>
                    </w:rPr>
                  </w:pPr>
                </w:p>
              </w:tc>
              <w:tc>
                <w:tcPr>
                  <w:tcW w:w="769" w:type="dxa"/>
                  <w:vMerge w:val="continue"/>
                  <w:vAlign w:val="center"/>
                </w:tcPr>
                <w:p>
                  <w:pPr>
                    <w:ind w:firstLine="0" w:firstLineChars="0"/>
                    <w:jc w:val="center"/>
                    <w:rPr>
                      <w:rFonts w:ascii="宋体" w:hAnsi="宋体" w:eastAsia="宋体" w:cs="宋体"/>
                      <w:sz w:val="21"/>
                      <w:szCs w:val="21"/>
                    </w:rPr>
                  </w:pPr>
                </w:p>
              </w:tc>
              <w:tc>
                <w:tcPr>
                  <w:tcW w:w="772" w:type="dxa"/>
                  <w:vMerge w:val="continue"/>
                  <w:vAlign w:val="center"/>
                </w:tcPr>
                <w:p>
                  <w:pPr>
                    <w:ind w:firstLine="0" w:firstLineChars="0"/>
                    <w:jc w:val="center"/>
                    <w:rPr>
                      <w:rFonts w:ascii="宋体" w:hAnsi="宋体" w:eastAsia="宋体" w:cs="宋体"/>
                      <w:sz w:val="21"/>
                      <w:szCs w:val="21"/>
                    </w:rPr>
                  </w:pPr>
                </w:p>
              </w:tc>
              <w:tc>
                <w:tcPr>
                  <w:tcW w:w="803" w:type="dxa"/>
                  <w:vMerge w:val="continue"/>
                  <w:vAlign w:val="center"/>
                </w:tcPr>
                <w:p>
                  <w:pPr>
                    <w:ind w:firstLine="0" w:firstLineChars="0"/>
                    <w:jc w:val="center"/>
                    <w:rPr>
                      <w:rFonts w:ascii="宋体" w:hAnsi="宋体" w:eastAsia="宋体" w:cs="宋体"/>
                      <w:sz w:val="21"/>
                      <w:szCs w:val="21"/>
                    </w:rPr>
                  </w:pPr>
                </w:p>
              </w:tc>
              <w:tc>
                <w:tcPr>
                  <w:tcW w:w="856" w:type="dxa"/>
                  <w:vMerge w:val="continue"/>
                  <w:vAlign w:val="center"/>
                </w:tcPr>
                <w:p>
                  <w:pPr>
                    <w:ind w:firstLine="0" w:firstLineChars="0"/>
                    <w:jc w:val="center"/>
                    <w:rPr>
                      <w:rFonts w:ascii="宋体" w:hAnsi="宋体" w:eastAsia="宋体" w:cs="宋体"/>
                      <w:sz w:val="21"/>
                      <w:szCs w:val="21"/>
                    </w:rPr>
                  </w:pPr>
                </w:p>
              </w:tc>
              <w:tc>
                <w:tcPr>
                  <w:tcW w:w="984" w:type="dxa"/>
                  <w:vMerge w:val="continue"/>
                  <w:vAlign w:val="center"/>
                </w:tcPr>
                <w:p>
                  <w:pPr>
                    <w:ind w:firstLine="0" w:firstLineChars="0"/>
                    <w:jc w:val="center"/>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dxa"/>
                  <w:vMerge w:val="continue"/>
                  <w:vAlign w:val="center"/>
                </w:tcPr>
                <w:p>
                  <w:pPr>
                    <w:ind w:firstLine="0" w:firstLineChars="0"/>
                    <w:jc w:val="center"/>
                    <w:rPr>
                      <w:rFonts w:ascii="宋体" w:hAnsi="宋体" w:eastAsia="宋体" w:cs="宋体"/>
                      <w:sz w:val="21"/>
                      <w:szCs w:val="21"/>
                    </w:rPr>
                  </w:pPr>
                </w:p>
              </w:tc>
              <w:tc>
                <w:tcPr>
                  <w:tcW w:w="630" w:type="dxa"/>
                  <w:vMerge w:val="continue"/>
                  <w:vAlign w:val="center"/>
                </w:tcPr>
                <w:p>
                  <w:pPr>
                    <w:ind w:firstLine="0" w:firstLineChars="0"/>
                    <w:jc w:val="center"/>
                    <w:rPr>
                      <w:rFonts w:ascii="宋体" w:hAnsi="宋体" w:eastAsia="宋体" w:cs="宋体"/>
                      <w:sz w:val="21"/>
                      <w:szCs w:val="21"/>
                    </w:rPr>
                  </w:pPr>
                </w:p>
              </w:tc>
              <w:tc>
                <w:tcPr>
                  <w:tcW w:w="813"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BOD</w:t>
                  </w:r>
                  <w:r>
                    <w:rPr>
                      <w:rFonts w:hint="eastAsia" w:ascii="宋体" w:hAnsi="宋体" w:eastAsia="宋体" w:cs="宋体"/>
                      <w:b w:val="0"/>
                      <w:bCs/>
                      <w:vertAlign w:val="subscript"/>
                    </w:rPr>
                    <w:t>5</w:t>
                  </w:r>
                </w:p>
              </w:tc>
              <w:tc>
                <w:tcPr>
                  <w:tcW w:w="674" w:type="dxa"/>
                  <w:vMerge w:val="continue"/>
                  <w:vAlign w:val="center"/>
                </w:tcPr>
                <w:p>
                  <w:pPr>
                    <w:ind w:firstLine="0" w:firstLineChars="0"/>
                    <w:jc w:val="center"/>
                    <w:rPr>
                      <w:rFonts w:ascii="宋体" w:hAnsi="宋体" w:eastAsia="宋体" w:cs="宋体"/>
                      <w:sz w:val="21"/>
                      <w:szCs w:val="21"/>
                    </w:rPr>
                  </w:pPr>
                </w:p>
              </w:tc>
              <w:tc>
                <w:tcPr>
                  <w:tcW w:w="684" w:type="dxa"/>
                  <w:vMerge w:val="continue"/>
                  <w:vAlign w:val="center"/>
                </w:tcPr>
                <w:p>
                  <w:pPr>
                    <w:ind w:firstLine="0" w:firstLineChars="0"/>
                    <w:jc w:val="center"/>
                    <w:rPr>
                      <w:rFonts w:ascii="宋体" w:hAnsi="宋体" w:eastAsia="宋体" w:cs="宋体"/>
                      <w:sz w:val="21"/>
                      <w:szCs w:val="21"/>
                    </w:rPr>
                  </w:pPr>
                </w:p>
              </w:tc>
              <w:tc>
                <w:tcPr>
                  <w:tcW w:w="803" w:type="dxa"/>
                  <w:vMerge w:val="continue"/>
                  <w:vAlign w:val="center"/>
                </w:tcPr>
                <w:p>
                  <w:pPr>
                    <w:ind w:firstLine="0" w:firstLineChars="0"/>
                    <w:jc w:val="center"/>
                    <w:rPr>
                      <w:rFonts w:ascii="宋体" w:hAnsi="宋体" w:eastAsia="宋体" w:cs="宋体"/>
                      <w:sz w:val="21"/>
                      <w:szCs w:val="21"/>
                    </w:rPr>
                  </w:pPr>
                </w:p>
              </w:tc>
              <w:tc>
                <w:tcPr>
                  <w:tcW w:w="769" w:type="dxa"/>
                  <w:vMerge w:val="continue"/>
                  <w:vAlign w:val="center"/>
                </w:tcPr>
                <w:p>
                  <w:pPr>
                    <w:ind w:firstLine="0" w:firstLineChars="0"/>
                    <w:jc w:val="center"/>
                    <w:rPr>
                      <w:rFonts w:ascii="宋体" w:hAnsi="宋体" w:eastAsia="宋体" w:cs="宋体"/>
                      <w:sz w:val="21"/>
                      <w:szCs w:val="21"/>
                    </w:rPr>
                  </w:pPr>
                </w:p>
              </w:tc>
              <w:tc>
                <w:tcPr>
                  <w:tcW w:w="772" w:type="dxa"/>
                  <w:vMerge w:val="continue"/>
                  <w:vAlign w:val="center"/>
                </w:tcPr>
                <w:p>
                  <w:pPr>
                    <w:ind w:firstLine="0" w:firstLineChars="0"/>
                    <w:jc w:val="center"/>
                    <w:rPr>
                      <w:rFonts w:ascii="宋体" w:hAnsi="宋体" w:eastAsia="宋体" w:cs="宋体"/>
                      <w:sz w:val="21"/>
                      <w:szCs w:val="21"/>
                    </w:rPr>
                  </w:pPr>
                </w:p>
              </w:tc>
              <w:tc>
                <w:tcPr>
                  <w:tcW w:w="803" w:type="dxa"/>
                  <w:vMerge w:val="continue"/>
                  <w:vAlign w:val="center"/>
                </w:tcPr>
                <w:p>
                  <w:pPr>
                    <w:ind w:firstLine="0" w:firstLineChars="0"/>
                    <w:jc w:val="center"/>
                    <w:rPr>
                      <w:rFonts w:ascii="宋体" w:hAnsi="宋体" w:eastAsia="宋体" w:cs="宋体"/>
                      <w:sz w:val="21"/>
                      <w:szCs w:val="21"/>
                    </w:rPr>
                  </w:pPr>
                </w:p>
              </w:tc>
              <w:tc>
                <w:tcPr>
                  <w:tcW w:w="856" w:type="dxa"/>
                  <w:vMerge w:val="continue"/>
                  <w:vAlign w:val="center"/>
                </w:tcPr>
                <w:p>
                  <w:pPr>
                    <w:ind w:firstLine="0" w:firstLineChars="0"/>
                    <w:jc w:val="center"/>
                    <w:rPr>
                      <w:rFonts w:ascii="宋体" w:hAnsi="宋体" w:eastAsia="宋体" w:cs="宋体"/>
                      <w:sz w:val="21"/>
                      <w:szCs w:val="21"/>
                    </w:rPr>
                  </w:pPr>
                </w:p>
              </w:tc>
              <w:tc>
                <w:tcPr>
                  <w:tcW w:w="984" w:type="dxa"/>
                  <w:vMerge w:val="continue"/>
                  <w:vAlign w:val="center"/>
                </w:tcPr>
                <w:p>
                  <w:pPr>
                    <w:ind w:firstLine="0" w:firstLineChars="0"/>
                    <w:jc w:val="center"/>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dxa"/>
                  <w:vMerge w:val="continue"/>
                  <w:vAlign w:val="center"/>
                </w:tcPr>
                <w:p>
                  <w:pPr>
                    <w:ind w:firstLine="0" w:firstLineChars="0"/>
                    <w:jc w:val="center"/>
                    <w:rPr>
                      <w:rFonts w:ascii="宋体" w:hAnsi="宋体" w:eastAsia="宋体" w:cs="宋体"/>
                      <w:sz w:val="21"/>
                      <w:szCs w:val="21"/>
                    </w:rPr>
                  </w:pPr>
                </w:p>
              </w:tc>
              <w:tc>
                <w:tcPr>
                  <w:tcW w:w="630" w:type="dxa"/>
                  <w:vMerge w:val="continue"/>
                  <w:vAlign w:val="center"/>
                </w:tcPr>
                <w:p>
                  <w:pPr>
                    <w:ind w:firstLine="0" w:firstLineChars="0"/>
                    <w:jc w:val="center"/>
                    <w:rPr>
                      <w:rFonts w:ascii="宋体" w:hAnsi="宋体" w:eastAsia="宋体" w:cs="宋体"/>
                      <w:sz w:val="21"/>
                      <w:szCs w:val="21"/>
                    </w:rPr>
                  </w:pPr>
                </w:p>
              </w:tc>
              <w:tc>
                <w:tcPr>
                  <w:tcW w:w="813"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SS</w:t>
                  </w:r>
                </w:p>
              </w:tc>
              <w:tc>
                <w:tcPr>
                  <w:tcW w:w="674" w:type="dxa"/>
                  <w:vMerge w:val="continue"/>
                  <w:vAlign w:val="center"/>
                </w:tcPr>
                <w:p>
                  <w:pPr>
                    <w:ind w:firstLine="0" w:firstLineChars="0"/>
                    <w:jc w:val="center"/>
                    <w:rPr>
                      <w:rFonts w:ascii="宋体" w:hAnsi="宋体" w:eastAsia="宋体" w:cs="宋体"/>
                      <w:sz w:val="21"/>
                      <w:szCs w:val="21"/>
                    </w:rPr>
                  </w:pPr>
                </w:p>
              </w:tc>
              <w:tc>
                <w:tcPr>
                  <w:tcW w:w="684" w:type="dxa"/>
                  <w:vMerge w:val="continue"/>
                  <w:vAlign w:val="center"/>
                </w:tcPr>
                <w:p>
                  <w:pPr>
                    <w:ind w:firstLine="0" w:firstLineChars="0"/>
                    <w:jc w:val="center"/>
                    <w:rPr>
                      <w:rFonts w:ascii="宋体" w:hAnsi="宋体" w:eastAsia="宋体" w:cs="宋体"/>
                      <w:sz w:val="21"/>
                      <w:szCs w:val="21"/>
                    </w:rPr>
                  </w:pPr>
                </w:p>
              </w:tc>
              <w:tc>
                <w:tcPr>
                  <w:tcW w:w="803" w:type="dxa"/>
                  <w:vMerge w:val="continue"/>
                  <w:vAlign w:val="center"/>
                </w:tcPr>
                <w:p>
                  <w:pPr>
                    <w:ind w:firstLine="0" w:firstLineChars="0"/>
                    <w:jc w:val="center"/>
                    <w:rPr>
                      <w:rFonts w:ascii="宋体" w:hAnsi="宋体" w:eastAsia="宋体" w:cs="宋体"/>
                      <w:sz w:val="21"/>
                      <w:szCs w:val="21"/>
                    </w:rPr>
                  </w:pPr>
                </w:p>
              </w:tc>
              <w:tc>
                <w:tcPr>
                  <w:tcW w:w="769" w:type="dxa"/>
                  <w:vMerge w:val="continue"/>
                  <w:vAlign w:val="center"/>
                </w:tcPr>
                <w:p>
                  <w:pPr>
                    <w:ind w:firstLine="0" w:firstLineChars="0"/>
                    <w:jc w:val="center"/>
                    <w:rPr>
                      <w:rFonts w:ascii="宋体" w:hAnsi="宋体" w:eastAsia="宋体" w:cs="宋体"/>
                      <w:sz w:val="21"/>
                      <w:szCs w:val="21"/>
                    </w:rPr>
                  </w:pPr>
                </w:p>
              </w:tc>
              <w:tc>
                <w:tcPr>
                  <w:tcW w:w="772" w:type="dxa"/>
                  <w:vMerge w:val="continue"/>
                  <w:vAlign w:val="center"/>
                </w:tcPr>
                <w:p>
                  <w:pPr>
                    <w:ind w:firstLine="0" w:firstLineChars="0"/>
                    <w:jc w:val="center"/>
                    <w:rPr>
                      <w:rFonts w:ascii="宋体" w:hAnsi="宋体" w:eastAsia="宋体" w:cs="宋体"/>
                      <w:sz w:val="21"/>
                      <w:szCs w:val="21"/>
                    </w:rPr>
                  </w:pPr>
                </w:p>
              </w:tc>
              <w:tc>
                <w:tcPr>
                  <w:tcW w:w="803" w:type="dxa"/>
                  <w:vMerge w:val="continue"/>
                  <w:vAlign w:val="center"/>
                </w:tcPr>
                <w:p>
                  <w:pPr>
                    <w:ind w:firstLine="0" w:firstLineChars="0"/>
                    <w:jc w:val="center"/>
                    <w:rPr>
                      <w:rFonts w:ascii="宋体" w:hAnsi="宋体" w:eastAsia="宋体" w:cs="宋体"/>
                      <w:sz w:val="21"/>
                      <w:szCs w:val="21"/>
                    </w:rPr>
                  </w:pPr>
                </w:p>
              </w:tc>
              <w:tc>
                <w:tcPr>
                  <w:tcW w:w="856" w:type="dxa"/>
                  <w:vMerge w:val="continue"/>
                  <w:vAlign w:val="center"/>
                </w:tcPr>
                <w:p>
                  <w:pPr>
                    <w:ind w:firstLine="0" w:firstLineChars="0"/>
                    <w:jc w:val="center"/>
                    <w:rPr>
                      <w:rFonts w:ascii="宋体" w:hAnsi="宋体" w:eastAsia="宋体" w:cs="宋体"/>
                      <w:sz w:val="21"/>
                      <w:szCs w:val="21"/>
                    </w:rPr>
                  </w:pPr>
                </w:p>
              </w:tc>
              <w:tc>
                <w:tcPr>
                  <w:tcW w:w="984" w:type="dxa"/>
                  <w:vMerge w:val="continue"/>
                  <w:vAlign w:val="center"/>
                </w:tcPr>
                <w:p>
                  <w:pPr>
                    <w:ind w:firstLine="0" w:firstLineChars="0"/>
                    <w:jc w:val="center"/>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dxa"/>
                  <w:vMerge w:val="continue"/>
                  <w:vAlign w:val="center"/>
                </w:tcPr>
                <w:p>
                  <w:pPr>
                    <w:ind w:firstLine="0" w:firstLineChars="0"/>
                    <w:jc w:val="center"/>
                    <w:rPr>
                      <w:rFonts w:ascii="宋体" w:hAnsi="宋体" w:eastAsia="宋体" w:cs="宋体"/>
                      <w:sz w:val="21"/>
                      <w:szCs w:val="21"/>
                    </w:rPr>
                  </w:pPr>
                </w:p>
              </w:tc>
              <w:tc>
                <w:tcPr>
                  <w:tcW w:w="630" w:type="dxa"/>
                  <w:vMerge w:val="continue"/>
                  <w:vAlign w:val="center"/>
                </w:tcPr>
                <w:p>
                  <w:pPr>
                    <w:ind w:firstLine="0" w:firstLineChars="0"/>
                    <w:jc w:val="center"/>
                    <w:rPr>
                      <w:rFonts w:ascii="宋体" w:hAnsi="宋体" w:eastAsia="宋体" w:cs="宋体"/>
                      <w:sz w:val="21"/>
                      <w:szCs w:val="21"/>
                    </w:rPr>
                  </w:pPr>
                </w:p>
              </w:tc>
              <w:tc>
                <w:tcPr>
                  <w:tcW w:w="813"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NH</w:t>
                  </w:r>
                  <w:r>
                    <w:rPr>
                      <w:rFonts w:hint="eastAsia" w:ascii="宋体" w:hAnsi="宋体" w:eastAsia="宋体" w:cs="宋体"/>
                      <w:b w:val="0"/>
                      <w:bCs/>
                      <w:vertAlign w:val="subscript"/>
                    </w:rPr>
                    <w:t>3</w:t>
                  </w:r>
                  <w:r>
                    <w:rPr>
                      <w:rFonts w:hint="eastAsia" w:ascii="宋体" w:hAnsi="宋体" w:eastAsia="宋体" w:cs="宋体"/>
                      <w:b w:val="0"/>
                      <w:bCs/>
                    </w:rPr>
                    <w:t>-N</w:t>
                  </w:r>
                </w:p>
              </w:tc>
              <w:tc>
                <w:tcPr>
                  <w:tcW w:w="674" w:type="dxa"/>
                  <w:vMerge w:val="continue"/>
                  <w:vAlign w:val="center"/>
                </w:tcPr>
                <w:p>
                  <w:pPr>
                    <w:ind w:firstLine="0" w:firstLineChars="0"/>
                    <w:jc w:val="center"/>
                    <w:rPr>
                      <w:rFonts w:ascii="宋体" w:hAnsi="宋体" w:eastAsia="宋体" w:cs="宋体"/>
                      <w:sz w:val="21"/>
                      <w:szCs w:val="21"/>
                    </w:rPr>
                  </w:pPr>
                </w:p>
              </w:tc>
              <w:tc>
                <w:tcPr>
                  <w:tcW w:w="684" w:type="dxa"/>
                  <w:vMerge w:val="continue"/>
                  <w:vAlign w:val="center"/>
                </w:tcPr>
                <w:p>
                  <w:pPr>
                    <w:ind w:firstLine="0" w:firstLineChars="0"/>
                    <w:jc w:val="center"/>
                    <w:rPr>
                      <w:rFonts w:ascii="宋体" w:hAnsi="宋体" w:eastAsia="宋体" w:cs="宋体"/>
                      <w:sz w:val="21"/>
                      <w:szCs w:val="21"/>
                    </w:rPr>
                  </w:pPr>
                </w:p>
              </w:tc>
              <w:tc>
                <w:tcPr>
                  <w:tcW w:w="803" w:type="dxa"/>
                  <w:vMerge w:val="continue"/>
                  <w:vAlign w:val="center"/>
                </w:tcPr>
                <w:p>
                  <w:pPr>
                    <w:ind w:firstLine="0" w:firstLineChars="0"/>
                    <w:jc w:val="center"/>
                    <w:rPr>
                      <w:rFonts w:ascii="宋体" w:hAnsi="宋体" w:eastAsia="宋体" w:cs="宋体"/>
                      <w:sz w:val="21"/>
                      <w:szCs w:val="21"/>
                    </w:rPr>
                  </w:pPr>
                </w:p>
              </w:tc>
              <w:tc>
                <w:tcPr>
                  <w:tcW w:w="769" w:type="dxa"/>
                  <w:vMerge w:val="continue"/>
                  <w:vAlign w:val="center"/>
                </w:tcPr>
                <w:p>
                  <w:pPr>
                    <w:ind w:firstLine="0" w:firstLineChars="0"/>
                    <w:jc w:val="center"/>
                    <w:rPr>
                      <w:rFonts w:ascii="宋体" w:hAnsi="宋体" w:eastAsia="宋体" w:cs="宋体"/>
                      <w:sz w:val="21"/>
                      <w:szCs w:val="21"/>
                    </w:rPr>
                  </w:pPr>
                </w:p>
              </w:tc>
              <w:tc>
                <w:tcPr>
                  <w:tcW w:w="772" w:type="dxa"/>
                  <w:vMerge w:val="continue"/>
                  <w:vAlign w:val="center"/>
                </w:tcPr>
                <w:p>
                  <w:pPr>
                    <w:ind w:firstLine="0" w:firstLineChars="0"/>
                    <w:jc w:val="center"/>
                    <w:rPr>
                      <w:rFonts w:ascii="宋体" w:hAnsi="宋体" w:eastAsia="宋体" w:cs="宋体"/>
                      <w:sz w:val="21"/>
                      <w:szCs w:val="21"/>
                    </w:rPr>
                  </w:pPr>
                </w:p>
              </w:tc>
              <w:tc>
                <w:tcPr>
                  <w:tcW w:w="803" w:type="dxa"/>
                  <w:vMerge w:val="continue"/>
                  <w:vAlign w:val="center"/>
                </w:tcPr>
                <w:p>
                  <w:pPr>
                    <w:ind w:firstLine="0" w:firstLineChars="0"/>
                    <w:jc w:val="center"/>
                    <w:rPr>
                      <w:rFonts w:ascii="宋体" w:hAnsi="宋体" w:eastAsia="宋体" w:cs="宋体"/>
                      <w:sz w:val="21"/>
                      <w:szCs w:val="21"/>
                    </w:rPr>
                  </w:pPr>
                </w:p>
              </w:tc>
              <w:tc>
                <w:tcPr>
                  <w:tcW w:w="856" w:type="dxa"/>
                  <w:vMerge w:val="continue"/>
                  <w:vAlign w:val="center"/>
                </w:tcPr>
                <w:p>
                  <w:pPr>
                    <w:ind w:firstLine="0" w:firstLineChars="0"/>
                    <w:jc w:val="center"/>
                    <w:rPr>
                      <w:rFonts w:ascii="宋体" w:hAnsi="宋体" w:eastAsia="宋体" w:cs="宋体"/>
                      <w:sz w:val="21"/>
                      <w:szCs w:val="21"/>
                    </w:rPr>
                  </w:pPr>
                </w:p>
              </w:tc>
              <w:tc>
                <w:tcPr>
                  <w:tcW w:w="984" w:type="dxa"/>
                  <w:vMerge w:val="continue"/>
                  <w:vAlign w:val="center"/>
                </w:tcPr>
                <w:p>
                  <w:pPr>
                    <w:ind w:firstLine="0" w:firstLineChars="0"/>
                    <w:jc w:val="center"/>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dxa"/>
                  <w:vMerge w:val="continue"/>
                  <w:vAlign w:val="center"/>
                </w:tcPr>
                <w:p>
                  <w:pPr>
                    <w:ind w:firstLine="0" w:firstLineChars="0"/>
                    <w:jc w:val="center"/>
                    <w:rPr>
                      <w:rFonts w:ascii="宋体" w:hAnsi="宋体" w:eastAsia="宋体" w:cs="宋体"/>
                      <w:sz w:val="21"/>
                      <w:szCs w:val="21"/>
                    </w:rPr>
                  </w:pPr>
                </w:p>
              </w:tc>
              <w:tc>
                <w:tcPr>
                  <w:tcW w:w="630" w:type="dxa"/>
                  <w:vMerge w:val="continue"/>
                  <w:vAlign w:val="center"/>
                </w:tcPr>
                <w:p>
                  <w:pPr>
                    <w:ind w:firstLine="0" w:firstLineChars="0"/>
                    <w:jc w:val="center"/>
                    <w:rPr>
                      <w:rFonts w:ascii="宋体" w:hAnsi="宋体" w:eastAsia="宋体" w:cs="宋体"/>
                      <w:sz w:val="21"/>
                      <w:szCs w:val="21"/>
                    </w:rPr>
                  </w:pPr>
                </w:p>
              </w:tc>
              <w:tc>
                <w:tcPr>
                  <w:tcW w:w="813"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动植物油</w:t>
                  </w:r>
                </w:p>
              </w:tc>
              <w:tc>
                <w:tcPr>
                  <w:tcW w:w="674" w:type="dxa"/>
                  <w:vMerge w:val="continue"/>
                  <w:vAlign w:val="center"/>
                </w:tcPr>
                <w:p>
                  <w:pPr>
                    <w:ind w:firstLine="0" w:firstLineChars="0"/>
                    <w:jc w:val="center"/>
                    <w:rPr>
                      <w:rFonts w:ascii="宋体" w:hAnsi="宋体" w:eastAsia="宋体" w:cs="宋体"/>
                      <w:sz w:val="21"/>
                      <w:szCs w:val="21"/>
                    </w:rPr>
                  </w:pPr>
                </w:p>
              </w:tc>
              <w:tc>
                <w:tcPr>
                  <w:tcW w:w="684" w:type="dxa"/>
                  <w:vMerge w:val="continue"/>
                  <w:vAlign w:val="center"/>
                </w:tcPr>
                <w:p>
                  <w:pPr>
                    <w:ind w:firstLine="0" w:firstLineChars="0"/>
                    <w:jc w:val="center"/>
                    <w:rPr>
                      <w:rFonts w:ascii="宋体" w:hAnsi="宋体" w:eastAsia="宋体" w:cs="宋体"/>
                      <w:sz w:val="21"/>
                      <w:szCs w:val="21"/>
                    </w:rPr>
                  </w:pPr>
                </w:p>
              </w:tc>
              <w:tc>
                <w:tcPr>
                  <w:tcW w:w="803" w:type="dxa"/>
                  <w:vMerge w:val="continue"/>
                  <w:vAlign w:val="center"/>
                </w:tcPr>
                <w:p>
                  <w:pPr>
                    <w:ind w:firstLine="0" w:firstLineChars="0"/>
                    <w:jc w:val="center"/>
                    <w:rPr>
                      <w:rFonts w:ascii="宋体" w:hAnsi="宋体" w:eastAsia="宋体" w:cs="宋体"/>
                      <w:sz w:val="21"/>
                      <w:szCs w:val="21"/>
                    </w:rPr>
                  </w:pPr>
                </w:p>
              </w:tc>
              <w:tc>
                <w:tcPr>
                  <w:tcW w:w="769" w:type="dxa"/>
                  <w:vMerge w:val="continue"/>
                  <w:vAlign w:val="center"/>
                </w:tcPr>
                <w:p>
                  <w:pPr>
                    <w:ind w:firstLine="0" w:firstLineChars="0"/>
                    <w:jc w:val="center"/>
                    <w:rPr>
                      <w:rFonts w:ascii="宋体" w:hAnsi="宋体" w:eastAsia="宋体" w:cs="宋体"/>
                      <w:sz w:val="21"/>
                      <w:szCs w:val="21"/>
                    </w:rPr>
                  </w:pPr>
                </w:p>
              </w:tc>
              <w:tc>
                <w:tcPr>
                  <w:tcW w:w="772" w:type="dxa"/>
                  <w:vMerge w:val="continue"/>
                  <w:vAlign w:val="center"/>
                </w:tcPr>
                <w:p>
                  <w:pPr>
                    <w:ind w:firstLine="0" w:firstLineChars="0"/>
                    <w:jc w:val="center"/>
                    <w:rPr>
                      <w:rFonts w:ascii="宋体" w:hAnsi="宋体" w:eastAsia="宋体" w:cs="宋体"/>
                      <w:sz w:val="21"/>
                      <w:szCs w:val="21"/>
                    </w:rPr>
                  </w:pPr>
                </w:p>
              </w:tc>
              <w:tc>
                <w:tcPr>
                  <w:tcW w:w="803" w:type="dxa"/>
                  <w:vMerge w:val="continue"/>
                  <w:vAlign w:val="center"/>
                </w:tcPr>
                <w:p>
                  <w:pPr>
                    <w:ind w:firstLine="0" w:firstLineChars="0"/>
                    <w:jc w:val="center"/>
                    <w:rPr>
                      <w:rFonts w:ascii="宋体" w:hAnsi="宋体" w:eastAsia="宋体" w:cs="宋体"/>
                      <w:sz w:val="21"/>
                      <w:szCs w:val="21"/>
                    </w:rPr>
                  </w:pPr>
                </w:p>
              </w:tc>
              <w:tc>
                <w:tcPr>
                  <w:tcW w:w="856" w:type="dxa"/>
                  <w:vMerge w:val="continue"/>
                  <w:vAlign w:val="center"/>
                </w:tcPr>
                <w:p>
                  <w:pPr>
                    <w:ind w:firstLine="0" w:firstLineChars="0"/>
                    <w:jc w:val="center"/>
                    <w:rPr>
                      <w:rFonts w:ascii="宋体" w:hAnsi="宋体" w:eastAsia="宋体" w:cs="宋体"/>
                      <w:sz w:val="21"/>
                      <w:szCs w:val="21"/>
                    </w:rPr>
                  </w:pPr>
                </w:p>
              </w:tc>
              <w:tc>
                <w:tcPr>
                  <w:tcW w:w="984" w:type="dxa"/>
                  <w:vMerge w:val="continue"/>
                  <w:vAlign w:val="center"/>
                </w:tcPr>
                <w:p>
                  <w:pPr>
                    <w:ind w:firstLine="0" w:firstLineChars="0"/>
                    <w:jc w:val="center"/>
                    <w:rPr>
                      <w:rFonts w:ascii="宋体" w:hAnsi="宋体" w:eastAsia="宋体" w:cs="宋体"/>
                      <w:sz w:val="21"/>
                      <w:szCs w:val="21"/>
                    </w:rPr>
                  </w:pPr>
                </w:p>
              </w:tc>
            </w:tr>
          </w:tbl>
          <w:p>
            <w:pPr>
              <w:pStyle w:val="6"/>
              <w:ind w:firstLine="0"/>
              <w:jc w:val="center"/>
              <w:rPr>
                <w:rFonts w:ascii="宋体" w:hAnsi="宋体" w:cs="宋体"/>
                <w:b/>
                <w:bCs/>
                <w:sz w:val="24"/>
                <w:szCs w:val="24"/>
              </w:rPr>
            </w:pPr>
            <w:r>
              <w:rPr>
                <w:rFonts w:hint="eastAsia" w:ascii="宋体" w:hAnsi="宋体" w:cs="宋体"/>
                <w:b/>
                <w:bCs/>
                <w:sz w:val="24"/>
                <w:szCs w:val="24"/>
              </w:rPr>
              <w:t>表7-</w:t>
            </w:r>
            <w:r>
              <w:rPr>
                <w:rFonts w:hint="eastAsia" w:ascii="宋体" w:hAnsi="宋体" w:cs="宋体"/>
                <w:b/>
                <w:bCs/>
                <w:sz w:val="24"/>
                <w:szCs w:val="24"/>
                <w:lang w:val="en-US"/>
              </w:rPr>
              <w:t>1</w:t>
            </w:r>
            <w:r>
              <w:rPr>
                <w:rFonts w:hint="eastAsia" w:ascii="宋体" w:hAnsi="宋体" w:cs="宋体"/>
                <w:b/>
                <w:bCs/>
                <w:sz w:val="24"/>
                <w:szCs w:val="24"/>
              </w:rPr>
              <w:t>4  污水间接排放口基本情况表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0"/>
              <w:gridCol w:w="652"/>
              <w:gridCol w:w="1313"/>
              <w:gridCol w:w="1113"/>
              <w:gridCol w:w="827"/>
              <w:gridCol w:w="390"/>
              <w:gridCol w:w="390"/>
              <w:gridCol w:w="1263"/>
              <w:gridCol w:w="390"/>
              <w:gridCol w:w="653"/>
              <w:gridCol w:w="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0"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序号</w:t>
                  </w:r>
                </w:p>
              </w:tc>
              <w:tc>
                <w:tcPr>
                  <w:tcW w:w="652"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排放口编号</w:t>
                  </w:r>
                </w:p>
              </w:tc>
              <w:tc>
                <w:tcPr>
                  <w:tcW w:w="2426" w:type="dxa"/>
                  <w:gridSpan w:val="2"/>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排放口地理坐标</w:t>
                  </w:r>
                </w:p>
              </w:tc>
              <w:tc>
                <w:tcPr>
                  <w:tcW w:w="827"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废水排放量（t/a）</w:t>
                  </w:r>
                </w:p>
              </w:tc>
              <w:tc>
                <w:tcPr>
                  <w:tcW w:w="390"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排放去向</w:t>
                  </w:r>
                </w:p>
              </w:tc>
              <w:tc>
                <w:tcPr>
                  <w:tcW w:w="390"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排放规律</w:t>
                  </w:r>
                </w:p>
              </w:tc>
              <w:tc>
                <w:tcPr>
                  <w:tcW w:w="1263"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排放时段</w:t>
                  </w:r>
                </w:p>
              </w:tc>
              <w:tc>
                <w:tcPr>
                  <w:tcW w:w="1958" w:type="dxa"/>
                  <w:gridSpan w:val="3"/>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受纳污水厂的信息表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0" w:type="dxa"/>
                  <w:vMerge w:val="continue"/>
                  <w:vAlign w:val="center"/>
                </w:tcPr>
                <w:p>
                  <w:pPr>
                    <w:ind w:firstLine="0" w:firstLineChars="0"/>
                    <w:jc w:val="center"/>
                    <w:rPr>
                      <w:rFonts w:ascii="宋体" w:hAnsi="宋体" w:eastAsia="宋体" w:cs="宋体"/>
                      <w:sz w:val="21"/>
                      <w:szCs w:val="21"/>
                    </w:rPr>
                  </w:pPr>
                </w:p>
              </w:tc>
              <w:tc>
                <w:tcPr>
                  <w:tcW w:w="652" w:type="dxa"/>
                  <w:vMerge w:val="continue"/>
                  <w:vAlign w:val="center"/>
                </w:tcPr>
                <w:p>
                  <w:pPr>
                    <w:ind w:firstLine="0" w:firstLineChars="0"/>
                    <w:jc w:val="center"/>
                    <w:rPr>
                      <w:rFonts w:ascii="宋体" w:hAnsi="宋体" w:eastAsia="宋体" w:cs="宋体"/>
                      <w:sz w:val="21"/>
                      <w:szCs w:val="21"/>
                    </w:rPr>
                  </w:pPr>
                </w:p>
              </w:tc>
              <w:tc>
                <w:tcPr>
                  <w:tcW w:w="1313"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东经</w:t>
                  </w:r>
                </w:p>
              </w:tc>
              <w:tc>
                <w:tcPr>
                  <w:tcW w:w="1113"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北纬</w:t>
                  </w:r>
                </w:p>
              </w:tc>
              <w:tc>
                <w:tcPr>
                  <w:tcW w:w="827"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1263" w:type="dxa"/>
                  <w:vMerge w:val="continue"/>
                  <w:vAlign w:val="center"/>
                </w:tcPr>
                <w:p>
                  <w:pPr>
                    <w:ind w:firstLine="0" w:firstLineChars="0"/>
                    <w:jc w:val="center"/>
                    <w:rPr>
                      <w:rFonts w:ascii="宋体" w:hAnsi="宋体" w:eastAsia="宋体" w:cs="宋体"/>
                      <w:sz w:val="21"/>
                      <w:szCs w:val="21"/>
                    </w:rPr>
                  </w:pPr>
                </w:p>
              </w:tc>
              <w:tc>
                <w:tcPr>
                  <w:tcW w:w="390"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名称</w:t>
                  </w:r>
                </w:p>
              </w:tc>
              <w:tc>
                <w:tcPr>
                  <w:tcW w:w="653"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污染物</w:t>
                  </w:r>
                </w:p>
              </w:tc>
              <w:tc>
                <w:tcPr>
                  <w:tcW w:w="915"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排放标准（mg/L）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0"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1</w:t>
                  </w:r>
                </w:p>
              </w:tc>
              <w:tc>
                <w:tcPr>
                  <w:tcW w:w="652"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DW001</w:t>
                  </w:r>
                </w:p>
              </w:tc>
              <w:tc>
                <w:tcPr>
                  <w:tcW w:w="1313"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115.648543</w:t>
                  </w:r>
                </w:p>
              </w:tc>
              <w:tc>
                <w:tcPr>
                  <w:tcW w:w="1113"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23.269980</w:t>
                  </w:r>
                </w:p>
              </w:tc>
              <w:tc>
                <w:tcPr>
                  <w:tcW w:w="827"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560.7</w:t>
                  </w:r>
                </w:p>
              </w:tc>
              <w:tc>
                <w:tcPr>
                  <w:tcW w:w="390"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陆河大坪水质净化厂</w:t>
                  </w:r>
                </w:p>
              </w:tc>
              <w:tc>
                <w:tcPr>
                  <w:tcW w:w="390"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间歇</w:t>
                  </w:r>
                </w:p>
              </w:tc>
              <w:tc>
                <w:tcPr>
                  <w:tcW w:w="1263"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8:00~12:00，14:00~18:00</w:t>
                  </w:r>
                </w:p>
              </w:tc>
              <w:tc>
                <w:tcPr>
                  <w:tcW w:w="390" w:type="dxa"/>
                  <w:vMerge w:val="restart"/>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陆河大坪水质净化厂</w:t>
                  </w:r>
                </w:p>
              </w:tc>
              <w:tc>
                <w:tcPr>
                  <w:tcW w:w="653"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CODcr</w:t>
                  </w:r>
                </w:p>
              </w:tc>
              <w:tc>
                <w:tcPr>
                  <w:tcW w:w="915"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0" w:type="dxa"/>
                  <w:vMerge w:val="continue"/>
                  <w:vAlign w:val="center"/>
                </w:tcPr>
                <w:p>
                  <w:pPr>
                    <w:ind w:firstLine="0" w:firstLineChars="0"/>
                    <w:jc w:val="center"/>
                    <w:rPr>
                      <w:rFonts w:ascii="宋体" w:hAnsi="宋体" w:eastAsia="宋体" w:cs="宋体"/>
                      <w:sz w:val="21"/>
                      <w:szCs w:val="21"/>
                    </w:rPr>
                  </w:pPr>
                </w:p>
              </w:tc>
              <w:tc>
                <w:tcPr>
                  <w:tcW w:w="652" w:type="dxa"/>
                  <w:vMerge w:val="continue"/>
                  <w:vAlign w:val="center"/>
                </w:tcPr>
                <w:p>
                  <w:pPr>
                    <w:ind w:firstLine="0" w:firstLineChars="0"/>
                    <w:jc w:val="center"/>
                    <w:rPr>
                      <w:rFonts w:ascii="宋体" w:hAnsi="宋体" w:eastAsia="宋体" w:cs="宋体"/>
                      <w:sz w:val="21"/>
                      <w:szCs w:val="21"/>
                    </w:rPr>
                  </w:pPr>
                </w:p>
              </w:tc>
              <w:tc>
                <w:tcPr>
                  <w:tcW w:w="1313" w:type="dxa"/>
                  <w:vMerge w:val="continue"/>
                  <w:vAlign w:val="center"/>
                </w:tcPr>
                <w:p>
                  <w:pPr>
                    <w:ind w:firstLine="0" w:firstLineChars="0"/>
                    <w:jc w:val="center"/>
                    <w:rPr>
                      <w:rFonts w:ascii="宋体" w:hAnsi="宋体" w:eastAsia="宋体" w:cs="宋体"/>
                      <w:sz w:val="21"/>
                      <w:szCs w:val="21"/>
                    </w:rPr>
                  </w:pPr>
                </w:p>
              </w:tc>
              <w:tc>
                <w:tcPr>
                  <w:tcW w:w="1113" w:type="dxa"/>
                  <w:vMerge w:val="continue"/>
                  <w:vAlign w:val="center"/>
                </w:tcPr>
                <w:p>
                  <w:pPr>
                    <w:ind w:firstLine="0" w:firstLineChars="0"/>
                    <w:jc w:val="center"/>
                    <w:rPr>
                      <w:rFonts w:ascii="宋体" w:hAnsi="宋体" w:eastAsia="宋体" w:cs="宋体"/>
                      <w:sz w:val="21"/>
                      <w:szCs w:val="21"/>
                    </w:rPr>
                  </w:pPr>
                </w:p>
              </w:tc>
              <w:tc>
                <w:tcPr>
                  <w:tcW w:w="827"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1263"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653"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BOD5</w:t>
                  </w:r>
                </w:p>
              </w:tc>
              <w:tc>
                <w:tcPr>
                  <w:tcW w:w="915"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0" w:type="dxa"/>
                  <w:vMerge w:val="continue"/>
                  <w:vAlign w:val="center"/>
                </w:tcPr>
                <w:p>
                  <w:pPr>
                    <w:ind w:firstLine="0" w:firstLineChars="0"/>
                    <w:jc w:val="center"/>
                    <w:rPr>
                      <w:rFonts w:ascii="宋体" w:hAnsi="宋体" w:eastAsia="宋体" w:cs="宋体"/>
                      <w:sz w:val="21"/>
                      <w:szCs w:val="21"/>
                    </w:rPr>
                  </w:pPr>
                </w:p>
              </w:tc>
              <w:tc>
                <w:tcPr>
                  <w:tcW w:w="652" w:type="dxa"/>
                  <w:vMerge w:val="continue"/>
                  <w:vAlign w:val="center"/>
                </w:tcPr>
                <w:p>
                  <w:pPr>
                    <w:ind w:firstLine="0" w:firstLineChars="0"/>
                    <w:jc w:val="center"/>
                    <w:rPr>
                      <w:rFonts w:ascii="宋体" w:hAnsi="宋体" w:eastAsia="宋体" w:cs="宋体"/>
                      <w:sz w:val="21"/>
                      <w:szCs w:val="21"/>
                    </w:rPr>
                  </w:pPr>
                </w:p>
              </w:tc>
              <w:tc>
                <w:tcPr>
                  <w:tcW w:w="1313" w:type="dxa"/>
                  <w:vMerge w:val="continue"/>
                  <w:vAlign w:val="center"/>
                </w:tcPr>
                <w:p>
                  <w:pPr>
                    <w:ind w:firstLine="0" w:firstLineChars="0"/>
                    <w:jc w:val="center"/>
                    <w:rPr>
                      <w:rFonts w:ascii="宋体" w:hAnsi="宋体" w:eastAsia="宋体" w:cs="宋体"/>
                      <w:sz w:val="21"/>
                      <w:szCs w:val="21"/>
                    </w:rPr>
                  </w:pPr>
                </w:p>
              </w:tc>
              <w:tc>
                <w:tcPr>
                  <w:tcW w:w="1113" w:type="dxa"/>
                  <w:vMerge w:val="continue"/>
                  <w:vAlign w:val="center"/>
                </w:tcPr>
                <w:p>
                  <w:pPr>
                    <w:ind w:firstLine="0" w:firstLineChars="0"/>
                    <w:jc w:val="center"/>
                    <w:rPr>
                      <w:rFonts w:ascii="宋体" w:hAnsi="宋体" w:eastAsia="宋体" w:cs="宋体"/>
                      <w:sz w:val="21"/>
                      <w:szCs w:val="21"/>
                    </w:rPr>
                  </w:pPr>
                </w:p>
              </w:tc>
              <w:tc>
                <w:tcPr>
                  <w:tcW w:w="827"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1263"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653"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SS</w:t>
                  </w:r>
                </w:p>
              </w:tc>
              <w:tc>
                <w:tcPr>
                  <w:tcW w:w="915"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0" w:type="dxa"/>
                  <w:vMerge w:val="continue"/>
                  <w:vAlign w:val="center"/>
                </w:tcPr>
                <w:p>
                  <w:pPr>
                    <w:ind w:firstLine="0" w:firstLineChars="0"/>
                    <w:jc w:val="center"/>
                    <w:rPr>
                      <w:rFonts w:ascii="宋体" w:hAnsi="宋体" w:eastAsia="宋体" w:cs="宋体"/>
                      <w:sz w:val="21"/>
                      <w:szCs w:val="21"/>
                    </w:rPr>
                  </w:pPr>
                </w:p>
              </w:tc>
              <w:tc>
                <w:tcPr>
                  <w:tcW w:w="652" w:type="dxa"/>
                  <w:vMerge w:val="continue"/>
                  <w:vAlign w:val="center"/>
                </w:tcPr>
                <w:p>
                  <w:pPr>
                    <w:ind w:firstLine="0" w:firstLineChars="0"/>
                    <w:jc w:val="center"/>
                    <w:rPr>
                      <w:rFonts w:ascii="宋体" w:hAnsi="宋体" w:eastAsia="宋体" w:cs="宋体"/>
                      <w:sz w:val="21"/>
                      <w:szCs w:val="21"/>
                    </w:rPr>
                  </w:pPr>
                </w:p>
              </w:tc>
              <w:tc>
                <w:tcPr>
                  <w:tcW w:w="1313" w:type="dxa"/>
                  <w:vMerge w:val="continue"/>
                  <w:vAlign w:val="center"/>
                </w:tcPr>
                <w:p>
                  <w:pPr>
                    <w:ind w:firstLine="0" w:firstLineChars="0"/>
                    <w:jc w:val="center"/>
                    <w:rPr>
                      <w:rFonts w:ascii="宋体" w:hAnsi="宋体" w:eastAsia="宋体" w:cs="宋体"/>
                      <w:sz w:val="21"/>
                      <w:szCs w:val="21"/>
                    </w:rPr>
                  </w:pPr>
                </w:p>
              </w:tc>
              <w:tc>
                <w:tcPr>
                  <w:tcW w:w="1113" w:type="dxa"/>
                  <w:vMerge w:val="continue"/>
                  <w:vAlign w:val="center"/>
                </w:tcPr>
                <w:p>
                  <w:pPr>
                    <w:ind w:firstLine="0" w:firstLineChars="0"/>
                    <w:jc w:val="center"/>
                    <w:rPr>
                      <w:rFonts w:ascii="宋体" w:hAnsi="宋体" w:eastAsia="宋体" w:cs="宋体"/>
                      <w:sz w:val="21"/>
                      <w:szCs w:val="21"/>
                    </w:rPr>
                  </w:pPr>
                </w:p>
              </w:tc>
              <w:tc>
                <w:tcPr>
                  <w:tcW w:w="827"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1263"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653"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氨氮</w:t>
                  </w:r>
                </w:p>
              </w:tc>
              <w:tc>
                <w:tcPr>
                  <w:tcW w:w="915"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0" w:type="dxa"/>
                  <w:vMerge w:val="continue"/>
                  <w:vAlign w:val="center"/>
                </w:tcPr>
                <w:p>
                  <w:pPr>
                    <w:ind w:firstLine="0" w:firstLineChars="0"/>
                    <w:jc w:val="center"/>
                    <w:rPr>
                      <w:rFonts w:ascii="宋体" w:hAnsi="宋体" w:eastAsia="宋体" w:cs="宋体"/>
                      <w:sz w:val="21"/>
                      <w:szCs w:val="21"/>
                    </w:rPr>
                  </w:pPr>
                </w:p>
              </w:tc>
              <w:tc>
                <w:tcPr>
                  <w:tcW w:w="652" w:type="dxa"/>
                  <w:vMerge w:val="continue"/>
                  <w:vAlign w:val="center"/>
                </w:tcPr>
                <w:p>
                  <w:pPr>
                    <w:ind w:firstLine="0" w:firstLineChars="0"/>
                    <w:jc w:val="center"/>
                    <w:rPr>
                      <w:rFonts w:ascii="宋体" w:hAnsi="宋体" w:eastAsia="宋体" w:cs="宋体"/>
                      <w:sz w:val="21"/>
                      <w:szCs w:val="21"/>
                    </w:rPr>
                  </w:pPr>
                </w:p>
              </w:tc>
              <w:tc>
                <w:tcPr>
                  <w:tcW w:w="1313" w:type="dxa"/>
                  <w:vMerge w:val="continue"/>
                  <w:vAlign w:val="center"/>
                </w:tcPr>
                <w:p>
                  <w:pPr>
                    <w:ind w:firstLine="0" w:firstLineChars="0"/>
                    <w:jc w:val="center"/>
                    <w:rPr>
                      <w:rFonts w:ascii="宋体" w:hAnsi="宋体" w:eastAsia="宋体" w:cs="宋体"/>
                      <w:sz w:val="21"/>
                      <w:szCs w:val="21"/>
                    </w:rPr>
                  </w:pPr>
                </w:p>
              </w:tc>
              <w:tc>
                <w:tcPr>
                  <w:tcW w:w="1113" w:type="dxa"/>
                  <w:vMerge w:val="continue"/>
                  <w:vAlign w:val="center"/>
                </w:tcPr>
                <w:p>
                  <w:pPr>
                    <w:ind w:firstLine="0" w:firstLineChars="0"/>
                    <w:jc w:val="center"/>
                    <w:rPr>
                      <w:rFonts w:ascii="宋体" w:hAnsi="宋体" w:eastAsia="宋体" w:cs="宋体"/>
                      <w:sz w:val="21"/>
                      <w:szCs w:val="21"/>
                    </w:rPr>
                  </w:pPr>
                </w:p>
              </w:tc>
              <w:tc>
                <w:tcPr>
                  <w:tcW w:w="827"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1263"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653"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石油类</w:t>
                  </w:r>
                </w:p>
              </w:tc>
              <w:tc>
                <w:tcPr>
                  <w:tcW w:w="915"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0" w:type="dxa"/>
                  <w:vMerge w:val="continue"/>
                  <w:vAlign w:val="center"/>
                </w:tcPr>
                <w:p>
                  <w:pPr>
                    <w:ind w:firstLine="0" w:firstLineChars="0"/>
                    <w:jc w:val="center"/>
                    <w:rPr>
                      <w:rFonts w:ascii="宋体" w:hAnsi="宋体" w:eastAsia="宋体" w:cs="宋体"/>
                      <w:sz w:val="21"/>
                      <w:szCs w:val="21"/>
                    </w:rPr>
                  </w:pPr>
                </w:p>
              </w:tc>
              <w:tc>
                <w:tcPr>
                  <w:tcW w:w="652" w:type="dxa"/>
                  <w:vMerge w:val="continue"/>
                  <w:vAlign w:val="center"/>
                </w:tcPr>
                <w:p>
                  <w:pPr>
                    <w:ind w:firstLine="0" w:firstLineChars="0"/>
                    <w:jc w:val="center"/>
                    <w:rPr>
                      <w:rFonts w:ascii="宋体" w:hAnsi="宋体" w:eastAsia="宋体" w:cs="宋体"/>
                      <w:sz w:val="21"/>
                      <w:szCs w:val="21"/>
                    </w:rPr>
                  </w:pPr>
                </w:p>
              </w:tc>
              <w:tc>
                <w:tcPr>
                  <w:tcW w:w="1313" w:type="dxa"/>
                  <w:vMerge w:val="continue"/>
                  <w:vAlign w:val="center"/>
                </w:tcPr>
                <w:p>
                  <w:pPr>
                    <w:ind w:firstLine="0" w:firstLineChars="0"/>
                    <w:jc w:val="center"/>
                    <w:rPr>
                      <w:rFonts w:ascii="宋体" w:hAnsi="宋体" w:eastAsia="宋体" w:cs="宋体"/>
                      <w:sz w:val="21"/>
                      <w:szCs w:val="21"/>
                    </w:rPr>
                  </w:pPr>
                </w:p>
              </w:tc>
              <w:tc>
                <w:tcPr>
                  <w:tcW w:w="1113" w:type="dxa"/>
                  <w:vMerge w:val="continue"/>
                  <w:vAlign w:val="center"/>
                </w:tcPr>
                <w:p>
                  <w:pPr>
                    <w:ind w:firstLine="0" w:firstLineChars="0"/>
                    <w:jc w:val="center"/>
                    <w:rPr>
                      <w:rFonts w:ascii="宋体" w:hAnsi="宋体" w:eastAsia="宋体" w:cs="宋体"/>
                      <w:sz w:val="21"/>
                      <w:szCs w:val="21"/>
                    </w:rPr>
                  </w:pPr>
                </w:p>
              </w:tc>
              <w:tc>
                <w:tcPr>
                  <w:tcW w:w="827"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1263" w:type="dxa"/>
                  <w:vMerge w:val="continue"/>
                  <w:vAlign w:val="center"/>
                </w:tcPr>
                <w:p>
                  <w:pPr>
                    <w:ind w:firstLine="0" w:firstLineChars="0"/>
                    <w:jc w:val="center"/>
                    <w:rPr>
                      <w:rFonts w:ascii="宋体" w:hAnsi="宋体" w:eastAsia="宋体" w:cs="宋体"/>
                      <w:sz w:val="21"/>
                      <w:szCs w:val="21"/>
                    </w:rPr>
                  </w:pPr>
                </w:p>
              </w:tc>
              <w:tc>
                <w:tcPr>
                  <w:tcW w:w="390" w:type="dxa"/>
                  <w:vMerge w:val="continue"/>
                  <w:vAlign w:val="center"/>
                </w:tcPr>
                <w:p>
                  <w:pPr>
                    <w:ind w:firstLine="0" w:firstLineChars="0"/>
                    <w:jc w:val="center"/>
                    <w:rPr>
                      <w:rFonts w:ascii="宋体" w:hAnsi="宋体" w:eastAsia="宋体" w:cs="宋体"/>
                      <w:sz w:val="21"/>
                      <w:szCs w:val="21"/>
                    </w:rPr>
                  </w:pPr>
                </w:p>
              </w:tc>
              <w:tc>
                <w:tcPr>
                  <w:tcW w:w="653"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动植物油</w:t>
                  </w:r>
                </w:p>
              </w:tc>
              <w:tc>
                <w:tcPr>
                  <w:tcW w:w="915"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3</w:t>
                  </w:r>
                </w:p>
              </w:tc>
            </w:tr>
          </w:tbl>
          <w:p>
            <w:pPr>
              <w:pStyle w:val="6"/>
              <w:ind w:firstLine="0"/>
              <w:jc w:val="center"/>
              <w:rPr>
                <w:rFonts w:ascii="宋体" w:hAnsi="宋体" w:cs="宋体"/>
                <w:b/>
                <w:bCs/>
                <w:sz w:val="24"/>
                <w:szCs w:val="24"/>
              </w:rPr>
            </w:pPr>
            <w:r>
              <w:rPr>
                <w:rFonts w:hint="eastAsia" w:ascii="宋体" w:hAnsi="宋体" w:cs="宋体"/>
                <w:b/>
                <w:bCs/>
                <w:sz w:val="24"/>
                <w:szCs w:val="24"/>
              </w:rPr>
              <w:t>表7-</w:t>
            </w:r>
            <w:r>
              <w:rPr>
                <w:rFonts w:hint="eastAsia" w:ascii="宋体" w:hAnsi="宋体" w:cs="宋体"/>
                <w:b/>
                <w:bCs/>
                <w:sz w:val="24"/>
                <w:szCs w:val="24"/>
                <w:lang w:val="en-US"/>
              </w:rPr>
              <w:t>1</w:t>
            </w:r>
            <w:r>
              <w:rPr>
                <w:rFonts w:hint="eastAsia" w:ascii="宋体" w:hAnsi="宋体" w:cs="宋体"/>
                <w:b/>
                <w:bCs/>
                <w:sz w:val="24"/>
                <w:szCs w:val="24"/>
              </w:rPr>
              <w:t>5  污水污染物排放信息表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1393"/>
              <w:gridCol w:w="1951"/>
              <w:gridCol w:w="2322"/>
              <w:gridCol w:w="17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6" w:type="dxa"/>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序号</w:t>
                  </w:r>
                </w:p>
              </w:tc>
              <w:tc>
                <w:tcPr>
                  <w:tcW w:w="1393" w:type="dxa"/>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排放口编号</w:t>
                  </w:r>
                </w:p>
              </w:tc>
              <w:tc>
                <w:tcPr>
                  <w:tcW w:w="1951" w:type="dxa"/>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污染物种类</w:t>
                  </w:r>
                </w:p>
              </w:tc>
              <w:tc>
                <w:tcPr>
                  <w:tcW w:w="2322" w:type="dxa"/>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排放浓度（mg/L）</w:t>
                  </w:r>
                </w:p>
              </w:tc>
              <w:tc>
                <w:tcPr>
                  <w:tcW w:w="1704" w:type="dxa"/>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26" w:type="dxa"/>
                  <w:vMerge w:val="restar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1</w:t>
                  </w:r>
                </w:p>
              </w:tc>
              <w:tc>
                <w:tcPr>
                  <w:tcW w:w="1393" w:type="dxa"/>
                  <w:vMerge w:val="restar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DW001</w:t>
                  </w:r>
                </w:p>
              </w:tc>
              <w:tc>
                <w:tcPr>
                  <w:tcW w:w="1951"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粪大肠菌群（个/L）</w:t>
                  </w:r>
                </w:p>
              </w:tc>
              <w:tc>
                <w:tcPr>
                  <w:tcW w:w="2322" w:type="dxa"/>
                  <w:vAlign w:val="center"/>
                </w:tcPr>
                <w:p>
                  <w:pPr>
                    <w:pStyle w:val="6"/>
                    <w:ind w:firstLine="0"/>
                    <w:jc w:val="center"/>
                    <w:rPr>
                      <w:rFonts w:ascii="宋体" w:hAnsi="宋体" w:cs="宋体"/>
                      <w:sz w:val="21"/>
                      <w:szCs w:val="21"/>
                    </w:rPr>
                  </w:pPr>
                  <w:r>
                    <w:rPr>
                      <w:rFonts w:hint="eastAsia"/>
                      <w:sz w:val="21"/>
                      <w:szCs w:val="21"/>
                      <w:lang w:val="en-US"/>
                    </w:rPr>
                    <w:t>150</w:t>
                  </w:r>
                </w:p>
              </w:tc>
              <w:tc>
                <w:tcPr>
                  <w:tcW w:w="1704" w:type="dxa"/>
                  <w:vAlign w:val="center"/>
                </w:tcPr>
                <w:p>
                  <w:pPr>
                    <w:pStyle w:val="6"/>
                    <w:ind w:firstLine="0"/>
                    <w:jc w:val="center"/>
                    <w:rPr>
                      <w:rFonts w:ascii="宋体" w:hAnsi="宋体" w:cs="宋体"/>
                      <w:sz w:val="21"/>
                      <w:szCs w:val="21"/>
                    </w:rPr>
                  </w:pPr>
                  <w:r>
                    <w:rPr>
                      <w:rFonts w:hint="eastAsia"/>
                      <w:sz w:val="21"/>
                      <w:szCs w:val="21"/>
                      <w:lang w:val="en-US"/>
                    </w:rPr>
                    <w:t>1.87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6" w:type="dxa"/>
                  <w:vMerge w:val="continue"/>
                  <w:vAlign w:val="center"/>
                </w:tcPr>
                <w:p>
                  <w:pPr>
                    <w:spacing w:line="240" w:lineRule="auto"/>
                    <w:ind w:firstLine="0" w:firstLineChars="0"/>
                    <w:jc w:val="center"/>
                    <w:rPr>
                      <w:rFonts w:ascii="宋体" w:hAnsi="宋体" w:eastAsia="宋体" w:cs="宋体"/>
                      <w:sz w:val="21"/>
                      <w:szCs w:val="21"/>
                    </w:rPr>
                  </w:pPr>
                </w:p>
              </w:tc>
              <w:tc>
                <w:tcPr>
                  <w:tcW w:w="1393" w:type="dxa"/>
                  <w:vMerge w:val="continue"/>
                  <w:vAlign w:val="center"/>
                </w:tcPr>
                <w:p>
                  <w:pPr>
                    <w:spacing w:line="240" w:lineRule="auto"/>
                    <w:ind w:firstLine="0" w:firstLineChars="0"/>
                    <w:jc w:val="center"/>
                    <w:rPr>
                      <w:rFonts w:ascii="宋体" w:hAnsi="宋体" w:eastAsia="宋体" w:cs="宋体"/>
                      <w:sz w:val="21"/>
                      <w:szCs w:val="21"/>
                    </w:rPr>
                  </w:pPr>
                </w:p>
              </w:tc>
              <w:tc>
                <w:tcPr>
                  <w:tcW w:w="1951"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CODcr</w:t>
                  </w:r>
                </w:p>
              </w:tc>
              <w:tc>
                <w:tcPr>
                  <w:tcW w:w="2322" w:type="dxa"/>
                  <w:vAlign w:val="center"/>
                </w:tcPr>
                <w:p>
                  <w:pPr>
                    <w:pStyle w:val="6"/>
                    <w:ind w:firstLine="0"/>
                    <w:jc w:val="center"/>
                    <w:rPr>
                      <w:rFonts w:ascii="宋体" w:hAnsi="宋体" w:cs="宋体"/>
                      <w:sz w:val="21"/>
                      <w:szCs w:val="21"/>
                    </w:rPr>
                  </w:pPr>
                  <w:r>
                    <w:rPr>
                      <w:rFonts w:hint="eastAsia"/>
                      <w:sz w:val="21"/>
                      <w:szCs w:val="21"/>
                      <w:lang w:val="en-US"/>
                    </w:rPr>
                    <w:t>60</w:t>
                  </w:r>
                </w:p>
              </w:tc>
              <w:tc>
                <w:tcPr>
                  <w:tcW w:w="1704" w:type="dxa"/>
                  <w:vAlign w:val="center"/>
                </w:tcPr>
                <w:p>
                  <w:pPr>
                    <w:pStyle w:val="6"/>
                    <w:ind w:firstLine="0"/>
                    <w:jc w:val="center"/>
                    <w:rPr>
                      <w:rFonts w:ascii="宋体" w:hAnsi="宋体" w:cs="宋体"/>
                      <w:sz w:val="21"/>
                      <w:szCs w:val="21"/>
                    </w:rPr>
                  </w:pPr>
                  <w:r>
                    <w:rPr>
                      <w:rFonts w:hint="eastAsia"/>
                      <w:sz w:val="21"/>
                      <w:szCs w:val="21"/>
                      <w:lang w:val="en-US"/>
                    </w:rPr>
                    <w:t>0.751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6" w:type="dxa"/>
                  <w:vMerge w:val="continue"/>
                  <w:vAlign w:val="center"/>
                </w:tcPr>
                <w:p>
                  <w:pPr>
                    <w:spacing w:line="240" w:lineRule="auto"/>
                    <w:ind w:firstLine="0" w:firstLineChars="0"/>
                    <w:jc w:val="center"/>
                    <w:rPr>
                      <w:rFonts w:ascii="宋体" w:hAnsi="宋体" w:eastAsia="宋体" w:cs="宋体"/>
                      <w:sz w:val="21"/>
                      <w:szCs w:val="21"/>
                    </w:rPr>
                  </w:pPr>
                </w:p>
              </w:tc>
              <w:tc>
                <w:tcPr>
                  <w:tcW w:w="1393" w:type="dxa"/>
                  <w:vMerge w:val="continue"/>
                  <w:vAlign w:val="center"/>
                </w:tcPr>
                <w:p>
                  <w:pPr>
                    <w:spacing w:line="240" w:lineRule="auto"/>
                    <w:ind w:firstLine="0" w:firstLineChars="0"/>
                    <w:jc w:val="center"/>
                    <w:rPr>
                      <w:rFonts w:ascii="宋体" w:hAnsi="宋体" w:eastAsia="宋体" w:cs="宋体"/>
                      <w:sz w:val="21"/>
                      <w:szCs w:val="21"/>
                    </w:rPr>
                  </w:pPr>
                </w:p>
              </w:tc>
              <w:tc>
                <w:tcPr>
                  <w:tcW w:w="1951"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BOD</w:t>
                  </w:r>
                  <w:r>
                    <w:rPr>
                      <w:rFonts w:hint="eastAsia" w:ascii="宋体" w:hAnsi="宋体" w:eastAsia="宋体" w:cs="宋体"/>
                      <w:b w:val="0"/>
                      <w:bCs/>
                      <w:vertAlign w:val="subscript"/>
                    </w:rPr>
                    <w:t>5</w:t>
                  </w:r>
                </w:p>
              </w:tc>
              <w:tc>
                <w:tcPr>
                  <w:tcW w:w="2322" w:type="dxa"/>
                  <w:vAlign w:val="center"/>
                </w:tcPr>
                <w:p>
                  <w:pPr>
                    <w:pStyle w:val="6"/>
                    <w:ind w:firstLine="0"/>
                    <w:jc w:val="center"/>
                    <w:rPr>
                      <w:rFonts w:ascii="宋体" w:hAnsi="宋体" w:cs="宋体"/>
                      <w:sz w:val="21"/>
                      <w:szCs w:val="21"/>
                    </w:rPr>
                  </w:pPr>
                  <w:r>
                    <w:rPr>
                      <w:rFonts w:hint="eastAsia"/>
                      <w:sz w:val="21"/>
                      <w:szCs w:val="21"/>
                      <w:lang w:val="en-US"/>
                    </w:rPr>
                    <w:t>60</w:t>
                  </w:r>
                </w:p>
              </w:tc>
              <w:tc>
                <w:tcPr>
                  <w:tcW w:w="1704" w:type="dxa"/>
                  <w:vAlign w:val="center"/>
                </w:tcPr>
                <w:p>
                  <w:pPr>
                    <w:pStyle w:val="6"/>
                    <w:ind w:firstLine="0"/>
                    <w:jc w:val="center"/>
                    <w:rPr>
                      <w:rFonts w:ascii="宋体" w:hAnsi="宋体" w:cs="宋体"/>
                      <w:sz w:val="21"/>
                      <w:szCs w:val="21"/>
                    </w:rPr>
                  </w:pPr>
                  <w:r>
                    <w:rPr>
                      <w:rFonts w:hint="eastAsia"/>
                      <w:sz w:val="21"/>
                      <w:szCs w:val="21"/>
                      <w:lang w:val="en-US"/>
                    </w:rPr>
                    <w:t>0.751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6" w:type="dxa"/>
                  <w:vMerge w:val="continue"/>
                  <w:vAlign w:val="center"/>
                </w:tcPr>
                <w:p>
                  <w:pPr>
                    <w:spacing w:line="240" w:lineRule="auto"/>
                    <w:ind w:firstLine="0" w:firstLineChars="0"/>
                    <w:jc w:val="center"/>
                    <w:rPr>
                      <w:rFonts w:ascii="宋体" w:hAnsi="宋体" w:eastAsia="宋体" w:cs="宋体"/>
                      <w:sz w:val="21"/>
                      <w:szCs w:val="21"/>
                    </w:rPr>
                  </w:pPr>
                </w:p>
              </w:tc>
              <w:tc>
                <w:tcPr>
                  <w:tcW w:w="1393" w:type="dxa"/>
                  <w:vMerge w:val="continue"/>
                  <w:vAlign w:val="center"/>
                </w:tcPr>
                <w:p>
                  <w:pPr>
                    <w:spacing w:line="240" w:lineRule="auto"/>
                    <w:ind w:firstLine="0" w:firstLineChars="0"/>
                    <w:jc w:val="center"/>
                    <w:rPr>
                      <w:rFonts w:ascii="宋体" w:hAnsi="宋体" w:eastAsia="宋体" w:cs="宋体"/>
                      <w:sz w:val="21"/>
                      <w:szCs w:val="21"/>
                    </w:rPr>
                  </w:pPr>
                </w:p>
              </w:tc>
              <w:tc>
                <w:tcPr>
                  <w:tcW w:w="1951" w:type="dxa"/>
                  <w:vAlign w:val="center"/>
                </w:tcPr>
                <w:p>
                  <w:pPr>
                    <w:pStyle w:val="74"/>
                    <w:spacing w:beforeLines="0"/>
                    <w:ind w:left="0" w:leftChars="0" w:right="0" w:rightChars="0"/>
                    <w:rPr>
                      <w:rFonts w:ascii="宋体" w:hAnsi="宋体" w:eastAsia="宋体" w:cs="宋体"/>
                      <w:sz w:val="24"/>
                      <w:szCs w:val="24"/>
                    </w:rPr>
                  </w:pPr>
                  <w:r>
                    <w:rPr>
                      <w:rFonts w:hint="eastAsia" w:ascii="宋体" w:hAnsi="宋体" w:eastAsia="宋体" w:cs="宋体"/>
                      <w:b w:val="0"/>
                      <w:bCs/>
                    </w:rPr>
                    <w:t>SS</w:t>
                  </w:r>
                </w:p>
              </w:tc>
              <w:tc>
                <w:tcPr>
                  <w:tcW w:w="2322" w:type="dxa"/>
                  <w:vAlign w:val="center"/>
                </w:tcPr>
                <w:p>
                  <w:pPr>
                    <w:pStyle w:val="6"/>
                    <w:ind w:firstLine="0"/>
                    <w:jc w:val="center"/>
                    <w:rPr>
                      <w:rFonts w:ascii="宋体" w:hAnsi="宋体" w:cs="宋体"/>
                      <w:sz w:val="21"/>
                      <w:szCs w:val="21"/>
                    </w:rPr>
                  </w:pPr>
                  <w:r>
                    <w:rPr>
                      <w:rFonts w:hint="eastAsia"/>
                      <w:sz w:val="21"/>
                      <w:szCs w:val="21"/>
                      <w:lang w:val="en-US"/>
                    </w:rPr>
                    <w:t>19</w:t>
                  </w:r>
                </w:p>
              </w:tc>
              <w:tc>
                <w:tcPr>
                  <w:tcW w:w="1704" w:type="dxa"/>
                  <w:vAlign w:val="center"/>
                </w:tcPr>
                <w:p>
                  <w:pPr>
                    <w:pStyle w:val="6"/>
                    <w:ind w:firstLine="0"/>
                    <w:jc w:val="center"/>
                    <w:rPr>
                      <w:rFonts w:ascii="宋体" w:hAnsi="宋体" w:cs="宋体"/>
                      <w:sz w:val="21"/>
                      <w:szCs w:val="21"/>
                    </w:rPr>
                  </w:pPr>
                  <w:r>
                    <w:rPr>
                      <w:rFonts w:hint="eastAsia"/>
                      <w:sz w:val="21"/>
                      <w:szCs w:val="21"/>
                      <w:lang w:val="en-US"/>
                    </w:rPr>
                    <w:t>0.238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6" w:type="dxa"/>
                  <w:vMerge w:val="continue"/>
                  <w:vAlign w:val="center"/>
                </w:tcPr>
                <w:p>
                  <w:pPr>
                    <w:spacing w:line="240" w:lineRule="auto"/>
                    <w:ind w:firstLine="0" w:firstLineChars="0"/>
                    <w:jc w:val="center"/>
                    <w:rPr>
                      <w:rFonts w:ascii="宋体" w:hAnsi="宋体" w:eastAsia="宋体" w:cs="宋体"/>
                      <w:sz w:val="21"/>
                      <w:szCs w:val="21"/>
                    </w:rPr>
                  </w:pPr>
                </w:p>
              </w:tc>
              <w:tc>
                <w:tcPr>
                  <w:tcW w:w="1393" w:type="dxa"/>
                  <w:vMerge w:val="continue"/>
                  <w:vAlign w:val="center"/>
                </w:tcPr>
                <w:p>
                  <w:pPr>
                    <w:spacing w:line="240" w:lineRule="auto"/>
                    <w:ind w:firstLine="0" w:firstLineChars="0"/>
                    <w:jc w:val="center"/>
                    <w:rPr>
                      <w:rFonts w:ascii="宋体" w:hAnsi="宋体" w:eastAsia="宋体" w:cs="宋体"/>
                      <w:sz w:val="21"/>
                      <w:szCs w:val="21"/>
                    </w:rPr>
                  </w:pPr>
                </w:p>
              </w:tc>
              <w:tc>
                <w:tcPr>
                  <w:tcW w:w="1951"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NH</w:t>
                  </w:r>
                  <w:r>
                    <w:rPr>
                      <w:rFonts w:hint="eastAsia" w:ascii="宋体" w:hAnsi="宋体" w:eastAsia="宋体" w:cs="宋体"/>
                      <w:b w:val="0"/>
                      <w:bCs/>
                      <w:vertAlign w:val="subscript"/>
                    </w:rPr>
                    <w:t>3</w:t>
                  </w:r>
                  <w:r>
                    <w:rPr>
                      <w:rFonts w:hint="eastAsia" w:ascii="宋体" w:hAnsi="宋体" w:eastAsia="宋体" w:cs="宋体"/>
                      <w:b w:val="0"/>
                      <w:bCs/>
                    </w:rPr>
                    <w:t>-N</w:t>
                  </w:r>
                </w:p>
              </w:tc>
              <w:tc>
                <w:tcPr>
                  <w:tcW w:w="2322" w:type="dxa"/>
                  <w:vAlign w:val="center"/>
                </w:tcPr>
                <w:p>
                  <w:pPr>
                    <w:pStyle w:val="6"/>
                    <w:ind w:firstLine="0"/>
                    <w:jc w:val="center"/>
                    <w:rPr>
                      <w:rFonts w:ascii="宋体" w:hAnsi="宋体" w:cs="宋体"/>
                      <w:sz w:val="21"/>
                      <w:szCs w:val="21"/>
                    </w:rPr>
                  </w:pPr>
                  <w:r>
                    <w:rPr>
                      <w:rFonts w:hint="eastAsia"/>
                      <w:sz w:val="21"/>
                      <w:szCs w:val="21"/>
                      <w:lang w:val="en-US"/>
                    </w:rPr>
                    <w:t>16</w:t>
                  </w:r>
                </w:p>
              </w:tc>
              <w:tc>
                <w:tcPr>
                  <w:tcW w:w="1704" w:type="dxa"/>
                  <w:vAlign w:val="center"/>
                </w:tcPr>
                <w:p>
                  <w:pPr>
                    <w:pStyle w:val="6"/>
                    <w:ind w:firstLine="0"/>
                    <w:jc w:val="center"/>
                    <w:rPr>
                      <w:rFonts w:ascii="宋体" w:hAnsi="宋体" w:cs="宋体"/>
                      <w:sz w:val="21"/>
                      <w:szCs w:val="21"/>
                    </w:rPr>
                  </w:pPr>
                  <w:r>
                    <w:rPr>
                      <w:rFonts w:hint="eastAsia"/>
                      <w:sz w:val="21"/>
                      <w:szCs w:val="21"/>
                      <w:lang w:val="en-US"/>
                    </w:rPr>
                    <w:t>0.200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6" w:type="dxa"/>
                  <w:vMerge w:val="continue"/>
                  <w:vAlign w:val="center"/>
                </w:tcPr>
                <w:p>
                  <w:pPr>
                    <w:spacing w:line="240" w:lineRule="auto"/>
                    <w:ind w:firstLine="0" w:firstLineChars="0"/>
                    <w:jc w:val="center"/>
                    <w:rPr>
                      <w:rFonts w:ascii="宋体" w:hAnsi="宋体" w:eastAsia="宋体" w:cs="宋体"/>
                      <w:sz w:val="21"/>
                      <w:szCs w:val="21"/>
                    </w:rPr>
                  </w:pPr>
                </w:p>
              </w:tc>
              <w:tc>
                <w:tcPr>
                  <w:tcW w:w="1393" w:type="dxa"/>
                  <w:vMerge w:val="continue"/>
                  <w:vAlign w:val="center"/>
                </w:tcPr>
                <w:p>
                  <w:pPr>
                    <w:spacing w:line="240" w:lineRule="auto"/>
                    <w:ind w:firstLine="0" w:firstLineChars="0"/>
                    <w:jc w:val="center"/>
                    <w:rPr>
                      <w:rFonts w:ascii="宋体" w:hAnsi="宋体" w:eastAsia="宋体" w:cs="宋体"/>
                      <w:sz w:val="21"/>
                      <w:szCs w:val="21"/>
                    </w:rPr>
                  </w:pPr>
                </w:p>
              </w:tc>
              <w:tc>
                <w:tcPr>
                  <w:tcW w:w="1951"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动植物油</w:t>
                  </w:r>
                </w:p>
              </w:tc>
              <w:tc>
                <w:tcPr>
                  <w:tcW w:w="2322" w:type="dxa"/>
                  <w:vAlign w:val="center"/>
                </w:tcPr>
                <w:p>
                  <w:pPr>
                    <w:pStyle w:val="6"/>
                    <w:ind w:firstLine="0"/>
                    <w:jc w:val="center"/>
                    <w:rPr>
                      <w:rFonts w:ascii="宋体" w:hAnsi="宋体" w:cs="宋体"/>
                      <w:sz w:val="21"/>
                      <w:szCs w:val="21"/>
                    </w:rPr>
                  </w:pPr>
                  <w:r>
                    <w:rPr>
                      <w:rFonts w:hint="eastAsia"/>
                      <w:sz w:val="21"/>
                      <w:szCs w:val="21"/>
                      <w:lang w:val="en-US"/>
                    </w:rPr>
                    <w:t>10</w:t>
                  </w:r>
                  <w:r>
                    <w:rPr>
                      <w:sz w:val="21"/>
                      <w:szCs w:val="21"/>
                      <w:lang w:val="en-US"/>
                    </w:rPr>
                    <w:t>00个/L</w:t>
                  </w:r>
                </w:p>
              </w:tc>
              <w:tc>
                <w:tcPr>
                  <w:tcW w:w="1704" w:type="dxa"/>
                  <w:vAlign w:val="center"/>
                </w:tcPr>
                <w:p>
                  <w:pPr>
                    <w:pStyle w:val="6"/>
                    <w:ind w:firstLine="0"/>
                    <w:jc w:val="center"/>
                    <w:rPr>
                      <w:rFonts w:ascii="宋体" w:hAnsi="宋体" w:cs="宋体"/>
                      <w:sz w:val="21"/>
                      <w:szCs w:val="21"/>
                    </w:rPr>
                  </w:pPr>
                  <w:r>
                    <w:rPr>
                      <w:rFonts w:hint="eastAsia"/>
                      <w:sz w:val="21"/>
                      <w:szCs w:val="21"/>
                      <w:lang w:val="en-US"/>
                    </w:rPr>
                    <w:t>1.2</w:t>
                  </w:r>
                  <w:r>
                    <w:rPr>
                      <w:sz w:val="21"/>
                      <w:szCs w:val="21"/>
                      <w:lang w:val="en-US"/>
                    </w:rPr>
                    <w:t>×10</w:t>
                  </w:r>
                  <w:r>
                    <w:rPr>
                      <w:sz w:val="21"/>
                      <w:szCs w:val="21"/>
                      <w:vertAlign w:val="superscript"/>
                      <w:lang w:val="en-US"/>
                    </w:rPr>
                    <w:t>8</w:t>
                  </w:r>
                  <w:r>
                    <w:rPr>
                      <w:sz w:val="21"/>
                      <w:szCs w:val="21"/>
                      <w:lang w:val="en-US"/>
                    </w:rPr>
                    <w:t>个/L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9" w:type="dxa"/>
                  <w:gridSpan w:val="2"/>
                  <w:vMerge w:val="restart"/>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全厂排放口合计</w:t>
                  </w:r>
                </w:p>
              </w:tc>
              <w:tc>
                <w:tcPr>
                  <w:tcW w:w="4273" w:type="dxa"/>
                  <w:gridSpan w:val="2"/>
                  <w:vAlign w:val="center"/>
                </w:tcPr>
                <w:p>
                  <w:pPr>
                    <w:pStyle w:val="74"/>
                    <w:spacing w:beforeLines="0"/>
                    <w:ind w:left="0" w:leftChars="0" w:right="0" w:rightChars="0"/>
                    <w:rPr>
                      <w:rFonts w:ascii="宋体" w:hAnsi="宋体" w:eastAsia="宋体" w:cs="宋体"/>
                      <w:szCs w:val="21"/>
                    </w:rPr>
                  </w:pPr>
                  <w:r>
                    <w:rPr>
                      <w:rFonts w:hint="eastAsia" w:ascii="宋体" w:hAnsi="宋体" w:eastAsia="宋体" w:cs="宋体"/>
                      <w:b w:val="0"/>
                      <w:bCs/>
                    </w:rPr>
                    <w:t>粪大肠菌群（个/L）</w:t>
                  </w:r>
                </w:p>
              </w:tc>
              <w:tc>
                <w:tcPr>
                  <w:tcW w:w="1704" w:type="dxa"/>
                  <w:vAlign w:val="center"/>
                </w:tcPr>
                <w:p>
                  <w:pPr>
                    <w:pStyle w:val="6"/>
                    <w:ind w:firstLine="0"/>
                    <w:jc w:val="center"/>
                    <w:rPr>
                      <w:rFonts w:ascii="宋体" w:hAnsi="宋体" w:cs="宋体"/>
                      <w:sz w:val="21"/>
                      <w:szCs w:val="21"/>
                    </w:rPr>
                  </w:pPr>
                  <w:r>
                    <w:rPr>
                      <w:rFonts w:hint="eastAsia"/>
                      <w:sz w:val="21"/>
                      <w:szCs w:val="21"/>
                      <w:lang w:val="en-US"/>
                    </w:rPr>
                    <w:t>1.87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9" w:type="dxa"/>
                  <w:gridSpan w:val="2"/>
                  <w:vMerge w:val="continue"/>
                  <w:vAlign w:val="center"/>
                </w:tcPr>
                <w:p>
                  <w:pPr>
                    <w:spacing w:line="240" w:lineRule="auto"/>
                    <w:ind w:firstLine="0" w:firstLineChars="0"/>
                    <w:jc w:val="center"/>
                    <w:rPr>
                      <w:rFonts w:ascii="宋体" w:hAnsi="宋体" w:eastAsia="宋体" w:cs="宋体"/>
                      <w:sz w:val="21"/>
                      <w:szCs w:val="21"/>
                    </w:rPr>
                  </w:pPr>
                </w:p>
              </w:tc>
              <w:tc>
                <w:tcPr>
                  <w:tcW w:w="4273" w:type="dxa"/>
                  <w:gridSpan w:val="2"/>
                  <w:vAlign w:val="center"/>
                </w:tcPr>
                <w:p>
                  <w:pPr>
                    <w:pStyle w:val="74"/>
                    <w:spacing w:beforeLines="0"/>
                    <w:ind w:left="0" w:leftChars="0" w:right="0" w:rightChars="0"/>
                    <w:rPr>
                      <w:rFonts w:ascii="宋体" w:hAnsi="宋体" w:eastAsia="宋体" w:cs="宋体"/>
                      <w:szCs w:val="21"/>
                    </w:rPr>
                  </w:pPr>
                  <w:r>
                    <w:rPr>
                      <w:rFonts w:hint="eastAsia" w:ascii="宋体" w:hAnsi="宋体" w:eastAsia="宋体" w:cs="宋体"/>
                      <w:b w:val="0"/>
                      <w:bCs/>
                    </w:rPr>
                    <w:t>CODcr</w:t>
                  </w:r>
                </w:p>
              </w:tc>
              <w:tc>
                <w:tcPr>
                  <w:tcW w:w="1704" w:type="dxa"/>
                  <w:vAlign w:val="center"/>
                </w:tcPr>
                <w:p>
                  <w:pPr>
                    <w:pStyle w:val="6"/>
                    <w:ind w:firstLine="0"/>
                    <w:jc w:val="center"/>
                    <w:rPr>
                      <w:rFonts w:ascii="宋体" w:hAnsi="宋体" w:cs="宋体"/>
                      <w:sz w:val="21"/>
                      <w:szCs w:val="21"/>
                    </w:rPr>
                  </w:pPr>
                  <w:r>
                    <w:rPr>
                      <w:rFonts w:hint="eastAsia"/>
                      <w:sz w:val="21"/>
                      <w:szCs w:val="21"/>
                      <w:lang w:val="en-US"/>
                    </w:rPr>
                    <w:t>0.751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9" w:type="dxa"/>
                  <w:gridSpan w:val="2"/>
                  <w:vMerge w:val="continue"/>
                  <w:vAlign w:val="center"/>
                </w:tcPr>
                <w:p>
                  <w:pPr>
                    <w:spacing w:line="240" w:lineRule="auto"/>
                    <w:ind w:firstLine="0" w:firstLineChars="0"/>
                    <w:jc w:val="center"/>
                    <w:rPr>
                      <w:rFonts w:ascii="宋体" w:hAnsi="宋体" w:eastAsia="宋体" w:cs="宋体"/>
                      <w:sz w:val="21"/>
                      <w:szCs w:val="21"/>
                    </w:rPr>
                  </w:pPr>
                </w:p>
              </w:tc>
              <w:tc>
                <w:tcPr>
                  <w:tcW w:w="4273" w:type="dxa"/>
                  <w:gridSpan w:val="2"/>
                  <w:vAlign w:val="center"/>
                </w:tcPr>
                <w:p>
                  <w:pPr>
                    <w:pStyle w:val="74"/>
                    <w:spacing w:beforeLines="0"/>
                    <w:ind w:left="0" w:leftChars="0" w:right="0" w:rightChars="0"/>
                    <w:rPr>
                      <w:rFonts w:ascii="宋体" w:hAnsi="宋体" w:eastAsia="宋体" w:cs="宋体"/>
                      <w:szCs w:val="21"/>
                    </w:rPr>
                  </w:pPr>
                  <w:r>
                    <w:rPr>
                      <w:rFonts w:hint="eastAsia" w:ascii="宋体" w:hAnsi="宋体" w:eastAsia="宋体" w:cs="宋体"/>
                      <w:b w:val="0"/>
                      <w:bCs/>
                    </w:rPr>
                    <w:t>BOD</w:t>
                  </w:r>
                  <w:r>
                    <w:rPr>
                      <w:rFonts w:hint="eastAsia" w:ascii="宋体" w:hAnsi="宋体" w:eastAsia="宋体" w:cs="宋体"/>
                      <w:b w:val="0"/>
                      <w:bCs/>
                      <w:vertAlign w:val="subscript"/>
                    </w:rPr>
                    <w:t>5</w:t>
                  </w:r>
                </w:p>
              </w:tc>
              <w:tc>
                <w:tcPr>
                  <w:tcW w:w="1704" w:type="dxa"/>
                  <w:vAlign w:val="center"/>
                </w:tcPr>
                <w:p>
                  <w:pPr>
                    <w:pStyle w:val="6"/>
                    <w:ind w:firstLine="0"/>
                    <w:jc w:val="center"/>
                    <w:rPr>
                      <w:rFonts w:ascii="宋体" w:hAnsi="宋体" w:cs="宋体"/>
                      <w:sz w:val="21"/>
                      <w:szCs w:val="21"/>
                    </w:rPr>
                  </w:pPr>
                  <w:r>
                    <w:rPr>
                      <w:rFonts w:hint="eastAsia"/>
                      <w:sz w:val="21"/>
                      <w:szCs w:val="21"/>
                      <w:lang w:val="en-US"/>
                    </w:rPr>
                    <w:t>0.751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9" w:type="dxa"/>
                  <w:gridSpan w:val="2"/>
                  <w:vMerge w:val="continue"/>
                </w:tcPr>
                <w:p>
                  <w:pPr>
                    <w:spacing w:line="240" w:lineRule="auto"/>
                    <w:ind w:firstLine="0" w:firstLineChars="0"/>
                    <w:jc w:val="center"/>
                    <w:rPr>
                      <w:rFonts w:ascii="宋体" w:hAnsi="宋体" w:eastAsia="宋体" w:cs="宋体"/>
                      <w:sz w:val="21"/>
                      <w:szCs w:val="21"/>
                    </w:rPr>
                  </w:pPr>
                </w:p>
              </w:tc>
              <w:tc>
                <w:tcPr>
                  <w:tcW w:w="4273" w:type="dxa"/>
                  <w:gridSpan w:val="2"/>
                  <w:vAlign w:val="center"/>
                </w:tcPr>
                <w:p>
                  <w:pPr>
                    <w:pStyle w:val="74"/>
                    <w:spacing w:beforeLines="0"/>
                    <w:ind w:left="0" w:leftChars="0" w:right="0" w:rightChars="0"/>
                    <w:rPr>
                      <w:rFonts w:ascii="宋体" w:hAnsi="宋体" w:eastAsia="宋体" w:cs="宋体"/>
                      <w:szCs w:val="21"/>
                    </w:rPr>
                  </w:pPr>
                  <w:r>
                    <w:rPr>
                      <w:rFonts w:hint="eastAsia" w:ascii="宋体" w:hAnsi="宋体" w:eastAsia="宋体" w:cs="宋体"/>
                      <w:b w:val="0"/>
                      <w:bCs/>
                    </w:rPr>
                    <w:t>SS</w:t>
                  </w:r>
                </w:p>
              </w:tc>
              <w:tc>
                <w:tcPr>
                  <w:tcW w:w="1704" w:type="dxa"/>
                  <w:vAlign w:val="center"/>
                </w:tcPr>
                <w:p>
                  <w:pPr>
                    <w:pStyle w:val="6"/>
                    <w:ind w:firstLine="0"/>
                    <w:jc w:val="center"/>
                    <w:rPr>
                      <w:rFonts w:ascii="宋体" w:hAnsi="宋体" w:cs="宋体"/>
                      <w:sz w:val="21"/>
                      <w:szCs w:val="21"/>
                    </w:rPr>
                  </w:pPr>
                  <w:r>
                    <w:rPr>
                      <w:rFonts w:hint="eastAsia"/>
                      <w:sz w:val="21"/>
                      <w:szCs w:val="21"/>
                      <w:lang w:val="en-US"/>
                    </w:rPr>
                    <w:t>0.238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9" w:type="dxa"/>
                  <w:gridSpan w:val="2"/>
                  <w:vMerge w:val="continue"/>
                </w:tcPr>
                <w:p>
                  <w:pPr>
                    <w:spacing w:line="240" w:lineRule="auto"/>
                    <w:ind w:firstLine="0" w:firstLineChars="0"/>
                    <w:jc w:val="center"/>
                    <w:rPr>
                      <w:rFonts w:ascii="宋体" w:hAnsi="宋体" w:eastAsia="宋体" w:cs="宋体"/>
                      <w:sz w:val="21"/>
                      <w:szCs w:val="21"/>
                    </w:rPr>
                  </w:pPr>
                </w:p>
              </w:tc>
              <w:tc>
                <w:tcPr>
                  <w:tcW w:w="4273" w:type="dxa"/>
                  <w:gridSpan w:val="2"/>
                  <w:vAlign w:val="center"/>
                </w:tcPr>
                <w:p>
                  <w:pPr>
                    <w:pStyle w:val="74"/>
                    <w:spacing w:beforeLines="0"/>
                    <w:ind w:left="0" w:leftChars="0" w:right="0" w:rightChars="0"/>
                    <w:rPr>
                      <w:rFonts w:ascii="宋体" w:hAnsi="宋体" w:eastAsia="宋体" w:cs="宋体"/>
                      <w:szCs w:val="21"/>
                    </w:rPr>
                  </w:pPr>
                  <w:r>
                    <w:rPr>
                      <w:rFonts w:hint="eastAsia" w:ascii="宋体" w:hAnsi="宋体" w:eastAsia="宋体" w:cs="宋体"/>
                      <w:b w:val="0"/>
                      <w:bCs/>
                    </w:rPr>
                    <w:t>NH</w:t>
                  </w:r>
                  <w:r>
                    <w:rPr>
                      <w:rFonts w:hint="eastAsia" w:ascii="宋体" w:hAnsi="宋体" w:eastAsia="宋体" w:cs="宋体"/>
                      <w:b w:val="0"/>
                      <w:bCs/>
                      <w:vertAlign w:val="subscript"/>
                    </w:rPr>
                    <w:t>3</w:t>
                  </w:r>
                  <w:r>
                    <w:rPr>
                      <w:rFonts w:hint="eastAsia" w:ascii="宋体" w:hAnsi="宋体" w:eastAsia="宋体" w:cs="宋体"/>
                      <w:b w:val="0"/>
                      <w:bCs/>
                    </w:rPr>
                    <w:t>-N</w:t>
                  </w:r>
                </w:p>
              </w:tc>
              <w:tc>
                <w:tcPr>
                  <w:tcW w:w="1704" w:type="dxa"/>
                  <w:vAlign w:val="center"/>
                </w:tcPr>
                <w:p>
                  <w:pPr>
                    <w:pStyle w:val="6"/>
                    <w:ind w:firstLine="0"/>
                    <w:jc w:val="center"/>
                    <w:rPr>
                      <w:rFonts w:ascii="宋体" w:hAnsi="宋体" w:cs="宋体"/>
                      <w:sz w:val="21"/>
                      <w:szCs w:val="21"/>
                    </w:rPr>
                  </w:pPr>
                  <w:r>
                    <w:rPr>
                      <w:rFonts w:hint="eastAsia"/>
                      <w:sz w:val="21"/>
                      <w:szCs w:val="21"/>
                      <w:lang w:val="en-US"/>
                    </w:rPr>
                    <w:t>0.200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9" w:type="dxa"/>
                  <w:gridSpan w:val="2"/>
                  <w:vMerge w:val="continue"/>
                </w:tcPr>
                <w:p>
                  <w:pPr>
                    <w:spacing w:line="240" w:lineRule="auto"/>
                    <w:ind w:firstLine="0" w:firstLineChars="0"/>
                    <w:jc w:val="center"/>
                    <w:rPr>
                      <w:rFonts w:ascii="宋体" w:hAnsi="宋体" w:eastAsia="宋体" w:cs="宋体"/>
                      <w:sz w:val="21"/>
                      <w:szCs w:val="21"/>
                    </w:rPr>
                  </w:pPr>
                </w:p>
              </w:tc>
              <w:tc>
                <w:tcPr>
                  <w:tcW w:w="4273" w:type="dxa"/>
                  <w:gridSpan w:val="2"/>
                  <w:vAlign w:val="center"/>
                </w:tcPr>
                <w:p>
                  <w:pPr>
                    <w:pStyle w:val="74"/>
                    <w:spacing w:beforeLines="0"/>
                    <w:ind w:left="0" w:leftChars="0" w:right="0" w:rightChars="0"/>
                    <w:rPr>
                      <w:rFonts w:ascii="宋体" w:hAnsi="宋体" w:eastAsia="宋体" w:cs="宋体"/>
                      <w:szCs w:val="21"/>
                    </w:rPr>
                  </w:pPr>
                  <w:r>
                    <w:rPr>
                      <w:rFonts w:hint="eastAsia" w:ascii="宋体" w:hAnsi="宋体" w:eastAsia="宋体" w:cs="宋体"/>
                      <w:b w:val="0"/>
                      <w:bCs/>
                    </w:rPr>
                    <w:t>动植物油</w:t>
                  </w:r>
                </w:p>
              </w:tc>
              <w:tc>
                <w:tcPr>
                  <w:tcW w:w="1704" w:type="dxa"/>
                  <w:vAlign w:val="center"/>
                </w:tcPr>
                <w:p>
                  <w:pPr>
                    <w:pStyle w:val="6"/>
                    <w:ind w:firstLine="0"/>
                    <w:jc w:val="center"/>
                    <w:rPr>
                      <w:rFonts w:ascii="宋体" w:hAnsi="宋体" w:cs="宋体"/>
                      <w:sz w:val="21"/>
                      <w:szCs w:val="21"/>
                    </w:rPr>
                  </w:pPr>
                  <w:r>
                    <w:rPr>
                      <w:rFonts w:hint="eastAsia"/>
                      <w:sz w:val="21"/>
                      <w:szCs w:val="21"/>
                      <w:lang w:val="en-US"/>
                    </w:rPr>
                    <w:t>1.2</w:t>
                  </w:r>
                  <w:r>
                    <w:rPr>
                      <w:sz w:val="21"/>
                      <w:szCs w:val="21"/>
                      <w:lang w:val="en-US"/>
                    </w:rPr>
                    <w:t>×10</w:t>
                  </w:r>
                  <w:r>
                    <w:rPr>
                      <w:sz w:val="21"/>
                      <w:szCs w:val="21"/>
                      <w:vertAlign w:val="superscript"/>
                      <w:lang w:val="en-US"/>
                    </w:rPr>
                    <w:t>8</w:t>
                  </w:r>
                  <w:r>
                    <w:rPr>
                      <w:sz w:val="21"/>
                      <w:szCs w:val="21"/>
                      <w:lang w:val="en-US"/>
                    </w:rPr>
                    <w:t>个/L</w:t>
                  </w:r>
                </w:p>
              </w:tc>
            </w:tr>
          </w:tbl>
          <w:p>
            <w:pPr>
              <w:pStyle w:val="6"/>
              <w:spacing w:line="360" w:lineRule="auto"/>
              <w:ind w:firstLine="480" w:firstLineChars="200"/>
              <w:rPr>
                <w:rFonts w:ascii="宋体" w:hAnsi="宋体" w:cs="宋体"/>
                <w:sz w:val="24"/>
                <w:szCs w:val="22"/>
              </w:rPr>
            </w:pPr>
            <w:r>
              <w:rPr>
                <w:rFonts w:hint="eastAsia" w:ascii="宋体" w:hAnsi="宋体" w:cs="宋体"/>
                <w:sz w:val="24"/>
                <w:szCs w:val="22"/>
              </w:rPr>
              <w:t>（</w:t>
            </w:r>
            <w:r>
              <w:rPr>
                <w:rFonts w:hint="eastAsia" w:ascii="宋体" w:hAnsi="宋体" w:cs="宋体"/>
                <w:sz w:val="24"/>
                <w:szCs w:val="22"/>
                <w:lang w:val="en-US"/>
              </w:rPr>
              <w:t>3</w:t>
            </w:r>
            <w:r>
              <w:rPr>
                <w:rFonts w:hint="eastAsia" w:ascii="宋体" w:hAnsi="宋体" w:cs="宋体"/>
                <w:sz w:val="24"/>
                <w:szCs w:val="22"/>
              </w:rPr>
              <w:t>）水污染控制和水环境影响减缓措施有效评价</w:t>
            </w:r>
          </w:p>
          <w:p>
            <w:pPr>
              <w:pStyle w:val="6"/>
              <w:spacing w:line="360" w:lineRule="auto"/>
              <w:ind w:firstLine="480"/>
              <w:rPr>
                <w:rFonts w:ascii="宋体" w:hAnsi="宋体" w:cs="宋体"/>
                <w:sz w:val="24"/>
                <w:szCs w:val="22"/>
              </w:rPr>
            </w:pPr>
            <w:r>
              <w:rPr>
                <w:rFonts w:hint="eastAsia" w:ascii="宋体" w:hAnsi="宋体" w:cs="宋体"/>
                <w:sz w:val="24"/>
                <w:szCs w:val="22"/>
              </w:rPr>
              <w:t>本项目主要的废水是生活污水，项目</w:t>
            </w:r>
            <w:r>
              <w:rPr>
                <w:rFonts w:hint="eastAsia" w:ascii="宋体" w:hAnsi="宋体" w:cs="宋体"/>
                <w:sz w:val="24"/>
                <w:szCs w:val="22"/>
                <w:lang w:val="en-US"/>
              </w:rPr>
              <w:t>综合废水</w:t>
            </w:r>
            <w:r>
              <w:rPr>
                <w:rFonts w:hint="eastAsia" w:ascii="宋体" w:hAnsi="宋体" w:cs="宋体"/>
                <w:sz w:val="24"/>
                <w:szCs w:val="22"/>
              </w:rPr>
              <w:t>由</w:t>
            </w:r>
            <w:r>
              <w:rPr>
                <w:rFonts w:hint="eastAsia" w:ascii="宋体" w:hAnsi="宋体" w:cs="宋体"/>
                <w:sz w:val="24"/>
                <w:szCs w:val="22"/>
                <w:lang w:val="en-US"/>
              </w:rPr>
              <w:t>污水处理设备预处理后</w:t>
            </w:r>
            <w:r>
              <w:rPr>
                <w:rFonts w:hint="eastAsia" w:ascii="宋体" w:hAnsi="宋体" w:cs="宋体"/>
                <w:sz w:val="24"/>
                <w:szCs w:val="22"/>
              </w:rPr>
              <w:t>后进入陆河大坪水质净化厂处理达标后排放。本项目污水量不大，最大日产量仅为</w:t>
            </w:r>
            <w:r>
              <w:rPr>
                <w:rFonts w:hint="eastAsia" w:ascii="宋体" w:hAnsi="宋体" w:cs="宋体"/>
                <w:sz w:val="24"/>
                <w:szCs w:val="22"/>
                <w:lang w:val="en-US"/>
              </w:rPr>
              <w:t>39.42</w:t>
            </w:r>
            <w:r>
              <w:rPr>
                <w:rFonts w:hint="eastAsia" w:ascii="宋体" w:hAnsi="宋体" w:cs="宋体"/>
                <w:sz w:val="24"/>
                <w:szCs w:val="22"/>
              </w:rPr>
              <w:t>m³/d，不会对厂区现有污水处理设施造成负荷冲击，现有的排水设施完善，现状运行良好，可确保厂区污水有效收集排放至市政污水管网内。项目废水经</w:t>
            </w:r>
            <w:r>
              <w:rPr>
                <w:rFonts w:hint="eastAsia" w:ascii="宋体" w:hAnsi="宋体" w:cs="宋体"/>
                <w:sz w:val="24"/>
                <w:szCs w:val="22"/>
                <w:lang w:val="en-US"/>
              </w:rPr>
              <w:t>污水处理设备预处理</w:t>
            </w:r>
            <w:r>
              <w:rPr>
                <w:rFonts w:hint="eastAsia" w:ascii="宋体" w:hAnsi="宋体" w:cs="宋体"/>
                <w:sz w:val="24"/>
                <w:szCs w:val="22"/>
              </w:rPr>
              <w:t>后，水质可达到陆河大坪水质净化厂接管标准，因此，本项目水污染控制和水环境影响的减缓措施是有效的。</w:t>
            </w:r>
          </w:p>
          <w:p>
            <w:pPr>
              <w:pStyle w:val="6"/>
              <w:spacing w:line="360" w:lineRule="auto"/>
              <w:ind w:firstLine="480" w:firstLineChars="200"/>
              <w:rPr>
                <w:rFonts w:ascii="宋体" w:hAnsi="宋体" w:cs="宋体"/>
                <w:sz w:val="24"/>
                <w:szCs w:val="22"/>
              </w:rPr>
            </w:pPr>
            <w:r>
              <w:rPr>
                <w:rFonts w:hint="eastAsia" w:ascii="宋体" w:hAnsi="宋体" w:cs="宋体"/>
                <w:sz w:val="24"/>
                <w:szCs w:val="22"/>
              </w:rPr>
              <w:t>（</w:t>
            </w:r>
            <w:r>
              <w:rPr>
                <w:rFonts w:hint="eastAsia" w:ascii="宋体" w:hAnsi="宋体" w:cs="宋体"/>
                <w:sz w:val="24"/>
                <w:szCs w:val="22"/>
                <w:lang w:val="en-US"/>
              </w:rPr>
              <w:t>6</w:t>
            </w:r>
            <w:r>
              <w:rPr>
                <w:rFonts w:hint="eastAsia" w:ascii="宋体" w:hAnsi="宋体" w:cs="宋体"/>
                <w:sz w:val="24"/>
                <w:szCs w:val="22"/>
              </w:rPr>
              <w:t>）依托陆河大坪水质净化厂的可行性</w:t>
            </w:r>
          </w:p>
          <w:p>
            <w:pPr>
              <w:ind w:firstLine="480"/>
              <w:jc w:val="left"/>
              <w:rPr>
                <w:rFonts w:ascii="宋体" w:hAnsi="宋体" w:eastAsia="宋体" w:cs="宋体"/>
                <w:szCs w:val="28"/>
              </w:rPr>
            </w:pPr>
            <w:r>
              <w:rPr>
                <w:rFonts w:hint="eastAsia" w:ascii="宋体" w:hAnsi="宋体" w:eastAsia="宋体" w:cs="宋体"/>
                <w:szCs w:val="28"/>
              </w:rPr>
              <w:t>陆河县大坪水质净化厂概况：陆河县大坪水质净化厂位于广东省汕尾市陆河县河田镇城南大坪，总建筑面积约30000m</w:t>
            </w:r>
            <w:r>
              <w:rPr>
                <w:rFonts w:hint="eastAsia" w:ascii="宋体" w:hAnsi="宋体" w:eastAsia="宋体" w:cs="宋体"/>
                <w:szCs w:val="28"/>
                <w:vertAlign w:val="superscript"/>
              </w:rPr>
              <w:t>2</w:t>
            </w:r>
            <w:r>
              <w:rPr>
                <w:rFonts w:hint="eastAsia" w:ascii="宋体" w:hAnsi="宋体" w:eastAsia="宋体" w:cs="宋体"/>
                <w:szCs w:val="28"/>
              </w:rPr>
              <w:t>，设计处理能力为日处理污水1.50万立方米。主要建设内容包括厂区土建施工，工艺设备、工艺管道安装，电气、自控系统安装，照明，防雷接地，采暖，通风，厂区道路施工及绿化等。陆河县大坪水质净化厂自2009年7月正式投入运行以来，污水处理设备运转良好，日平均处理污水量为1.19万立方米。该项目采用先进的污水处理设备，厂区主体工艺采用A2/O处理工艺。废水经粗格栅池去除大的固体悬浮物后进入厂内提升泵站，进入细格栅池去除细小悬浮固体，然后自流入曝气沉砂池，再进入厌氧池和好氧池进行二级生化处理，出水经二沉池进行泥水分离后，上清液自流至出水消毒池，消毒后排入螺河。根据华南环境科学研究所编制的《大坪水质净化厂环境影响报告表》（2004年9月）中大坪水质净化厂设计进水水质限值为：CODcr：200mg/L、BOD5:100mg/L、SS：200mg/L、TN25mg/L、TP4mg/L,根据上述表7-5污水污染物排放信息表中可知、项目污水经过预处理后符合陆河大坪水质净化厂进水要求。</w:t>
            </w:r>
          </w:p>
          <w:p>
            <w:pPr>
              <w:pStyle w:val="6"/>
              <w:spacing w:line="360" w:lineRule="auto"/>
              <w:ind w:firstLine="480"/>
              <w:jc w:val="left"/>
              <w:rPr>
                <w:rFonts w:ascii="宋体" w:hAnsi="宋体" w:cs="宋体"/>
                <w:sz w:val="24"/>
                <w:szCs w:val="22"/>
              </w:rPr>
            </w:pPr>
            <w:r>
              <w:rPr>
                <w:rFonts w:hint="eastAsia" w:ascii="宋体" w:hAnsi="宋体" w:cs="宋体"/>
                <w:sz w:val="24"/>
                <w:szCs w:val="22"/>
              </w:rPr>
              <w:t>陆河大坪水质净化厂出水标准执行广东省地方标准《水污染物排放限值》（DB44/26-2001）第二时段一级标准（适用范围“城镇二级污水处理”）和《城镇污水处理厂染物排放标准》（GB18918-2002）一级B标准中较严者。根据陆河大坪水质净化厂2019年11月委托广州华清环境监测有限公司对其外排尾水进行监测、监测报告（华清环境监测（2019）第03067号，详见附件</w:t>
            </w:r>
            <w:r>
              <w:rPr>
                <w:rFonts w:hint="eastAsia" w:ascii="宋体" w:hAnsi="宋体" w:cs="宋体"/>
                <w:sz w:val="24"/>
                <w:szCs w:val="22"/>
                <w:lang w:val="en-US"/>
              </w:rPr>
              <w:t>六</w:t>
            </w:r>
            <w:r>
              <w:rPr>
                <w:rFonts w:hint="eastAsia" w:ascii="宋体" w:hAnsi="宋体" w:cs="宋体"/>
                <w:sz w:val="24"/>
                <w:szCs w:val="22"/>
              </w:rPr>
              <w:t>）显示陆河大坪水质净化厂尾水各项指标均达标，符合上述出水标准。</w:t>
            </w:r>
          </w:p>
          <w:p>
            <w:pPr>
              <w:pStyle w:val="6"/>
              <w:spacing w:line="360" w:lineRule="auto"/>
              <w:ind w:firstLine="480"/>
              <w:jc w:val="left"/>
              <w:rPr>
                <w:rFonts w:ascii="宋体" w:hAnsi="宋体" w:cs="宋体"/>
                <w:sz w:val="24"/>
                <w:szCs w:val="22"/>
              </w:rPr>
            </w:pPr>
            <w:r>
              <w:rPr>
                <w:rFonts w:hint="eastAsia" w:ascii="宋体" w:hAnsi="宋体" w:cs="宋体"/>
                <w:sz w:val="24"/>
                <w:szCs w:val="22"/>
              </w:rPr>
              <w:t>陆河县大坪水质净化厂建成后极大地改善了城市水环境，对治理污染，保护当地流域水质和生态平衡具有十分重要的作用，同时对改善汕尾市的投资环境，实现汕尾市经济社会可持续发展具有积极的推进作用。 </w:t>
            </w:r>
          </w:p>
          <w:p>
            <w:pPr>
              <w:pStyle w:val="6"/>
              <w:spacing w:line="360" w:lineRule="auto"/>
              <w:ind w:firstLine="480"/>
              <w:rPr>
                <w:rFonts w:ascii="宋体" w:hAnsi="宋体" w:cs="宋体"/>
                <w:sz w:val="24"/>
                <w:szCs w:val="22"/>
              </w:rPr>
            </w:pPr>
            <w:r>
              <w:rPr>
                <w:rFonts w:hint="eastAsia" w:ascii="宋体" w:hAnsi="宋体" w:cs="宋体"/>
                <w:sz w:val="24"/>
                <w:szCs w:val="22"/>
              </w:rPr>
              <w:t>本项目最大废水日排放量为</w:t>
            </w:r>
            <w:r>
              <w:rPr>
                <w:rFonts w:hint="eastAsia" w:ascii="宋体" w:hAnsi="宋体" w:cs="宋体"/>
                <w:sz w:val="24"/>
                <w:szCs w:val="22"/>
                <w:lang w:val="en-US"/>
              </w:rPr>
              <w:t>39.42</w:t>
            </w:r>
            <w:r>
              <w:rPr>
                <w:rFonts w:hint="eastAsia" w:ascii="宋体" w:hAnsi="宋体" w:cs="宋体"/>
                <w:sz w:val="24"/>
                <w:szCs w:val="22"/>
              </w:rPr>
              <w:t>t/d，陆河县大坪水质净化厂设计处理能力为日处理污水1.50万立方米，日平均处理污水量为1.19 万立方米，即剩余日处理污水能力为0.31万立方米，项目废水排放量占陆河大坪水质净化厂剩余日平均污水处理量的</w:t>
            </w:r>
            <w:r>
              <w:rPr>
                <w:rFonts w:hint="eastAsia" w:ascii="宋体" w:hAnsi="宋体" w:cs="宋体"/>
                <w:sz w:val="24"/>
                <w:szCs w:val="22"/>
                <w:lang w:val="en-US"/>
              </w:rPr>
              <w:t>1.27%</w:t>
            </w:r>
            <w:r>
              <w:rPr>
                <w:rFonts w:hint="eastAsia" w:ascii="宋体" w:hAnsi="宋体" w:cs="宋体"/>
                <w:sz w:val="24"/>
                <w:szCs w:val="22"/>
              </w:rPr>
              <w:t>，不会对污水厂造成较大冲击。因此，在采取本报告提出的措施后，本项目污水纳入陆河大坪水质净化厂是可行的。</w:t>
            </w:r>
          </w:p>
          <w:p>
            <w:pPr>
              <w:pStyle w:val="6"/>
              <w:spacing w:line="360" w:lineRule="auto"/>
              <w:ind w:firstLine="480" w:firstLineChars="200"/>
              <w:rPr>
                <w:rFonts w:ascii="宋体" w:hAnsi="宋体" w:cs="宋体"/>
                <w:sz w:val="24"/>
                <w:szCs w:val="22"/>
              </w:rPr>
            </w:pPr>
            <w:r>
              <w:rPr>
                <w:rFonts w:hint="eastAsia" w:ascii="宋体" w:hAnsi="宋体" w:cs="宋体"/>
                <w:sz w:val="24"/>
                <w:szCs w:val="22"/>
              </w:rPr>
              <w:t>（</w:t>
            </w:r>
            <w:r>
              <w:rPr>
                <w:rFonts w:hint="eastAsia" w:ascii="宋体" w:hAnsi="宋体" w:cs="宋体"/>
                <w:sz w:val="24"/>
                <w:szCs w:val="22"/>
                <w:lang w:val="en-US"/>
              </w:rPr>
              <w:t>4</w:t>
            </w:r>
            <w:r>
              <w:rPr>
                <w:rFonts w:hint="eastAsia" w:ascii="宋体" w:hAnsi="宋体" w:cs="宋体"/>
                <w:sz w:val="24"/>
                <w:szCs w:val="22"/>
              </w:rPr>
              <w:t>）污水处理可行性分析：</w:t>
            </w:r>
          </w:p>
          <w:p>
            <w:pPr>
              <w:pStyle w:val="6"/>
              <w:spacing w:line="360" w:lineRule="auto"/>
              <w:ind w:firstLine="480"/>
              <w:rPr>
                <w:rFonts w:ascii="宋体" w:hAnsi="宋体" w:cs="宋体"/>
                <w:sz w:val="24"/>
                <w:szCs w:val="22"/>
              </w:rPr>
            </w:pPr>
            <w:r>
              <w:rPr>
                <w:rFonts w:hint="eastAsia" w:ascii="宋体" w:hAnsi="宋体" w:cs="宋体"/>
                <w:sz w:val="24"/>
                <w:szCs w:val="22"/>
              </w:rPr>
              <w:t>医院污水经过人工格栅进化粪池，去除水中较大的漂浮物，上清液流入调节池，调节池调节污水的水量和水质；为节约造价并在不影响处理效果的同时一池多用，利用调节池一部分做A级生化池（缺氧池），既能去除氨氮又起到预处理作用，调节池的污水采用泵入方式进入生化池，进行生化处理。本工程污水中有机成份较高，BOD5/CODcr＞0.4，可生化性较好，因此采用生物处理方法大幅度降低污水中有机物含量是最经济的。由于污水中氨氮及有机物含量较高，特别是有机氮，在生物降解有机物时，有机氮会以氨氮形式表现出来，由于氨氮也是一个污染控制指标，因此污水处理采用缺氧好氧A/O生物接触氧化工艺，即生化池需分为A级池和O级池两部分。在A级池内，由于污水有机物浓度较高，微生物处于缺氧状态，此时微生物为兼性微生物，它们将污水中有机氮转化为氨氮，同时利用有机碳源作为电子供体，将NO2-N、NO3-N转化为N2，而且还利用部分有机碳源和氨氮合成新的细胞物质。所以A级池不仅具有一定的有机物去除功能，减轻后续O级生化池的有机负荷，以利于硝化作用进行，而且依靠污水中的高浓度有机物，完成反硝化作用，最终消除氮的富营养化污染。经过A级池的生化作用，污水中仍有一定量的有机物和较高的氨氮存在，为使有机物进一步氧化分解，同时在碳化作用趋于完全的情况下，硝化作用能顺利进行，特设置O级生化池，O级生化池的处理依靠自养型细菌（硝化菌）完成，它们利用有机物分解产生的无机碳源或空气中的CO2作为营养源，将污水的氨氮转化为NO2-N、NO3-N。在A级和O级生化池中均安装有填料，整个生化处理过程是依赖于附着在填料上的多种微生物来完成的。在A级生化池内溶解氧控制在0.5mg/l左右；在O级生化池内溶解氧控制在3mg/l以上，气水比15:1。接触氧化池出水固液分离，分离后的清水进入消毒池，产生的污泥定期排放至污泥池中，在该池内投加消毒剂（石灰或漂白粉）送入该地医疗废物处置中心处理。</w:t>
            </w:r>
          </w:p>
          <w:p>
            <w:pPr>
              <w:pStyle w:val="2"/>
              <w:ind w:firstLine="480"/>
              <w:rPr>
                <w:rFonts w:eastAsia="宋体"/>
              </w:rPr>
            </w:pPr>
            <w:r>
              <w:rPr>
                <w:rFonts w:hint="eastAsia" w:ascii="宋体" w:hAnsi="宋体" w:eastAsia="宋体" w:cs="宋体"/>
              </w:rPr>
              <w:t>综上所述，项目自建污水处理设备能有效处理项目综合废水。</w:t>
            </w:r>
          </w:p>
          <w:p>
            <w:pPr>
              <w:pStyle w:val="75"/>
              <w:spacing w:before="156"/>
              <w:rPr>
                <w:rFonts w:ascii="宋体" w:hAnsi="宋体" w:eastAsia="宋体" w:cs="宋体"/>
              </w:rPr>
            </w:pPr>
            <w:r>
              <w:rPr>
                <w:rFonts w:hint="eastAsia" w:ascii="宋体" w:hAnsi="宋体" w:eastAsia="宋体" w:cs="宋体"/>
              </w:rPr>
              <w:t>表7-16 地表水环境影响评价自查表</w:t>
            </w:r>
          </w:p>
          <w:tbl>
            <w:tblPr>
              <w:tblStyle w:val="8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
              <w:gridCol w:w="1174"/>
              <w:gridCol w:w="896"/>
              <w:gridCol w:w="857"/>
              <w:gridCol w:w="53"/>
              <w:gridCol w:w="549"/>
              <w:gridCol w:w="762"/>
              <w:gridCol w:w="697"/>
              <w:gridCol w:w="435"/>
              <w:gridCol w:w="1023"/>
              <w:gridCol w:w="110"/>
              <w:gridCol w:w="1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7"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工作内容</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影响识别</w:t>
                  </w: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影响类型</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水污染影响型</w:t>
                  </w:r>
                  <w:r>
                    <w:rPr>
                      <w:rFonts w:hint="eastAsia" w:ascii="宋体" w:hAnsi="宋体" w:eastAsia="宋体" w:cs="宋体"/>
                      <w:b w:val="0"/>
                      <w:bCs/>
                    </w:rPr>
                    <w:sym w:font="Wingdings 2" w:char="0052"/>
                  </w:r>
                  <w:r>
                    <w:rPr>
                      <w:rFonts w:hint="eastAsia" w:ascii="宋体" w:hAnsi="宋体" w:eastAsia="宋体" w:cs="宋体"/>
                      <w:b w:val="0"/>
                      <w:bCs/>
                    </w:rPr>
                    <w:t>；    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水环境保护目标</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饮用水水源保护区□；饮用水取水口□；涉水的自然保护区□；重要湿地□；</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重点保护与珍稀水生生物的栖息地□；重要水生生物的自然产卵场及索饵场、越冬场和洄游通道、天然渔场等渔业水体□；涉水的风景名胜区□；其他</w:t>
                  </w:r>
                  <w:r>
                    <w:rPr>
                      <w:rFonts w:hint="eastAsia" w:ascii="宋体" w:hAnsi="宋体" w:eastAsia="宋体" w:cs="宋体"/>
                      <w:b w:val="0"/>
                      <w:bCs/>
                    </w:rPr>
                    <w:sym w:font="Wingdings 2" w:char="00A3"/>
                  </w:r>
                  <w:r>
                    <w:rPr>
                      <w:rFonts w:hint="eastAsia" w:ascii="宋体" w:hAnsi="宋体" w:eastAsia="宋体" w:cs="宋体"/>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影响途径</w:t>
                  </w:r>
                </w:p>
              </w:tc>
              <w:tc>
                <w:tcPr>
                  <w:tcW w:w="3121"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水污染影响型</w:t>
                  </w:r>
                </w:p>
              </w:tc>
              <w:tc>
                <w:tcPr>
                  <w:tcW w:w="3618"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3121"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直接排放□</w:t>
                  </w:r>
                  <w:r>
                    <w:rPr>
                      <w:rFonts w:hint="eastAsia" w:ascii="宋体" w:hAnsi="宋体" w:eastAsia="宋体" w:cs="宋体"/>
                      <w:b w:val="0"/>
                      <w:bCs/>
                    </w:rPr>
                    <w:sym w:font="Wingdings 2" w:char="0052"/>
                  </w:r>
                  <w:r>
                    <w:rPr>
                      <w:rFonts w:hint="eastAsia" w:ascii="宋体" w:hAnsi="宋体" w:eastAsia="宋体" w:cs="宋体"/>
                      <w:b w:val="0"/>
                      <w:bCs/>
                    </w:rPr>
                    <w:t>；间接排放</w:t>
                  </w:r>
                  <w:r>
                    <w:rPr>
                      <w:rFonts w:hint="eastAsia" w:ascii="宋体" w:hAnsi="宋体" w:eastAsia="宋体" w:cs="宋体"/>
                      <w:b w:val="0"/>
                      <w:bCs/>
                    </w:rPr>
                    <w:sym w:font="Wingdings 2" w:char="0052"/>
                  </w:r>
                  <w:r>
                    <w:rPr>
                      <w:rFonts w:hint="eastAsia" w:ascii="宋体" w:hAnsi="宋体" w:eastAsia="宋体" w:cs="宋体"/>
                      <w:b w:val="0"/>
                      <w:bCs/>
                    </w:rPr>
                    <w:t>☑；其他□</w:t>
                  </w:r>
                </w:p>
              </w:tc>
              <w:tc>
                <w:tcPr>
                  <w:tcW w:w="3618"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水温□；径流□；水域面积□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影响因子</w:t>
                  </w:r>
                </w:p>
              </w:tc>
              <w:tc>
                <w:tcPr>
                  <w:tcW w:w="3121"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持久性污染物□；有毒有害污染物□；非持久性污染物</w:t>
                  </w:r>
                  <w:r>
                    <w:rPr>
                      <w:rFonts w:hint="eastAsia" w:ascii="宋体" w:hAnsi="宋体" w:eastAsia="宋体" w:cs="宋体"/>
                      <w:b w:val="0"/>
                      <w:bCs/>
                    </w:rPr>
                    <w:sym w:font="Wingdings 2" w:char="0052"/>
                  </w:r>
                  <w:r>
                    <w:rPr>
                      <w:rFonts w:hint="eastAsia" w:ascii="宋体" w:hAnsi="宋体" w:eastAsia="宋体" w:cs="宋体"/>
                      <w:b w:val="0"/>
                      <w:bCs/>
                    </w:rPr>
                    <w:t>；pH值□；热污染□；富营养化□；其他□</w:t>
                  </w:r>
                </w:p>
              </w:tc>
              <w:tc>
                <w:tcPr>
                  <w:tcW w:w="3618"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水温□；水位(水深)□；流速□；流量□；其他□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567" w:type="dxa"/>
                  <w:gridSpan w:val="2"/>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评价等级</w:t>
                  </w:r>
                </w:p>
              </w:tc>
              <w:tc>
                <w:tcPr>
                  <w:tcW w:w="3121"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水污染影响型</w:t>
                  </w:r>
                </w:p>
              </w:tc>
              <w:tc>
                <w:tcPr>
                  <w:tcW w:w="3618"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7" w:type="dxa"/>
                  <w:gridSpan w:val="2"/>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3121"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一级□；二级</w:t>
                  </w:r>
                  <w:r>
                    <w:rPr>
                      <w:rFonts w:hint="eastAsia" w:ascii="宋体" w:hAnsi="宋体" w:eastAsia="宋体" w:cs="宋体"/>
                      <w:b w:val="0"/>
                      <w:bCs/>
                    </w:rPr>
                    <w:sym w:font="Wingdings" w:char="00A8"/>
                  </w:r>
                  <w:r>
                    <w:rPr>
                      <w:rFonts w:hint="eastAsia" w:ascii="宋体" w:hAnsi="宋体" w:eastAsia="宋体" w:cs="宋体"/>
                      <w:b w:val="0"/>
                      <w:bCs/>
                    </w:rPr>
                    <w:t>；三级</w:t>
                  </w:r>
                  <w:r>
                    <w:rPr>
                      <w:rFonts w:hint="eastAsia" w:ascii="宋体" w:hAnsi="宋体" w:eastAsia="宋体" w:cs="宋体"/>
                      <w:b w:val="0"/>
                      <w:bCs/>
                    </w:rPr>
                    <w:sym w:font="Wingdings" w:char="00A8"/>
                  </w:r>
                  <w:r>
                    <w:rPr>
                      <w:rFonts w:hint="eastAsia" w:ascii="宋体" w:hAnsi="宋体" w:eastAsia="宋体" w:cs="宋体"/>
                      <w:b w:val="0"/>
                      <w:bCs/>
                    </w:rPr>
                    <w:t>；三级B☑</w:t>
                  </w:r>
                </w:p>
              </w:tc>
              <w:tc>
                <w:tcPr>
                  <w:tcW w:w="3618"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一级□；二级□；三级□；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现状调查</w:t>
                  </w:r>
                </w:p>
              </w:tc>
              <w:tc>
                <w:tcPr>
                  <w:tcW w:w="1175"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区域</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污染源</w:t>
                  </w:r>
                </w:p>
              </w:tc>
              <w:tc>
                <w:tcPr>
                  <w:tcW w:w="3121"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调查时期</w:t>
                  </w:r>
                </w:p>
              </w:tc>
              <w:tc>
                <w:tcPr>
                  <w:tcW w:w="3618"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808" w:type="dxa"/>
                  <w:gridSpan w:val="3"/>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已建□；在建□；</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拟建□；其他□；</w:t>
                  </w:r>
                </w:p>
              </w:tc>
              <w:tc>
                <w:tcPr>
                  <w:tcW w:w="1313"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拟替代的污染源□</w:t>
                  </w:r>
                </w:p>
              </w:tc>
              <w:tc>
                <w:tcPr>
                  <w:tcW w:w="3618" w:type="dxa"/>
                  <w:gridSpan w:val="5"/>
                  <w:tcBorders>
                    <w:tl2br w:val="nil"/>
                    <w:tr2bl w:val="nil"/>
                  </w:tcBorders>
                  <w:vAlign w:val="center"/>
                </w:tcPr>
                <w:p>
                  <w:pPr>
                    <w:pStyle w:val="74"/>
                    <w:spacing w:beforeLines="0"/>
                    <w:ind w:left="0" w:leftChars="0" w:right="0" w:rightChars="0"/>
                    <w:rPr>
                      <w:rFonts w:ascii="宋体" w:hAnsi="宋体" w:eastAsia="宋体" w:cs="宋体"/>
                      <w:b w:val="0"/>
                      <w:bCs/>
                      <w:spacing w:val="-20"/>
                    </w:rPr>
                  </w:pPr>
                  <w:r>
                    <w:rPr>
                      <w:rFonts w:hint="eastAsia" w:ascii="宋体" w:hAnsi="宋体" w:eastAsia="宋体" w:cs="宋体"/>
                      <w:b w:val="0"/>
                      <w:bCs/>
                      <w:spacing w:val="-20"/>
                    </w:rPr>
                    <w:t>排污许可证□；环评□；环保验收□；既有实测□；</w:t>
                  </w:r>
                </w:p>
                <w:p>
                  <w:pPr>
                    <w:pStyle w:val="74"/>
                    <w:spacing w:beforeLines="0"/>
                    <w:ind w:left="0" w:leftChars="0" w:right="0" w:rightChars="0"/>
                    <w:rPr>
                      <w:rFonts w:ascii="宋体" w:hAnsi="宋体" w:eastAsia="宋体" w:cs="宋体"/>
                      <w:b w:val="0"/>
                      <w:bCs/>
                      <w:spacing w:val="-20"/>
                    </w:rPr>
                  </w:pPr>
                  <w:r>
                    <w:rPr>
                      <w:rFonts w:hint="eastAsia" w:ascii="宋体" w:hAnsi="宋体" w:eastAsia="宋体" w:cs="宋体"/>
                      <w:b w:val="0"/>
                      <w:bCs/>
                      <w:spacing w:val="-20"/>
                    </w:rPr>
                    <w:t>现场监测□；入河排放口数据□；其他□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受影响水体水环境质量</w:t>
                  </w:r>
                </w:p>
              </w:tc>
              <w:tc>
                <w:tcPr>
                  <w:tcW w:w="3121"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调查时期</w:t>
                  </w:r>
                </w:p>
              </w:tc>
              <w:tc>
                <w:tcPr>
                  <w:tcW w:w="3618"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3121"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丰水期□；平水期</w:t>
                  </w:r>
                  <w:r>
                    <w:rPr>
                      <w:rFonts w:hint="eastAsia" w:ascii="宋体" w:hAnsi="宋体" w:eastAsia="宋体" w:cs="宋体"/>
                      <w:b w:val="0"/>
                      <w:bCs/>
                      <w:spacing w:val="-20"/>
                    </w:rPr>
                    <w:t>□</w:t>
                  </w:r>
                  <w:r>
                    <w:rPr>
                      <w:rFonts w:hint="eastAsia" w:ascii="宋体" w:hAnsi="宋体" w:eastAsia="宋体" w:cs="宋体"/>
                      <w:b w:val="0"/>
                      <w:bCs/>
                    </w:rPr>
                    <w:t>；枯水期□；冰封期□；</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春季□；夏季</w:t>
                  </w:r>
                  <w:r>
                    <w:rPr>
                      <w:rFonts w:hint="eastAsia" w:ascii="宋体" w:hAnsi="宋体" w:eastAsia="宋体" w:cs="宋体"/>
                      <w:b w:val="0"/>
                      <w:bCs/>
                    </w:rPr>
                    <w:sym w:font="Wingdings 2" w:char="0052"/>
                  </w:r>
                  <w:r>
                    <w:rPr>
                      <w:rFonts w:hint="eastAsia" w:ascii="宋体" w:hAnsi="宋体" w:eastAsia="宋体" w:cs="宋体"/>
                      <w:b w:val="0"/>
                      <w:bCs/>
                    </w:rPr>
                    <w:t>；秋季</w:t>
                  </w:r>
                  <w:r>
                    <w:rPr>
                      <w:rFonts w:hint="eastAsia" w:ascii="宋体" w:hAnsi="宋体" w:eastAsia="宋体" w:cs="宋体"/>
                      <w:b w:val="0"/>
                      <w:bCs/>
                      <w:spacing w:val="-20"/>
                    </w:rPr>
                    <w:t>□</w:t>
                  </w:r>
                  <w:r>
                    <w:rPr>
                      <w:rFonts w:hint="eastAsia" w:ascii="宋体" w:hAnsi="宋体" w:eastAsia="宋体" w:cs="宋体"/>
                      <w:b w:val="0"/>
                      <w:bCs/>
                    </w:rPr>
                    <w:t>；冬季□</w:t>
                  </w:r>
                </w:p>
              </w:tc>
              <w:tc>
                <w:tcPr>
                  <w:tcW w:w="3618" w:type="dxa"/>
                  <w:gridSpan w:val="5"/>
                  <w:tcBorders>
                    <w:tl2br w:val="nil"/>
                    <w:tr2bl w:val="nil"/>
                  </w:tcBorders>
                  <w:vAlign w:val="center"/>
                </w:tcPr>
                <w:p>
                  <w:pPr>
                    <w:pStyle w:val="74"/>
                    <w:spacing w:beforeLines="0"/>
                    <w:ind w:left="0" w:leftChars="0" w:right="0" w:rightChars="0"/>
                    <w:rPr>
                      <w:rFonts w:ascii="宋体" w:hAnsi="宋体" w:eastAsia="宋体" w:cs="宋体"/>
                      <w:b w:val="0"/>
                      <w:bCs/>
                      <w:spacing w:val="-20"/>
                    </w:rPr>
                  </w:pPr>
                  <w:r>
                    <w:rPr>
                      <w:rFonts w:hint="eastAsia" w:ascii="宋体" w:hAnsi="宋体" w:eastAsia="宋体" w:cs="宋体"/>
                      <w:b w:val="0"/>
                      <w:bCs/>
                      <w:spacing w:val="-20"/>
                    </w:rPr>
                    <w:t>生态环境保护主管部门□；补充监测</w:t>
                  </w:r>
                  <w:r>
                    <w:rPr>
                      <w:rFonts w:hint="eastAsia" w:ascii="宋体" w:hAnsi="宋体" w:eastAsia="宋体" w:cs="宋体"/>
                      <w:b w:val="0"/>
                      <w:bCs/>
                      <w:spacing w:val="-20"/>
                    </w:rPr>
                    <w:sym w:font="Wingdings 2" w:char="0052"/>
                  </w:r>
                  <w:r>
                    <w:rPr>
                      <w:rFonts w:hint="eastAsia" w:ascii="宋体" w:hAnsi="宋体" w:eastAsia="宋体" w:cs="宋体"/>
                      <w:b w:val="0"/>
                      <w:bCs/>
                      <w:spacing w:val="-20"/>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区域水资源开发利用状况</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未开发□；开发量40%以下□；开放量40%以上</w:t>
                  </w:r>
                  <w:r>
                    <w:rPr>
                      <w:rFonts w:hint="eastAsia" w:ascii="宋体" w:hAnsi="宋体" w:eastAsia="宋体" w:cs="宋体"/>
                      <w:b w:val="0"/>
                      <w:bCs/>
                      <w:spacing w:val="-20"/>
                    </w:rPr>
                    <w:t>□</w:t>
                  </w:r>
                  <w:r>
                    <w:rPr>
                      <w:rFonts w:hint="eastAsia" w:ascii="宋体" w:hAnsi="宋体" w:eastAsia="宋体" w:cs="宋体"/>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水文情势调查</w:t>
                  </w:r>
                </w:p>
              </w:tc>
              <w:tc>
                <w:tcPr>
                  <w:tcW w:w="3121"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调查时期</w:t>
                  </w:r>
                </w:p>
              </w:tc>
              <w:tc>
                <w:tcPr>
                  <w:tcW w:w="3618"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3121"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丰水期□；平水期□；枯水期□；冰封期□；</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春季□；夏季</w:t>
                  </w:r>
                  <w:r>
                    <w:rPr>
                      <w:rFonts w:hint="eastAsia" w:ascii="宋体" w:hAnsi="宋体" w:eastAsia="宋体" w:cs="宋体"/>
                      <w:b w:val="0"/>
                      <w:bCs/>
                    </w:rPr>
                    <w:sym w:font="Wingdings 2" w:char="00A3"/>
                  </w:r>
                  <w:r>
                    <w:rPr>
                      <w:rFonts w:hint="eastAsia" w:ascii="宋体" w:hAnsi="宋体" w:eastAsia="宋体" w:cs="宋体"/>
                      <w:b w:val="0"/>
                      <w:bCs/>
                    </w:rPr>
                    <w:t>；秋季□；冬季□</w:t>
                  </w:r>
                </w:p>
              </w:tc>
              <w:tc>
                <w:tcPr>
                  <w:tcW w:w="3618"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水行政主管部门□；补充监测</w:t>
                  </w:r>
                  <w:r>
                    <w:rPr>
                      <w:rFonts w:hint="eastAsia" w:ascii="宋体" w:hAnsi="宋体" w:eastAsia="宋体" w:cs="宋体"/>
                      <w:b w:val="0"/>
                      <w:bCs/>
                    </w:rPr>
                    <w:sym w:font="Wingdings 2" w:char="00A3"/>
                  </w:r>
                  <w:r>
                    <w:rPr>
                      <w:rFonts w:hint="eastAsia" w:ascii="宋体" w:hAnsi="宋体" w:eastAsia="宋体" w:cs="宋体"/>
                      <w:b w:val="0"/>
                      <w:bCs/>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补充监测</w:t>
                  </w:r>
                </w:p>
              </w:tc>
              <w:tc>
                <w:tcPr>
                  <w:tcW w:w="3121"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监测时期</w:t>
                  </w:r>
                </w:p>
              </w:tc>
              <w:tc>
                <w:tcPr>
                  <w:tcW w:w="2268" w:type="dxa"/>
                  <w:gridSpan w:val="4"/>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监测因子</w:t>
                  </w:r>
                </w:p>
              </w:tc>
              <w:tc>
                <w:tcPr>
                  <w:tcW w:w="1350" w:type="dxa"/>
                  <w:tcBorders>
                    <w:tl2br w:val="nil"/>
                    <w:tr2bl w:val="nil"/>
                  </w:tcBorders>
                  <w:vAlign w:val="center"/>
                </w:tcPr>
                <w:p>
                  <w:pPr>
                    <w:pStyle w:val="74"/>
                    <w:spacing w:beforeLines="0"/>
                    <w:ind w:left="0" w:leftChars="0" w:right="0" w:rightChars="0"/>
                    <w:rPr>
                      <w:rFonts w:ascii="宋体" w:hAnsi="宋体" w:eastAsia="宋体" w:cs="宋体"/>
                      <w:b w:val="0"/>
                      <w:bCs/>
                      <w:spacing w:val="-20"/>
                    </w:rPr>
                  </w:pPr>
                  <w:r>
                    <w:rPr>
                      <w:rFonts w:hint="eastAsia" w:ascii="宋体" w:hAnsi="宋体" w:eastAsia="宋体" w:cs="宋体"/>
                      <w:b w:val="0"/>
                      <w:bCs/>
                      <w:spacing w:val="-20"/>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3121"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丰水期□；平水期□；枯水期□；冰封期□；</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春季□；夏季</w:t>
                  </w:r>
                  <w:r>
                    <w:rPr>
                      <w:rFonts w:hint="eastAsia" w:ascii="宋体" w:hAnsi="宋体" w:eastAsia="宋体" w:cs="宋体"/>
                      <w:b w:val="0"/>
                      <w:bCs/>
                    </w:rPr>
                    <w:sym w:font="Wingdings 2" w:char="0052"/>
                  </w:r>
                  <w:r>
                    <w:rPr>
                      <w:rFonts w:hint="eastAsia" w:ascii="宋体" w:hAnsi="宋体" w:eastAsia="宋体" w:cs="宋体"/>
                      <w:b w:val="0"/>
                      <w:bCs/>
                    </w:rPr>
                    <w:t>；秋季□；冬季□</w:t>
                  </w:r>
                </w:p>
              </w:tc>
              <w:tc>
                <w:tcPr>
                  <w:tcW w:w="2268" w:type="dxa"/>
                  <w:gridSpan w:val="4"/>
                  <w:tcBorders>
                    <w:tl2br w:val="nil"/>
                    <w:tr2bl w:val="nil"/>
                  </w:tcBorders>
                  <w:vAlign w:val="center"/>
                </w:tcPr>
                <w:p>
                  <w:pPr>
                    <w:pStyle w:val="74"/>
                    <w:spacing w:beforeLines="0"/>
                    <w:ind w:left="0" w:leftChars="0" w:right="0" w:rightChars="0"/>
                    <w:rPr>
                      <w:rFonts w:ascii="宋体" w:hAnsi="宋体" w:eastAsia="宋体" w:cs="宋体"/>
                      <w:b w:val="0"/>
                      <w:bCs/>
                      <w:iCs/>
                    </w:rPr>
                  </w:pPr>
                  <w:r>
                    <w:rPr>
                      <w:rFonts w:hint="eastAsia" w:ascii="宋体" w:hAnsi="宋体" w:eastAsia="宋体" w:cs="宋体"/>
                      <w:b w:val="0"/>
                      <w:bCs/>
                      <w:iCs/>
                    </w:rPr>
                    <w:t>(p</w:t>
                  </w:r>
                  <w:r>
                    <w:rPr>
                      <w:rFonts w:hint="eastAsia" w:ascii="宋体" w:hAnsi="宋体" w:eastAsia="宋体" w:cs="宋体"/>
                      <w:b w:val="0"/>
                      <w:bCs/>
                    </w:rPr>
                    <w:t>H、COD、BOD</w:t>
                  </w:r>
                  <w:r>
                    <w:rPr>
                      <w:rFonts w:hint="eastAsia" w:ascii="宋体" w:hAnsi="宋体" w:eastAsia="宋体" w:cs="宋体"/>
                      <w:b w:val="0"/>
                      <w:bCs/>
                      <w:vertAlign w:val="subscript"/>
                    </w:rPr>
                    <w:t>5</w:t>
                  </w:r>
                  <w:r>
                    <w:rPr>
                      <w:rFonts w:hint="eastAsia" w:ascii="宋体" w:hAnsi="宋体" w:eastAsia="宋体" w:cs="宋体"/>
                      <w:b w:val="0"/>
                      <w:bCs/>
                    </w:rPr>
                    <w:t>、氨氮、总磷、SS、DO等21项指标</w:t>
                  </w:r>
                  <w:r>
                    <w:rPr>
                      <w:rFonts w:hint="eastAsia" w:ascii="宋体" w:hAnsi="宋体" w:eastAsia="宋体" w:cs="宋体"/>
                      <w:b w:val="0"/>
                      <w:bCs/>
                      <w:iCs/>
                    </w:rPr>
                    <w:t>)</w:t>
                  </w:r>
                </w:p>
              </w:tc>
              <w:tc>
                <w:tcPr>
                  <w:tcW w:w="135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监测断面或点位个数(4)个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现状评价</w:t>
                  </w: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评价范围</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河流：长度(   )km；湖库、河口及近岸海域；面积(  )k㎡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评价因子</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i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评价标准</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河流、湖库、河口：Ⅰ类□；Ⅱ类□；Ⅲ类□；Ⅳ类□；Ⅴ类□</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近岸海域：第一类□；第二类□；第三类□；第四类□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评价时期</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丰水期□；平水期□；枯水期□；冰封期□；</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春季□；夏季</w:t>
                  </w:r>
                  <w:r>
                    <w:rPr>
                      <w:rFonts w:hint="eastAsia" w:ascii="宋体" w:hAnsi="宋体" w:eastAsia="宋体" w:cs="宋体"/>
                      <w:b w:val="0"/>
                      <w:bCs/>
                    </w:rPr>
                    <w:sym w:font="Wingdings 2" w:char="0052"/>
                  </w:r>
                  <w:r>
                    <w:rPr>
                      <w:rFonts w:hint="eastAsia" w:ascii="宋体" w:hAnsi="宋体" w:eastAsia="宋体" w:cs="宋体"/>
                      <w:b w:val="0"/>
                      <w:bCs/>
                    </w:rPr>
                    <w:t>；秋季□；冬季□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评价结论</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spacing w:val="-20"/>
                    </w:rPr>
                  </w:pPr>
                  <w:r>
                    <w:rPr>
                      <w:rFonts w:hint="eastAsia" w:ascii="宋体" w:hAnsi="宋体" w:eastAsia="宋体" w:cs="宋体"/>
                      <w:b w:val="0"/>
                      <w:bCs/>
                      <w:spacing w:val="-20"/>
                    </w:rPr>
                    <w:t>水环境功能区或水功能区、近岸海域环境功能区水质达标状况□：达标</w:t>
                  </w:r>
                  <w:r>
                    <w:rPr>
                      <w:rFonts w:hint="eastAsia" w:ascii="宋体" w:hAnsi="宋体" w:eastAsia="宋体" w:cs="宋体"/>
                      <w:b w:val="0"/>
                      <w:bCs/>
                      <w:spacing w:val="-20"/>
                    </w:rPr>
                    <w:sym w:font="Wingdings 2" w:char="0052"/>
                  </w:r>
                  <w:r>
                    <w:rPr>
                      <w:rFonts w:hint="eastAsia" w:ascii="宋体" w:hAnsi="宋体" w:eastAsia="宋体" w:cs="宋体"/>
                      <w:b w:val="0"/>
                      <w:bCs/>
                      <w:spacing w:val="-20"/>
                    </w:rPr>
                    <w:t>；不达标□</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水环境控制单元或断面水质达标状况□：达标</w:t>
                  </w:r>
                  <w:r>
                    <w:rPr>
                      <w:rFonts w:hint="eastAsia" w:ascii="宋体" w:hAnsi="宋体" w:eastAsia="宋体" w:cs="宋体"/>
                      <w:b w:val="0"/>
                      <w:bCs/>
                    </w:rPr>
                    <w:sym w:font="Wingdings 2" w:char="0052"/>
                  </w:r>
                  <w:r>
                    <w:rPr>
                      <w:rFonts w:hint="eastAsia" w:ascii="宋体" w:hAnsi="宋体" w:eastAsia="宋体" w:cs="宋体"/>
                      <w:b w:val="0"/>
                      <w:bCs/>
                    </w:rPr>
                    <w:t>；不达标□</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水环境保护目标质量状况□：达标□；不达标□</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对照断面、控制断面等代表性断面的水质状况□：达标</w:t>
                  </w:r>
                  <w:r>
                    <w:rPr>
                      <w:rFonts w:hint="eastAsia" w:ascii="宋体" w:hAnsi="宋体" w:eastAsia="宋体" w:cs="宋体"/>
                      <w:b w:val="0"/>
                      <w:bCs/>
                    </w:rPr>
                    <w:sym w:font="Wingdings 2" w:char="0052"/>
                  </w:r>
                  <w:r>
                    <w:rPr>
                      <w:rFonts w:hint="eastAsia" w:ascii="宋体" w:hAnsi="宋体" w:eastAsia="宋体" w:cs="宋体"/>
                      <w:b w:val="0"/>
                      <w:bCs/>
                    </w:rPr>
                    <w:t>；不达标</w:t>
                  </w:r>
                  <w:r>
                    <w:rPr>
                      <w:rFonts w:hint="eastAsia" w:ascii="宋体" w:hAnsi="宋体" w:eastAsia="宋体" w:cs="宋体"/>
                      <w:b w:val="0"/>
                      <w:bCs/>
                      <w:spacing w:val="-20"/>
                    </w:rPr>
                    <w:t>□</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底泥污染评价□</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水资源与开发利用程度及其水文情势评价□</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水环境质量回顾评价□</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流域(区域)水资源(包括水能资源)与开发利用总体状况、生态流量管理要求与现状满足程度、建设项目占用水域空间的水流状况与河湖演变状况□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影响预测</w:t>
                  </w: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预测范围</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河流：长度( 3 )km；湖库、河口及近岸海域：面积(  )k㎡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预测因子</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iCs/>
                    </w:rPr>
                    <w:t>(</w:t>
                  </w:r>
                  <w:r>
                    <w:rPr>
                      <w:rFonts w:hint="eastAsia" w:ascii="宋体" w:hAnsi="宋体" w:eastAsia="宋体" w:cs="宋体"/>
                      <w:b w:val="0"/>
                      <w:bCs/>
                    </w:rPr>
                    <w:t>COD、NH</w:t>
                  </w:r>
                  <w:r>
                    <w:rPr>
                      <w:rFonts w:hint="eastAsia" w:ascii="宋体" w:hAnsi="宋体" w:eastAsia="宋体" w:cs="宋体"/>
                      <w:b w:val="0"/>
                      <w:bCs/>
                      <w:vertAlign w:val="subscript"/>
                    </w:rPr>
                    <w:t>3</w:t>
                  </w:r>
                  <w:r>
                    <w:rPr>
                      <w:rFonts w:hint="eastAsia" w:ascii="宋体" w:hAnsi="宋体" w:eastAsia="宋体" w:cs="宋体"/>
                      <w:b w:val="0"/>
                      <w:bCs/>
                    </w:rPr>
                    <w:t>-N</w:t>
                  </w:r>
                  <w:r>
                    <w:rPr>
                      <w:rFonts w:hint="eastAsia" w:ascii="宋体" w:hAnsi="宋体" w:eastAsia="宋体" w:cs="宋体"/>
                      <w:b w:val="0"/>
                      <w:bCs/>
                      <w:i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预测时期</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丰水期□；平水期□；枯水期□；冰封期□；</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春季□；夏季□；秋季□；冬季□</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设计水文条件□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预测情景</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建设期□；生产运行期□；服务器满后□</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正常工况□；非正常工况□</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污染控制和减缓措施方案□</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区(流)域环境质量改善目标要求情景□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预测方法</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数值解□；解析解□；其他□</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导则推荐模式□；其他□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影响评价</w:t>
                  </w: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水污染控制和水环境影响减缓措施有效性评价</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区(流)域环境质量改善目标□；替代削减源□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水环境影响评价</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排放口混合区外满足水环境管理要求□</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水环境功能区或水功能区、近岸海域环境功能区水质达标</w:t>
                  </w:r>
                  <w:r>
                    <w:rPr>
                      <w:rFonts w:hint="eastAsia" w:ascii="宋体" w:hAnsi="宋体" w:eastAsia="宋体" w:cs="宋体"/>
                      <w:b w:val="0"/>
                      <w:bCs/>
                    </w:rPr>
                    <w:sym w:font="Wingdings 2" w:char="0052"/>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满足水环境保护目标水域水环境质量要求</w:t>
                  </w:r>
                  <w:r>
                    <w:rPr>
                      <w:rFonts w:hint="eastAsia" w:ascii="宋体" w:hAnsi="宋体" w:eastAsia="宋体" w:cs="宋体"/>
                      <w:b w:val="0"/>
                      <w:bCs/>
                    </w:rPr>
                    <w:sym w:font="Wingdings 2" w:char="0052"/>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水环境控制单元或断面水质达标□</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满足重点水污染物排放总量控制指标要求，重点行业建设项目，主要污染物排放满足等量或减量替代要求</w:t>
                  </w:r>
                  <w:r>
                    <w:rPr>
                      <w:rFonts w:hint="eastAsia" w:ascii="宋体" w:hAnsi="宋体" w:eastAsia="宋体" w:cs="宋体"/>
                      <w:b w:val="0"/>
                      <w:bCs/>
                    </w:rPr>
                    <w:sym w:font="Wingdings 2" w:char="00A3"/>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满足区(流)域环境质量改善目标要求□</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水文要素影响型建设项目同时应包括水文情势变化评价、主要水文特征值影响评价、生态流量符合性评价□</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对于新设或调整入河(湖库、近岸海域)排放口的建设项目，应包括排放口设置的环境合理性评价□</w:t>
                  </w:r>
                </w:p>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满足生态保护红线、水环境质量底线、资源利用上线和环境准入清单管理要求□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污染源排放量核算</w:t>
                  </w:r>
                </w:p>
              </w:tc>
              <w:tc>
                <w:tcPr>
                  <w:tcW w:w="1755"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污染物名称</w:t>
                  </w:r>
                </w:p>
              </w:tc>
              <w:tc>
                <w:tcPr>
                  <w:tcW w:w="2500"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排放量/(t/a)</w:t>
                  </w:r>
                </w:p>
              </w:tc>
              <w:tc>
                <w:tcPr>
                  <w:tcW w:w="2484" w:type="dxa"/>
                  <w:gridSpan w:val="3"/>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755"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COD</w:t>
                  </w:r>
                </w:p>
              </w:tc>
              <w:tc>
                <w:tcPr>
                  <w:tcW w:w="2500"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1.87</w:t>
                  </w:r>
                </w:p>
              </w:tc>
              <w:tc>
                <w:tcPr>
                  <w:tcW w:w="2484" w:type="dxa"/>
                  <w:gridSpan w:val="3"/>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755"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NH</w:t>
                  </w:r>
                  <w:r>
                    <w:rPr>
                      <w:rFonts w:hint="eastAsia" w:ascii="宋体" w:hAnsi="宋体" w:eastAsia="宋体" w:cs="宋体"/>
                      <w:b w:val="0"/>
                      <w:bCs/>
                      <w:vertAlign w:val="subscript"/>
                    </w:rPr>
                    <w:t>3</w:t>
                  </w:r>
                  <w:r>
                    <w:rPr>
                      <w:rFonts w:hint="eastAsia" w:ascii="宋体" w:hAnsi="宋体" w:eastAsia="宋体" w:cs="宋体"/>
                      <w:b w:val="0"/>
                      <w:bCs/>
                    </w:rPr>
                    <w:t>-N</w:t>
                  </w:r>
                </w:p>
              </w:tc>
              <w:tc>
                <w:tcPr>
                  <w:tcW w:w="2500"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0.238</w:t>
                  </w:r>
                </w:p>
              </w:tc>
              <w:tc>
                <w:tcPr>
                  <w:tcW w:w="2484" w:type="dxa"/>
                  <w:gridSpan w:val="3"/>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替代源排放情况</w:t>
                  </w:r>
                </w:p>
              </w:tc>
              <w:tc>
                <w:tcPr>
                  <w:tcW w:w="897"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污染源名称</w:t>
                  </w:r>
                </w:p>
              </w:tc>
              <w:tc>
                <w:tcPr>
                  <w:tcW w:w="1461" w:type="dxa"/>
                  <w:gridSpan w:val="3"/>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排污许可证编号</w:t>
                  </w:r>
                </w:p>
              </w:tc>
              <w:tc>
                <w:tcPr>
                  <w:tcW w:w="1461"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污染物名称</w:t>
                  </w:r>
                </w:p>
              </w:tc>
              <w:tc>
                <w:tcPr>
                  <w:tcW w:w="1460"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排放量/(t/a)</w:t>
                  </w:r>
                </w:p>
              </w:tc>
              <w:tc>
                <w:tcPr>
                  <w:tcW w:w="1460"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897"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  )</w:t>
                  </w:r>
                </w:p>
              </w:tc>
              <w:tc>
                <w:tcPr>
                  <w:tcW w:w="1461" w:type="dxa"/>
                  <w:gridSpan w:val="3"/>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  )</w:t>
                  </w:r>
                </w:p>
              </w:tc>
              <w:tc>
                <w:tcPr>
                  <w:tcW w:w="1461"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  )</w:t>
                  </w:r>
                </w:p>
              </w:tc>
              <w:tc>
                <w:tcPr>
                  <w:tcW w:w="1460"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  )</w:t>
                  </w:r>
                </w:p>
              </w:tc>
              <w:tc>
                <w:tcPr>
                  <w:tcW w:w="1460"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生态流量确定</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生态流量：一般水期(  )m</w:t>
                  </w:r>
                  <w:r>
                    <w:rPr>
                      <w:rFonts w:hint="eastAsia" w:ascii="宋体" w:hAnsi="宋体" w:eastAsia="宋体" w:cs="宋体"/>
                      <w:b w:val="0"/>
                      <w:bCs/>
                      <w:vertAlign w:val="superscript"/>
                    </w:rPr>
                    <w:t>3</w:t>
                  </w:r>
                  <w:r>
                    <w:rPr>
                      <w:rFonts w:hint="eastAsia" w:ascii="宋体" w:hAnsi="宋体" w:eastAsia="宋体" w:cs="宋体"/>
                      <w:b w:val="0"/>
                      <w:bCs/>
                    </w:rPr>
                    <w:t>/s；鱼类繁殖期(  )m</w:t>
                  </w:r>
                  <w:r>
                    <w:rPr>
                      <w:rFonts w:hint="eastAsia" w:ascii="宋体" w:hAnsi="宋体" w:eastAsia="宋体" w:cs="宋体"/>
                      <w:b w:val="0"/>
                      <w:bCs/>
                      <w:vertAlign w:val="superscript"/>
                    </w:rPr>
                    <w:t>3</w:t>
                  </w:r>
                  <w:r>
                    <w:rPr>
                      <w:rFonts w:hint="eastAsia" w:ascii="宋体" w:hAnsi="宋体" w:eastAsia="宋体" w:cs="宋体"/>
                      <w:b w:val="0"/>
                      <w:bCs/>
                    </w:rPr>
                    <w:t>/s；其他(  )m</w:t>
                  </w:r>
                  <w:r>
                    <w:rPr>
                      <w:rFonts w:hint="eastAsia" w:ascii="宋体" w:hAnsi="宋体" w:eastAsia="宋体" w:cs="宋体"/>
                      <w:b w:val="0"/>
                      <w:bCs/>
                      <w:vertAlign w:val="superscript"/>
                    </w:rPr>
                    <w:t>3</w:t>
                  </w:r>
                  <w:r>
                    <w:rPr>
                      <w:rFonts w:hint="eastAsia" w:ascii="宋体" w:hAnsi="宋体" w:eastAsia="宋体" w:cs="宋体"/>
                      <w:b w:val="0"/>
                      <w:bCs/>
                    </w:rPr>
                    <w:t>/s</w:t>
                  </w:r>
                </w:p>
                <w:p>
                  <w:pPr>
                    <w:pStyle w:val="74"/>
                    <w:spacing w:beforeLines="0"/>
                    <w:ind w:left="0" w:leftChars="0" w:right="0" w:rightChars="0"/>
                    <w:rPr>
                      <w:rFonts w:ascii="宋体" w:hAnsi="宋体" w:eastAsia="宋体" w:cs="宋体"/>
                      <w:b w:val="0"/>
                      <w:bCs/>
                      <w:vertAlign w:val="superscript"/>
                    </w:rPr>
                  </w:pPr>
                  <w:r>
                    <w:rPr>
                      <w:rFonts w:hint="eastAsia" w:ascii="宋体" w:hAnsi="宋体" w:eastAsia="宋体" w:cs="宋体"/>
                      <w:b w:val="0"/>
                      <w:bCs/>
                    </w:rPr>
                    <w:t>生态水位：一般水期(  )m；鱼类繁殖期(  )m；其他(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2"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防治措施</w:t>
                  </w: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环保措施</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污水处理设施√；水文减缓设施□；生态流量保障设施□；区域削减□；依托其他工程措施□；其他□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监测计划</w:t>
                  </w:r>
                </w:p>
              </w:tc>
              <w:tc>
                <w:tcPr>
                  <w:tcW w:w="1755"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2500"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环境质量</w:t>
                  </w:r>
                </w:p>
              </w:tc>
              <w:tc>
                <w:tcPr>
                  <w:tcW w:w="2484" w:type="dxa"/>
                  <w:gridSpan w:val="3"/>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755"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监测方式</w:t>
                  </w:r>
                </w:p>
              </w:tc>
              <w:tc>
                <w:tcPr>
                  <w:tcW w:w="2500"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手动□；自动□；无监测□</w:t>
                  </w:r>
                </w:p>
              </w:tc>
              <w:tc>
                <w:tcPr>
                  <w:tcW w:w="2484" w:type="dxa"/>
                  <w:gridSpan w:val="3"/>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手动□；自动□；无监测□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755"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监测点位</w:t>
                  </w:r>
                </w:p>
              </w:tc>
              <w:tc>
                <w:tcPr>
                  <w:tcW w:w="2500"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2484" w:type="dxa"/>
                  <w:gridSpan w:val="3"/>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(综合污水排放口)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755"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监测因子</w:t>
                  </w:r>
                </w:p>
              </w:tc>
              <w:tc>
                <w:tcPr>
                  <w:tcW w:w="2500"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2484" w:type="dxa"/>
                  <w:gridSpan w:val="3"/>
                  <w:tcBorders>
                    <w:tl2br w:val="nil"/>
                    <w:tr2bl w:val="nil"/>
                  </w:tcBorders>
                  <w:vAlign w:val="center"/>
                </w:tcPr>
                <w:p>
                  <w:pPr>
                    <w:pStyle w:val="74"/>
                    <w:spacing w:beforeLines="0"/>
                    <w:ind w:left="0" w:leftChars="0" w:right="0" w:rightChars="0"/>
                    <w:rPr>
                      <w:rFonts w:ascii="宋体" w:hAnsi="宋体" w:eastAsia="宋体" w:cs="宋体"/>
                      <w:b w:val="0"/>
                      <w:bCs/>
                      <w:spacing w:val="-24"/>
                    </w:rPr>
                  </w:pPr>
                  <w:r>
                    <w:rPr>
                      <w:rFonts w:hint="eastAsia" w:ascii="宋体" w:hAnsi="宋体" w:eastAsia="宋体" w:cs="宋体"/>
                      <w:b w:val="0"/>
                      <w:bCs/>
                    </w:rPr>
                    <w:t>COD、NH</w:t>
                  </w:r>
                  <w:r>
                    <w:rPr>
                      <w:rFonts w:hint="eastAsia" w:ascii="宋体" w:hAnsi="宋体" w:eastAsia="宋体" w:cs="宋体"/>
                      <w:b w:val="0"/>
                      <w:bCs/>
                      <w:vertAlign w:val="subscript"/>
                    </w:rPr>
                    <w:t>3</w:t>
                  </w:r>
                  <w:r>
                    <w:rPr>
                      <w:rFonts w:hint="eastAsia" w:ascii="宋体" w:hAnsi="宋体" w:eastAsia="宋体" w:cs="宋体"/>
                      <w:b w:val="0"/>
                      <w:bCs/>
                    </w:rPr>
                    <w:t>-N等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1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污染物排放清单</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7"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评价结论</w:t>
                  </w:r>
                </w:p>
              </w:tc>
              <w:tc>
                <w:tcPr>
                  <w:tcW w:w="6739" w:type="dxa"/>
                  <w:gridSpan w:val="10"/>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可以接受</w:t>
                  </w:r>
                  <w:r>
                    <w:rPr>
                      <w:rFonts w:hint="eastAsia" w:ascii="宋体" w:hAnsi="宋体" w:eastAsia="宋体" w:cs="宋体"/>
                      <w:b w:val="0"/>
                      <w:bCs/>
                    </w:rPr>
                    <w:sym w:font="Wingdings 2" w:char="0052"/>
                  </w:r>
                  <w:r>
                    <w:rPr>
                      <w:rFonts w:hint="eastAsia" w:ascii="宋体" w:hAnsi="宋体" w:eastAsia="宋体" w:cs="宋体"/>
                      <w:b w:val="0"/>
                      <w:bCs/>
                    </w:rPr>
                    <w:t>；不可以接受□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06" w:type="dxa"/>
                  <w:gridSpan w:val="1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注：“□”为勾选项，可√；“(  )”为内容填写项；“备注”为其他补充内容</w:t>
                  </w:r>
                </w:p>
              </w:tc>
            </w:tr>
          </w:tbl>
          <w:p>
            <w:pPr>
              <w:pStyle w:val="7"/>
              <w:ind w:firstLine="482"/>
              <w:rPr>
                <w:rFonts w:ascii="宋体" w:hAnsi="宋体" w:eastAsia="宋体" w:cs="宋体"/>
                <w:kern w:val="2"/>
              </w:rPr>
            </w:pPr>
            <w:r>
              <w:rPr>
                <w:rFonts w:hint="eastAsia" w:ascii="宋体" w:hAnsi="宋体" w:eastAsia="宋体" w:cs="宋体"/>
                <w:kern w:val="2"/>
              </w:rPr>
              <w:t>3、噪声影响分析</w:t>
            </w:r>
          </w:p>
          <w:p>
            <w:pPr>
              <w:ind w:firstLine="480"/>
              <w:rPr>
                <w:rFonts w:ascii="宋体" w:hAnsi="宋体" w:eastAsia="宋体" w:cs="宋体"/>
              </w:rPr>
            </w:pPr>
            <w:bookmarkStart w:id="24" w:name="_Toc9922"/>
            <w:r>
              <w:rPr>
                <w:rFonts w:hint="eastAsia" w:ascii="宋体" w:hAnsi="宋体" w:eastAsia="宋体" w:cs="宋体"/>
              </w:rPr>
              <w:t>项目运营期主要噪声源为水泵、风机、空调外机等设备的噪声，工作噪声为70~80dB (A)外，其余设备的噪声级均在70dB (A) 以下。项目采取以下噪声防治措施：</w:t>
            </w:r>
          </w:p>
          <w:p>
            <w:pPr>
              <w:ind w:firstLine="480"/>
              <w:rPr>
                <w:rFonts w:ascii="宋体" w:hAnsi="宋体" w:eastAsia="宋体" w:cs="宋体"/>
              </w:rPr>
            </w:pPr>
            <w:r>
              <w:rPr>
                <w:rFonts w:hint="eastAsia" w:ascii="宋体" w:hAnsi="宋体" w:eastAsia="宋体" w:cs="宋体"/>
              </w:rPr>
              <w:t>①合理布局，重视总平面布置</w:t>
            </w:r>
          </w:p>
          <w:p>
            <w:pPr>
              <w:ind w:firstLine="480"/>
              <w:rPr>
                <w:rFonts w:ascii="宋体" w:hAnsi="宋体" w:eastAsia="宋体" w:cs="宋体"/>
              </w:rPr>
            </w:pPr>
            <w:r>
              <w:rPr>
                <w:rFonts w:hint="eastAsia" w:ascii="宋体" w:hAnsi="宋体" w:eastAsia="宋体" w:cs="宋体"/>
              </w:rPr>
              <w:t>尽量将高噪声设备布置在厂房中间，远离厂界，厂界四周设置绿化带、原料堆放区，利用绿化带及构筑物降低噪声的传播和干扰；利用围墙等建筑物、构筑物来阻隔声波的传播，减少对周围环境的影响。</w:t>
            </w:r>
          </w:p>
          <w:p>
            <w:pPr>
              <w:ind w:firstLine="480"/>
              <w:rPr>
                <w:rFonts w:ascii="宋体" w:hAnsi="宋体" w:eastAsia="宋体" w:cs="宋体"/>
              </w:rPr>
            </w:pPr>
            <w:r>
              <w:rPr>
                <w:rFonts w:hint="eastAsia" w:ascii="宋体" w:hAnsi="宋体" w:eastAsia="宋体" w:cs="宋体"/>
              </w:rPr>
              <w:t>②防治措施</w:t>
            </w:r>
          </w:p>
          <w:p>
            <w:pPr>
              <w:ind w:firstLine="480"/>
              <w:rPr>
                <w:rFonts w:ascii="宋体" w:hAnsi="宋体" w:eastAsia="宋体" w:cs="宋体"/>
              </w:rPr>
            </w:pPr>
            <w:r>
              <w:rPr>
                <w:rFonts w:hint="eastAsia" w:ascii="宋体" w:hAnsi="宋体" w:eastAsia="宋体" w:cs="宋体"/>
              </w:rPr>
              <w:t>合理进行设备选型，风机安装消声器，设备进行基础减振，必要时可在靠近环境敏感点一侧的围墙上设置声屏障，减少噪声对周围环境的影响。</w:t>
            </w:r>
          </w:p>
          <w:p>
            <w:pPr>
              <w:ind w:firstLine="480"/>
              <w:rPr>
                <w:rFonts w:ascii="宋体" w:hAnsi="宋体" w:eastAsia="宋体" w:cs="宋体"/>
              </w:rPr>
            </w:pPr>
            <w:r>
              <w:rPr>
                <w:rFonts w:hint="eastAsia" w:ascii="宋体" w:hAnsi="宋体" w:eastAsia="宋体" w:cs="宋体"/>
              </w:rPr>
              <w:t>③加强管理</w:t>
            </w:r>
          </w:p>
          <w:p>
            <w:pPr>
              <w:ind w:firstLine="480"/>
              <w:rPr>
                <w:rFonts w:ascii="宋体" w:hAnsi="宋体" w:eastAsia="宋体" w:cs="宋体"/>
              </w:rPr>
            </w:pPr>
            <w:r>
              <w:rPr>
                <w:rFonts w:hint="eastAsia" w:ascii="宋体" w:hAnsi="宋体" w:eastAsia="宋体" w:cs="宋体"/>
              </w:rPr>
              <w:t>建立设备定期维护、保养的管理制度，以防止设备故障形成的非正常噪声，同时确保环保措施发挥最有效的功能；加强职工环保意识教育，提倡文明生产，严禁抛掷器件，器件、工具等应轻拿轻放，防止人为噪声；汽车进出厂区严禁鸣号，进入厂区低速行驶。</w:t>
            </w:r>
          </w:p>
          <w:p>
            <w:pPr>
              <w:ind w:firstLine="480"/>
              <w:rPr>
                <w:rFonts w:ascii="宋体" w:hAnsi="宋体" w:eastAsia="宋体" w:cs="宋体"/>
              </w:rPr>
            </w:pPr>
            <w:r>
              <w:rPr>
                <w:rFonts w:hint="eastAsia" w:ascii="宋体" w:hAnsi="宋体" w:eastAsia="宋体" w:cs="宋体"/>
              </w:rPr>
              <w:t>④生产时间安排</w:t>
            </w:r>
          </w:p>
          <w:p>
            <w:pPr>
              <w:ind w:firstLine="480"/>
              <w:rPr>
                <w:rFonts w:ascii="宋体" w:hAnsi="宋体" w:eastAsia="宋体" w:cs="宋体"/>
              </w:rPr>
            </w:pPr>
            <w:r>
              <w:rPr>
                <w:rFonts w:hint="eastAsia" w:ascii="宋体" w:hAnsi="宋体" w:eastAsia="宋体" w:cs="宋体"/>
              </w:rPr>
              <w:t>尽可能地安排在昼间进行生产，若必须在夜间进行生产，应控制夜间生产时间，特别是应停止高噪声设备生产，以减少噪声影响，同时还应减少夜间交通运输活动。</w:t>
            </w:r>
          </w:p>
          <w:p>
            <w:pPr>
              <w:pStyle w:val="7"/>
              <w:ind w:firstLine="480"/>
              <w:rPr>
                <w:rFonts w:ascii="宋体" w:hAnsi="宋体" w:eastAsia="宋体" w:cs="宋体"/>
                <w:b w:val="0"/>
                <w:bCs w:val="0"/>
                <w:szCs w:val="24"/>
              </w:rPr>
            </w:pPr>
            <w:r>
              <w:rPr>
                <w:rFonts w:hint="eastAsia" w:ascii="宋体" w:hAnsi="宋体" w:eastAsia="宋体" w:cs="宋体"/>
                <w:b w:val="0"/>
                <w:bCs w:val="0"/>
                <w:szCs w:val="24"/>
              </w:rPr>
              <w:t>在采取以上措施后，经距离衰减后、东北侧、东南侧及西南侧厂界噪声可满足《工业企业厂界环境噪声排放标准》(GB12348-2008)2类标准要求，西北侧厂界噪声可满足《工业企业厂界环境噪声排放标准》(GB12348-2008)4类标准要求对周围声环境影响较小。</w:t>
            </w:r>
          </w:p>
          <w:p>
            <w:pPr>
              <w:pStyle w:val="7"/>
              <w:ind w:firstLine="482"/>
              <w:rPr>
                <w:rFonts w:ascii="宋体" w:hAnsi="宋体" w:eastAsia="宋体" w:cs="宋体"/>
              </w:rPr>
            </w:pPr>
            <w:r>
              <w:rPr>
                <w:rFonts w:hint="eastAsia" w:ascii="宋体" w:hAnsi="宋体" w:eastAsia="宋体" w:cs="宋体"/>
              </w:rPr>
              <w:t>4、固体废物</w:t>
            </w:r>
          </w:p>
          <w:p>
            <w:pPr>
              <w:ind w:firstLine="480"/>
              <w:rPr>
                <w:rFonts w:ascii="宋体" w:hAnsi="宋体" w:eastAsia="宋体" w:cs="宋体"/>
              </w:rPr>
            </w:pPr>
            <w:r>
              <w:rPr>
                <w:rFonts w:hint="eastAsia" w:ascii="宋体" w:hAnsi="宋体" w:eastAsia="宋体" w:cs="宋体"/>
              </w:rPr>
              <w:t>（1）医疗垃圾</w:t>
            </w:r>
          </w:p>
          <w:p>
            <w:pPr>
              <w:ind w:firstLine="480"/>
              <w:rPr>
                <w:rFonts w:ascii="宋体" w:hAnsi="宋体" w:eastAsia="宋体" w:cs="宋体"/>
              </w:rPr>
            </w:pPr>
            <w:r>
              <w:rPr>
                <w:rFonts w:hint="eastAsia" w:ascii="宋体" w:hAnsi="宋体" w:eastAsia="宋体" w:cs="宋体"/>
              </w:rPr>
              <w:t>根据工程分析，本项目医疗废物的产生量为23.944t/a。</w:t>
            </w:r>
          </w:p>
          <w:p>
            <w:pPr>
              <w:ind w:firstLine="480"/>
              <w:rPr>
                <w:rFonts w:ascii="宋体" w:hAnsi="宋体" w:eastAsia="宋体" w:cs="宋体"/>
              </w:rPr>
            </w:pPr>
            <w:r>
              <w:rPr>
                <w:rFonts w:hint="eastAsia" w:ascii="宋体" w:hAnsi="宋体" w:eastAsia="宋体" w:cs="宋体"/>
              </w:rPr>
              <w:t>①医疗废物的危害</w:t>
            </w:r>
          </w:p>
          <w:p>
            <w:pPr>
              <w:ind w:firstLine="480"/>
              <w:rPr>
                <w:rFonts w:ascii="宋体" w:hAnsi="宋体" w:eastAsia="宋体" w:cs="宋体"/>
              </w:rPr>
            </w:pPr>
            <w:r>
              <w:rPr>
                <w:rFonts w:hint="eastAsia" w:ascii="宋体" w:hAnsi="宋体" w:eastAsia="宋体" w:cs="宋体"/>
              </w:rPr>
              <w:t>医疗废物是医疗卫生机构在医疗、预防、保健以及其他相关活动中产生的具有直接或者间接感染性、毒性以及其他危害性的废物，是污染程度及危害程度最广泛、最严重的一类危险废物。</w:t>
            </w:r>
          </w:p>
          <w:p>
            <w:pPr>
              <w:ind w:firstLine="480"/>
              <w:rPr>
                <w:rFonts w:ascii="宋体" w:hAnsi="宋体" w:eastAsia="宋体" w:cs="宋体"/>
              </w:rPr>
            </w:pPr>
            <w:r>
              <w:rPr>
                <w:rFonts w:hint="eastAsia" w:ascii="宋体" w:hAnsi="宋体" w:eastAsia="宋体" w:cs="宋体"/>
              </w:rPr>
              <w:t>医疗废物的巨大危害表现在它所含的病菌是普通生活垃圾的几十倍甚至上千倍，最显而易见的危害性就是它的传染性。如一次性医疗器械二次使用、一次性注射器简单水洗后便改制成其他塑料制品等，这些改头换面的医疗垃圾将病菌散布在我们的饮用水、生活用品甚至空气中。医疗垃圾的危害还表现在可能因为处理方法不当而成为潜在的健康隐患。据资料介绍，医疗垃圾如与生活垃圾混装焚烧会产生黑色、恶臭的气体，而这种气体中会含有二噁英等致癌物；如将之随意填埋，要经过几百年才能够降解，严重危害生态环境。</w:t>
            </w:r>
          </w:p>
          <w:p>
            <w:pPr>
              <w:ind w:firstLine="480"/>
              <w:rPr>
                <w:rFonts w:ascii="宋体" w:hAnsi="宋体" w:eastAsia="宋体" w:cs="宋体"/>
              </w:rPr>
            </w:pPr>
            <w:r>
              <w:rPr>
                <w:rFonts w:hint="eastAsia" w:ascii="宋体" w:hAnsi="宋体" w:eastAsia="宋体" w:cs="宋体"/>
              </w:rPr>
              <w:t>②医疗废物的分类</w:t>
            </w:r>
          </w:p>
          <w:p>
            <w:pPr>
              <w:ind w:firstLine="480"/>
              <w:rPr>
                <w:rFonts w:ascii="宋体" w:hAnsi="宋体" w:eastAsia="宋体" w:cs="宋体"/>
              </w:rPr>
            </w:pPr>
            <w:r>
              <w:rPr>
                <w:rFonts w:hint="eastAsia" w:ascii="宋体" w:hAnsi="宋体" w:eastAsia="宋体" w:cs="宋体"/>
              </w:rPr>
              <w:t>对医疗垃圾的管理应从医疗废物的产生地开始，在废物源头就地分类收集、贴标签、包装。只有在废物产生点就地分类，才能将废物分为不同类型，进行正确的处理。分类应由产生废物的部门派专人负责实施，保证废物的安全和防止危险的二级分类。当废物分类存在情况不清楚的时候，遵循防范原则，将其放置在危害性最高的废物收集袋中。分类分离处置必须贯穿全过程，从产生点经过整个废物流到最终处置点，所有存储和运输方法也必须遵循这种分类分离制度。</w:t>
            </w:r>
          </w:p>
          <w:p>
            <w:pPr>
              <w:ind w:firstLine="480"/>
              <w:rPr>
                <w:rFonts w:ascii="宋体" w:hAnsi="宋体" w:eastAsia="宋体" w:cs="宋体"/>
              </w:rPr>
            </w:pPr>
            <w:r>
              <w:rPr>
                <w:rFonts w:hint="eastAsia" w:ascii="宋体" w:hAnsi="宋体" w:eastAsia="宋体" w:cs="宋体"/>
              </w:rPr>
              <w:t>在医疗废弃物产生的基本单元如护理或医疗单元，即对所产生的医疗垃圾按要求进行分类收集、设置医疗垃圾收集容器和塑料袋，并在收集点提供垃圾收集的指导或警示信息。分类收集医疗垃圾包装物、容器的要求见下表。</w:t>
            </w:r>
          </w:p>
          <w:p>
            <w:pPr>
              <w:ind w:firstLine="482"/>
              <w:jc w:val="center"/>
              <w:rPr>
                <w:rFonts w:ascii="宋体" w:hAnsi="宋体" w:eastAsia="宋体" w:cs="宋体"/>
                <w:b/>
                <w:bCs/>
              </w:rPr>
            </w:pPr>
            <w:r>
              <w:rPr>
                <w:rFonts w:hint="eastAsia" w:ascii="宋体" w:hAnsi="宋体" w:eastAsia="宋体" w:cs="宋体"/>
                <w:b/>
                <w:bCs/>
              </w:rPr>
              <w:t>表7-21  项目运营期主要高噪声设备列表</w:t>
            </w:r>
          </w:p>
          <w:tbl>
            <w:tblPr>
              <w:tblStyle w:val="4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6"/>
              <w:gridCol w:w="3152"/>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847"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b/>
                      <w:bCs/>
                      <w:sz w:val="21"/>
                      <w:szCs w:val="21"/>
                    </w:rPr>
                  </w:pPr>
                  <w:r>
                    <w:rPr>
                      <w:rFonts w:hint="eastAsia" w:ascii="宋体" w:hAnsi="宋体" w:eastAsia="宋体" w:cs="宋体"/>
                      <w:b/>
                      <w:bCs/>
                      <w:kern w:val="0"/>
                      <w:sz w:val="21"/>
                      <w:szCs w:val="21"/>
                    </w:rPr>
                    <w:t>医疗垃圾</w:t>
                  </w:r>
                </w:p>
              </w:tc>
              <w:tc>
                <w:tcPr>
                  <w:tcW w:w="1900" w:type="pct"/>
                  <w:tcBorders>
                    <w:tl2br w:val="nil"/>
                    <w:tr2bl w:val="nil"/>
                  </w:tcBorders>
                  <w:vAlign w:val="center"/>
                </w:tcPr>
                <w:p>
                  <w:pPr>
                    <w:widowControl/>
                    <w:spacing w:line="240" w:lineRule="auto"/>
                    <w:ind w:firstLine="0" w:firstLineChars="0"/>
                    <w:jc w:val="center"/>
                    <w:textAlignment w:val="top"/>
                    <w:rPr>
                      <w:rFonts w:ascii="宋体" w:hAnsi="宋体" w:eastAsia="宋体" w:cs="宋体"/>
                      <w:b/>
                      <w:bCs/>
                      <w:sz w:val="21"/>
                      <w:szCs w:val="21"/>
                    </w:rPr>
                  </w:pPr>
                  <w:r>
                    <w:rPr>
                      <w:rFonts w:hint="eastAsia" w:ascii="宋体" w:hAnsi="宋体" w:eastAsia="宋体" w:cs="宋体"/>
                      <w:b/>
                      <w:bCs/>
                      <w:sz w:val="21"/>
                      <w:szCs w:val="21"/>
                    </w:rPr>
                    <w:t>容器标记及颜色</w:t>
                  </w:r>
                </w:p>
              </w:tc>
              <w:tc>
                <w:tcPr>
                  <w:tcW w:w="2252" w:type="pct"/>
                  <w:tcBorders>
                    <w:tl2br w:val="nil"/>
                    <w:tr2bl w:val="nil"/>
                  </w:tcBorders>
                  <w:vAlign w:val="center"/>
                </w:tcPr>
                <w:p>
                  <w:pPr>
                    <w:widowControl/>
                    <w:spacing w:line="240" w:lineRule="auto"/>
                    <w:ind w:firstLine="0" w:firstLineChars="0"/>
                    <w:jc w:val="center"/>
                    <w:textAlignment w:val="top"/>
                    <w:rPr>
                      <w:rFonts w:ascii="宋体" w:hAnsi="宋体" w:eastAsia="宋体" w:cs="宋体"/>
                      <w:b/>
                      <w:bCs/>
                      <w:sz w:val="21"/>
                      <w:szCs w:val="21"/>
                    </w:rPr>
                  </w:pPr>
                  <w:r>
                    <w:rPr>
                      <w:rFonts w:hint="eastAsia" w:ascii="宋体" w:hAnsi="宋体" w:eastAsia="宋体" w:cs="宋体"/>
                      <w:b/>
                      <w:bCs/>
                      <w:kern w:val="0"/>
                      <w:sz w:val="21"/>
                      <w:szCs w:val="21"/>
                    </w:rPr>
                    <w:t>容器种类和要求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847"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kern w:val="0"/>
                      <w:sz w:val="21"/>
                      <w:szCs w:val="21"/>
                    </w:rPr>
                    <w:t>感染性废物</w:t>
                  </w:r>
                </w:p>
              </w:tc>
              <w:tc>
                <w:tcPr>
                  <w:tcW w:w="1900"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注明“感染性废物”，黄色</w:t>
                  </w:r>
                </w:p>
              </w:tc>
              <w:tc>
                <w:tcPr>
                  <w:tcW w:w="2252" w:type="pct"/>
                  <w:tcBorders>
                    <w:tl2br w:val="nil"/>
                    <w:tr2bl w:val="nil"/>
                  </w:tcBorders>
                  <w:vAlign w:val="center"/>
                </w:tcPr>
                <w:p>
                  <w:pPr>
                    <w:spacing w:line="240" w:lineRule="auto"/>
                    <w:ind w:firstLine="0" w:firstLineChars="0"/>
                    <w:rPr>
                      <w:rFonts w:ascii="宋体" w:hAnsi="宋体" w:eastAsia="宋体" w:cs="宋体"/>
                      <w:sz w:val="21"/>
                      <w:szCs w:val="21"/>
                    </w:rPr>
                  </w:pPr>
                  <w:r>
                    <w:rPr>
                      <w:rFonts w:hint="eastAsia" w:ascii="宋体" w:hAnsi="宋体" w:eastAsia="宋体" w:cs="宋体"/>
                      <w:sz w:val="21"/>
                      <w:szCs w:val="21"/>
                    </w:rPr>
                    <w:t>防渗漏、可封闭的塑料袋或容器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847"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病理性废物</w:t>
                  </w:r>
                </w:p>
              </w:tc>
              <w:tc>
                <w:tcPr>
                  <w:tcW w:w="1900"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注明“病理性废物”，黄色</w:t>
                  </w:r>
                </w:p>
              </w:tc>
              <w:tc>
                <w:tcPr>
                  <w:tcW w:w="225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防渗漏、可封闭的塑料袋或容器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847"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损伤性废物</w:t>
                  </w:r>
                </w:p>
              </w:tc>
              <w:tc>
                <w:tcPr>
                  <w:tcW w:w="1900"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kern w:val="0"/>
                      <w:sz w:val="21"/>
                      <w:szCs w:val="21"/>
                    </w:rPr>
                  </w:pPr>
                  <w:r>
                    <w:rPr>
                      <w:rFonts w:hint="eastAsia" w:ascii="宋体" w:hAnsi="宋体" w:eastAsia="宋体" w:cs="宋体"/>
                      <w:sz w:val="21"/>
                      <w:szCs w:val="21"/>
                    </w:rPr>
                    <w:t>注明“损伤性废物”，黄色</w:t>
                  </w:r>
                </w:p>
              </w:tc>
              <w:tc>
                <w:tcPr>
                  <w:tcW w:w="225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不易刺破，防渗漏、可封闭的容器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847"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药物性废物</w:t>
                  </w:r>
                </w:p>
              </w:tc>
              <w:tc>
                <w:tcPr>
                  <w:tcW w:w="1900"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kern w:val="0"/>
                      <w:sz w:val="21"/>
                      <w:szCs w:val="21"/>
                    </w:rPr>
                  </w:pPr>
                  <w:r>
                    <w:rPr>
                      <w:rFonts w:hint="eastAsia" w:ascii="宋体" w:hAnsi="宋体" w:eastAsia="宋体" w:cs="宋体"/>
                      <w:sz w:val="21"/>
                      <w:szCs w:val="21"/>
                    </w:rPr>
                    <w:t xml:space="preserve"> 注明“药物性废物”，褐色</w:t>
                  </w:r>
                </w:p>
              </w:tc>
              <w:tc>
                <w:tcPr>
                  <w:tcW w:w="225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sz w:val="21"/>
                      <w:szCs w:val="21"/>
                    </w:rPr>
                  </w:pPr>
                  <w:r>
                    <w:rPr>
                      <w:rFonts w:hint="eastAsia" w:ascii="宋体" w:hAnsi="宋体" w:eastAsia="宋体" w:cs="宋体"/>
                      <w:sz w:val="21"/>
                      <w:szCs w:val="21"/>
                    </w:rPr>
                    <w:t>塑料袋或容器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847"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kern w:val="0"/>
                      <w:sz w:val="21"/>
                      <w:szCs w:val="21"/>
                    </w:rPr>
                  </w:pPr>
                  <w:r>
                    <w:rPr>
                      <w:rFonts w:hint="eastAsia" w:ascii="宋体" w:hAnsi="宋体" w:eastAsia="宋体" w:cs="宋体"/>
                      <w:sz w:val="21"/>
                      <w:szCs w:val="21"/>
                    </w:rPr>
                    <w:t>化学性废物</w:t>
                  </w:r>
                </w:p>
              </w:tc>
              <w:tc>
                <w:tcPr>
                  <w:tcW w:w="1900"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kern w:val="0"/>
                      <w:sz w:val="21"/>
                      <w:szCs w:val="21"/>
                    </w:rPr>
                  </w:pPr>
                  <w:r>
                    <w:rPr>
                      <w:rFonts w:hint="eastAsia" w:ascii="宋体" w:hAnsi="宋体" w:eastAsia="宋体" w:cs="宋体"/>
                      <w:kern w:val="0"/>
                      <w:sz w:val="21"/>
                      <w:szCs w:val="21"/>
                    </w:rPr>
                    <w:t>注明“化学性废物”，黄色</w:t>
                  </w:r>
                </w:p>
              </w:tc>
              <w:tc>
                <w:tcPr>
                  <w:tcW w:w="2252" w:type="pct"/>
                  <w:tcBorders>
                    <w:tl2br w:val="nil"/>
                    <w:tr2bl w:val="nil"/>
                  </w:tcBorders>
                  <w:vAlign w:val="center"/>
                </w:tcPr>
                <w:p>
                  <w:pPr>
                    <w:widowControl/>
                    <w:spacing w:line="240" w:lineRule="auto"/>
                    <w:ind w:firstLine="0" w:firstLineChars="0"/>
                    <w:jc w:val="center"/>
                    <w:textAlignment w:val="center"/>
                    <w:rPr>
                      <w:rFonts w:ascii="宋体" w:hAnsi="宋体" w:eastAsia="宋体" w:cs="宋体"/>
                      <w:kern w:val="0"/>
                      <w:sz w:val="21"/>
                      <w:szCs w:val="21"/>
                    </w:rPr>
                  </w:pPr>
                  <w:r>
                    <w:rPr>
                      <w:rFonts w:hint="eastAsia" w:ascii="宋体" w:hAnsi="宋体" w:eastAsia="宋体" w:cs="宋体"/>
                      <w:sz w:val="21"/>
                      <w:szCs w:val="21"/>
                    </w:rPr>
                    <w:t>容器</w:t>
                  </w:r>
                </w:p>
              </w:tc>
            </w:tr>
          </w:tbl>
          <w:p>
            <w:pPr>
              <w:ind w:firstLine="480"/>
              <w:rPr>
                <w:rFonts w:ascii="宋体" w:hAnsi="宋体" w:eastAsia="宋体" w:cs="宋体"/>
              </w:rPr>
            </w:pPr>
            <w:r>
              <w:rPr>
                <w:rFonts w:hint="eastAsia" w:ascii="宋体" w:hAnsi="宋体" w:eastAsia="宋体" w:cs="宋体"/>
              </w:rPr>
              <w:t xml:space="preserve"> </w:t>
            </w:r>
            <w:r>
              <w:rPr>
                <w:rFonts w:hint="eastAsia" w:ascii="宋体" w:hAnsi="宋体" w:eastAsia="宋体" w:cs="宋体"/>
                <w:sz w:val="21"/>
                <w:szCs w:val="21"/>
              </w:rPr>
              <w:t xml:space="preserve">  </w:t>
            </w:r>
            <w:r>
              <w:rPr>
                <w:rFonts w:hint="eastAsia" w:ascii="宋体" w:hAnsi="宋体" w:eastAsia="宋体" w:cs="宋体"/>
              </w:rPr>
              <w:t>本项目所采用的分类收集医疗垃圾的塑料袋或容器的材质、规格均应符合国家有关规定的要求。不应随地放置或丢弃医疗垃圾。所有工作人员包括医师、护士、医技人员和管理人员均应该按照《医疗废物管理条例》的要求及时分类收集本单元产生的医疗垃圾，并按照类别分置于防渗漏、防锐器穿透的专用包装物或者密闭的容器内。医疗垃圾专用包装物、容器，应当有明显的警示标识和警示说明。医疗废物容器在装满3/4时，应扎紧封闭塑料袋或封闭容器，等待转运，并及时更换新的塑料袋或容器。另外，且不可在废物袋或容器中回取医疗废物（如清点某种医疗废物的数量等），一旦有医疗垃圾混入生活垃圾，混有医疗垃圾的生活垃圾应该按医疗废物处置，切不可再进行回取或分拣。医疗废物中病原体的培养基、标本、保存液等高危险废物，在交医疗废物集中处置单位处置前应当就地消毒。</w:t>
            </w:r>
          </w:p>
          <w:p>
            <w:pPr>
              <w:ind w:firstLine="480"/>
              <w:rPr>
                <w:rFonts w:ascii="宋体" w:hAnsi="宋体" w:eastAsia="宋体" w:cs="宋体"/>
              </w:rPr>
            </w:pPr>
            <w:r>
              <w:rPr>
                <w:rFonts w:hint="eastAsia" w:ascii="宋体" w:hAnsi="宋体" w:eastAsia="宋体" w:cs="宋体"/>
              </w:rPr>
              <w:t>③医疗废物的临时存放</w:t>
            </w:r>
          </w:p>
          <w:p>
            <w:pPr>
              <w:ind w:firstLine="480"/>
              <w:rPr>
                <w:rFonts w:ascii="宋体" w:hAnsi="宋体" w:eastAsia="宋体" w:cs="宋体"/>
              </w:rPr>
            </w:pPr>
            <w:r>
              <w:rPr>
                <w:rFonts w:hint="eastAsia" w:ascii="宋体" w:hAnsi="宋体" w:eastAsia="宋体" w:cs="宋体"/>
              </w:rPr>
              <w:t>本项目医疗废物收集房位于门诊综合楼一楼。医疗废物暂时贮存场所的设计与管理应按照《医疗废物集中处置技术规范》（环发[2003]206号）执行，专门用来储存医疗废物，不能用于其他任何用途，并且由专人管理，禁止陌生人进入，并应能防虫害且容易清洗。传染性废物、损伤性废物（锐器）储存地建议设为全封闭区，与其他的废物储存地隔开，且必须与医疗区、人员活动密集区隔开；有坚固的防渗透地基，有供排水系统，但与城市下水道系统不相连；保持良好的通风和照明。最长储存时间：在无空调房夏天24小时，冬天48小时，在空调房（15℃）最长储存时间为48~72小时，在冷冻房（3~8℃）下储存解剖学废物，也可以对病理性废物进行防腐处理。不允许压实未经处理的传染性废物。</w:t>
            </w:r>
          </w:p>
          <w:p>
            <w:pPr>
              <w:ind w:firstLine="480"/>
              <w:rPr>
                <w:rFonts w:ascii="宋体" w:hAnsi="宋体" w:eastAsia="宋体" w:cs="宋体"/>
              </w:rPr>
            </w:pPr>
            <w:r>
              <w:rPr>
                <w:rFonts w:hint="eastAsia" w:ascii="宋体" w:hAnsi="宋体" w:eastAsia="宋体" w:cs="宋体"/>
              </w:rPr>
              <w:t>④医疗废物的最终处置</w:t>
            </w:r>
          </w:p>
          <w:p>
            <w:pPr>
              <w:ind w:firstLine="480"/>
              <w:rPr>
                <w:rFonts w:ascii="宋体" w:hAnsi="宋体" w:eastAsia="宋体" w:cs="宋体"/>
              </w:rPr>
            </w:pPr>
            <w:r>
              <w:rPr>
                <w:rFonts w:hint="eastAsia" w:ascii="宋体" w:hAnsi="宋体" w:eastAsia="宋体" w:cs="宋体"/>
              </w:rPr>
              <w:t>本环评要求在项目建成投入运营前，应与具备医疗废物处理资质的单位签订医疗废物集中处置服务协议书，运营期产生的医疗废物收集后必须交由资质单位进行集中处置。在妥善处置后，项目所产生的医疗废物对环境不会造成危害。</w:t>
            </w:r>
          </w:p>
          <w:p>
            <w:pPr>
              <w:ind w:firstLine="480"/>
              <w:rPr>
                <w:rFonts w:ascii="宋体" w:hAnsi="宋体" w:eastAsia="宋体" w:cs="宋体"/>
              </w:rPr>
            </w:pPr>
            <w:r>
              <w:rPr>
                <w:rFonts w:hint="eastAsia" w:ascii="宋体" w:hAnsi="宋体" w:eastAsia="宋体" w:cs="宋体"/>
              </w:rPr>
              <w:t>（2）污泥环境影响分析</w:t>
            </w:r>
          </w:p>
          <w:p>
            <w:pPr>
              <w:ind w:firstLine="480"/>
              <w:rPr>
                <w:rFonts w:ascii="宋体" w:hAnsi="宋体" w:eastAsia="宋体" w:cs="宋体"/>
              </w:rPr>
            </w:pPr>
            <w:r>
              <w:rPr>
                <w:rFonts w:hint="eastAsia" w:ascii="宋体" w:hAnsi="宋体" w:eastAsia="宋体" w:cs="宋体"/>
              </w:rPr>
              <w:t>本项目预计产生含水率80%的污泥量为1.857t/a，污泥暂存于污泥池。</w:t>
            </w:r>
          </w:p>
          <w:p>
            <w:pPr>
              <w:ind w:firstLine="480"/>
              <w:rPr>
                <w:rFonts w:ascii="宋体" w:hAnsi="宋体" w:eastAsia="宋体" w:cs="宋体"/>
              </w:rPr>
            </w:pPr>
            <w:r>
              <w:rPr>
                <w:rFonts w:hint="eastAsia" w:ascii="宋体" w:hAnsi="宋体" w:eastAsia="宋体" w:cs="宋体"/>
              </w:rPr>
              <w:t>根据《国家危险废物名录》规定，医院污水处理设备的污泥不属于危险废物，但根据《医疗机构水污染物排放标准》（GB18466-2005）的要求，医院污水处理设备的污泥按危险废物对其进行管理。项目投入运营后，应委托检测机构对消毒后的污泥进行成分检测，鉴定是否属于危险废物。经检测若具有感染性按感染性废物管理，代码831-001-01，将其委托具备相关处理资质的单位处理；若排出感染性或经处置后消除感染性，则不建议按危险废物进行管理。采取上述措施后，污泥能够得到妥善处置，不会对环境造成危害和影响。</w:t>
            </w:r>
          </w:p>
          <w:p>
            <w:pPr>
              <w:ind w:firstLine="480"/>
              <w:rPr>
                <w:rFonts w:ascii="宋体" w:hAnsi="宋体" w:eastAsia="宋体" w:cs="宋体"/>
              </w:rPr>
            </w:pPr>
            <w:r>
              <w:rPr>
                <w:rFonts w:hint="eastAsia" w:ascii="宋体" w:hAnsi="宋体" w:eastAsia="宋体" w:cs="宋体"/>
              </w:rPr>
              <w:t>（3）</w:t>
            </w:r>
            <w:r>
              <w:rPr>
                <w:rFonts w:hint="eastAsia" w:ascii="宋体" w:hAnsi="宋体" w:eastAsia="宋体" w:cs="宋体"/>
                <w:lang w:eastAsia="zh-CN"/>
              </w:rPr>
              <w:t>检验废液</w:t>
            </w:r>
            <w:r>
              <w:rPr>
                <w:rFonts w:hint="eastAsia" w:ascii="宋体" w:hAnsi="宋体" w:eastAsia="宋体" w:cs="宋体"/>
              </w:rPr>
              <w:t>环境影响分析</w:t>
            </w:r>
          </w:p>
          <w:p>
            <w:pPr>
              <w:ind w:firstLine="480"/>
              <w:rPr>
                <w:rFonts w:ascii="宋体" w:hAnsi="宋体" w:eastAsia="宋体" w:cs="宋体"/>
              </w:rPr>
            </w:pPr>
            <w:r>
              <w:rPr>
                <w:rFonts w:hint="eastAsia" w:ascii="宋体" w:hAnsi="宋体" w:eastAsia="宋体" w:cs="宋体"/>
              </w:rPr>
              <w:t>据工程分析，化验室、</w:t>
            </w:r>
            <w:r>
              <w:rPr>
                <w:rFonts w:hint="eastAsia" w:ascii="宋体" w:hAnsi="宋体" w:eastAsia="宋体" w:cs="宋体"/>
                <w:lang w:eastAsia="zh-CN"/>
              </w:rPr>
              <w:t>检验废液</w:t>
            </w:r>
            <w:r>
              <w:rPr>
                <w:rFonts w:hint="eastAsia" w:ascii="宋体" w:hAnsi="宋体" w:eastAsia="宋体" w:cs="宋体"/>
              </w:rPr>
              <w:t>产生少量含重金属废水</w:t>
            </w:r>
            <w:r>
              <w:rPr>
                <w:rFonts w:hint="eastAsia" w:ascii="宋体" w:hAnsi="宋体" w:eastAsia="宋体" w:cs="宋体"/>
                <w:lang w:eastAsia="zh-CN"/>
              </w:rPr>
              <w:t>检验废液</w:t>
            </w:r>
            <w:r>
              <w:rPr>
                <w:rFonts w:hint="eastAsia" w:ascii="宋体" w:hAnsi="宋体" w:eastAsia="宋体" w:cs="宋体"/>
              </w:rPr>
              <w:t xml:space="preserve">，产生量约32.85t/a，必须按危险废物处理要求进行收集，暂存于门诊综合楼一层危废暂存间中，交由具有危废处置资质的单位进行外运处置。 </w:t>
            </w:r>
          </w:p>
          <w:p>
            <w:pPr>
              <w:ind w:firstLine="480"/>
              <w:rPr>
                <w:rFonts w:ascii="宋体" w:hAnsi="宋体" w:eastAsia="宋体" w:cs="宋体"/>
              </w:rPr>
            </w:pPr>
            <w:r>
              <w:rPr>
                <w:rFonts w:hint="eastAsia" w:ascii="宋体" w:hAnsi="宋体" w:eastAsia="宋体" w:cs="宋体"/>
              </w:rPr>
              <w:t>（4）餐厨垃圾环境影响分析</w:t>
            </w:r>
          </w:p>
          <w:p>
            <w:pPr>
              <w:ind w:firstLine="480"/>
              <w:rPr>
                <w:rFonts w:ascii="宋体" w:hAnsi="宋体" w:eastAsia="宋体" w:cs="宋体"/>
              </w:rPr>
            </w:pPr>
            <w:r>
              <w:rPr>
                <w:rFonts w:hint="eastAsia" w:ascii="宋体" w:hAnsi="宋体" w:eastAsia="宋体" w:cs="宋体"/>
              </w:rPr>
              <w:t>据工程分析，项目餐厨垃圾产生量为15.51t/a。餐厨垃圾具有含水率高、有机物含量高的特点，这对垃圾的收集和运输都带来了难题，且在高温条件下，很容易腐烂变质，产生臭味，对周围人群健康造成威胁。本项目拟将餐厨垃圾收集外运，与生活垃圾分开储存，交由环卫部门收集处理，日产日清。餐厨垃圾经及时收集，对周围人群健康不会造成影响。</w:t>
            </w:r>
          </w:p>
          <w:p>
            <w:pPr>
              <w:ind w:firstLine="480"/>
              <w:rPr>
                <w:rFonts w:ascii="宋体" w:hAnsi="宋体" w:eastAsia="宋体" w:cs="宋体"/>
              </w:rPr>
            </w:pPr>
            <w:r>
              <w:rPr>
                <w:rFonts w:hint="eastAsia" w:ascii="宋体" w:hAnsi="宋体" w:eastAsia="宋体" w:cs="宋体"/>
              </w:rPr>
              <w:t>（5）生活垃圾环境影响分析</w:t>
            </w:r>
          </w:p>
          <w:p>
            <w:pPr>
              <w:ind w:firstLine="480"/>
              <w:rPr>
                <w:rFonts w:ascii="宋体" w:hAnsi="宋体" w:eastAsia="宋体" w:cs="宋体"/>
              </w:rPr>
            </w:pPr>
            <w:r>
              <w:rPr>
                <w:rFonts w:hint="eastAsia" w:ascii="宋体" w:hAnsi="宋体" w:eastAsia="宋体" w:cs="宋体"/>
              </w:rPr>
              <w:t>据工程分析，项目生活垃圾产生量为62.78t/a。生活垃圾包括果皮、塑料、纸张、清扫垃圾、废包装物等。夏季生活垃圾易产生腐臭味，若不及时收集，会影响医院和周围居民的生活，同时生活垃圾的随意抛弃也会破坏周围环境。本项目生活垃圾将统一收集，按规矩进行垃圾分类，由环卫部门统一收运处理。项目生活垃圾如做到及时收集、日产日清，对周围环境的影响不大不会造成影响。</w:t>
            </w:r>
          </w:p>
          <w:p>
            <w:pPr>
              <w:ind w:firstLine="480"/>
              <w:rPr>
                <w:rFonts w:ascii="宋体" w:hAnsi="宋体" w:eastAsia="宋体" w:cs="宋体"/>
              </w:rPr>
            </w:pPr>
            <w:r>
              <w:rPr>
                <w:rFonts w:hint="eastAsia" w:ascii="宋体" w:hAnsi="宋体" w:eastAsia="宋体" w:cs="宋体"/>
              </w:rPr>
              <w:t>采取上述措施后，项目固废不外排，对周围环境影响较小。</w:t>
            </w:r>
          </w:p>
          <w:bookmarkEnd w:id="24"/>
          <w:p>
            <w:pPr>
              <w:pStyle w:val="7"/>
              <w:ind w:firstLine="482"/>
              <w:rPr>
                <w:rFonts w:ascii="宋体" w:hAnsi="宋体" w:eastAsia="宋体" w:cs="宋体"/>
                <w:kern w:val="2"/>
              </w:rPr>
            </w:pPr>
            <w:r>
              <w:rPr>
                <w:rFonts w:hint="eastAsia" w:ascii="宋体" w:hAnsi="宋体" w:eastAsia="宋体" w:cs="宋体"/>
                <w:kern w:val="2"/>
              </w:rPr>
              <w:t>5、土壤环境影响分析</w:t>
            </w:r>
          </w:p>
          <w:p>
            <w:pPr>
              <w:ind w:firstLine="480"/>
              <w:rPr>
                <w:rFonts w:ascii="宋体" w:hAnsi="宋体" w:eastAsia="宋体" w:cs="宋体"/>
              </w:rPr>
            </w:pPr>
            <w:r>
              <w:rPr>
                <w:rFonts w:hint="eastAsia" w:ascii="宋体" w:hAnsi="宋体" w:eastAsia="宋体" w:cs="宋体"/>
              </w:rPr>
              <w:t>根据《环境影响评价技术导则 土壤环境(试行)》(HJ 964-2018)，项目为污染影响型项目，项目类别判定见下表。</w:t>
            </w:r>
          </w:p>
          <w:p>
            <w:pPr>
              <w:pStyle w:val="75"/>
              <w:spacing w:before="156"/>
              <w:rPr>
                <w:rFonts w:ascii="宋体" w:hAnsi="宋体" w:eastAsia="宋体" w:cs="宋体"/>
              </w:rPr>
            </w:pPr>
            <w:r>
              <w:rPr>
                <w:rFonts w:hint="eastAsia" w:ascii="宋体" w:hAnsi="宋体" w:eastAsia="宋体" w:cs="宋体"/>
              </w:rPr>
              <w:t>表7-17 项目土壤环境影响评价项目类别判定表</w:t>
            </w:r>
          </w:p>
          <w:tbl>
            <w:tblPr>
              <w:tblStyle w:val="8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2"/>
              <w:gridCol w:w="720"/>
              <w:gridCol w:w="690"/>
              <w:gridCol w:w="675"/>
              <w:gridCol w:w="645"/>
              <w:gridCol w:w="4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2"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行业类别</w:t>
                  </w:r>
                </w:p>
              </w:tc>
              <w:tc>
                <w:tcPr>
                  <w:tcW w:w="2730" w:type="dxa"/>
                  <w:gridSpan w:val="4"/>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项目类别</w:t>
                  </w:r>
                </w:p>
              </w:tc>
              <w:tc>
                <w:tcPr>
                  <w:tcW w:w="4584"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2"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72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Ⅰ类</w:t>
                  </w:r>
                </w:p>
              </w:tc>
              <w:tc>
                <w:tcPr>
                  <w:tcW w:w="69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Ⅱ类</w:t>
                  </w:r>
                </w:p>
              </w:tc>
              <w:tc>
                <w:tcPr>
                  <w:tcW w:w="67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Ⅲ类</w:t>
                  </w:r>
                </w:p>
              </w:tc>
              <w:tc>
                <w:tcPr>
                  <w:tcW w:w="64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Ⅳ类</w:t>
                  </w:r>
                </w:p>
              </w:tc>
              <w:tc>
                <w:tcPr>
                  <w:tcW w:w="4584"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2"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其他行业</w:t>
                  </w:r>
                </w:p>
              </w:tc>
              <w:tc>
                <w:tcPr>
                  <w:tcW w:w="720" w:type="dxa"/>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690" w:type="dxa"/>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675" w:type="dxa"/>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645"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全部</w:t>
                  </w:r>
                </w:p>
              </w:tc>
              <w:tc>
                <w:tcPr>
                  <w:tcW w:w="4584"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项目属于111、医院、专科防治院（所、站）、社区医疗、卫生院（所、站）、血站、急救中心、妇幼保健院、疗养院等其他卫生机构类别，属于附录A的其他行业，列为Ⅳ类。</w:t>
                  </w:r>
                </w:p>
              </w:tc>
            </w:tr>
          </w:tbl>
          <w:p>
            <w:pPr>
              <w:ind w:firstLine="480"/>
              <w:rPr>
                <w:rFonts w:ascii="宋体" w:hAnsi="宋体" w:eastAsia="宋体" w:cs="宋体"/>
              </w:rPr>
            </w:pPr>
            <w:r>
              <w:rPr>
                <w:rFonts w:hint="eastAsia" w:ascii="宋体" w:hAnsi="宋体" w:eastAsia="宋体" w:cs="宋体"/>
              </w:rPr>
              <w:t>根据表7-19可知，项目可不开展土壤环境影响评价工作。</w:t>
            </w:r>
          </w:p>
          <w:p>
            <w:pPr>
              <w:pStyle w:val="7"/>
              <w:ind w:firstLine="482"/>
              <w:rPr>
                <w:rFonts w:ascii="宋体" w:hAnsi="宋体" w:eastAsia="宋体" w:cs="宋体"/>
                <w:kern w:val="2"/>
              </w:rPr>
            </w:pPr>
            <w:r>
              <w:rPr>
                <w:rFonts w:hint="eastAsia" w:ascii="宋体" w:hAnsi="宋体" w:eastAsia="宋体" w:cs="宋体"/>
                <w:kern w:val="2"/>
              </w:rPr>
              <w:t>6、地下水影响分析</w:t>
            </w:r>
          </w:p>
          <w:p>
            <w:pPr>
              <w:widowControl/>
              <w:ind w:firstLine="480"/>
              <w:jc w:val="left"/>
              <w:rPr>
                <w:rFonts w:ascii="宋体" w:hAnsi="宋体" w:eastAsia="宋体" w:cs="宋体"/>
              </w:rPr>
            </w:pPr>
            <w:r>
              <w:rPr>
                <w:rFonts w:hint="eastAsia" w:ascii="宋体" w:hAnsi="宋体" w:eastAsia="宋体" w:cs="宋体"/>
              </w:rPr>
              <w:t>根据《建设项目环境影响评价分类管理名录》(2018年修改)，该项目属于“三十九、卫生：111、医院、专科防治院（所、站）、社区医疗、卫生院（所、站）、血站、急救中心、妇幼保健院、疗养院等其他卫生机构的其他（20张床位以下的除外）类别，需编制环境影响评价报告表。对照《环境影响评价技术导则 地下水环境》(HJ610-2016)附录A，项目地下水环境影响评价属于</w:t>
            </w:r>
            <w:r>
              <w:rPr>
                <w:rFonts w:hint="eastAsia" w:ascii="宋体" w:hAnsi="宋体" w:eastAsia="宋体" w:cs="宋体"/>
              </w:rPr>
              <w:fldChar w:fldCharType="begin"/>
            </w:r>
            <w:r>
              <w:rPr>
                <w:rFonts w:hint="eastAsia" w:ascii="宋体" w:hAnsi="宋体" w:eastAsia="宋体" w:cs="宋体"/>
              </w:rPr>
              <w:instrText xml:space="preserve"> = 4 \* ROMAN </w:instrText>
            </w:r>
            <w:r>
              <w:rPr>
                <w:rFonts w:hint="eastAsia" w:ascii="宋体" w:hAnsi="宋体" w:eastAsia="宋体" w:cs="宋体"/>
              </w:rPr>
              <w:fldChar w:fldCharType="separate"/>
            </w:r>
            <w:r>
              <w:rPr>
                <w:rFonts w:hint="eastAsia" w:ascii="宋体" w:hAnsi="宋体" w:eastAsia="宋体" w:cs="宋体"/>
              </w:rPr>
              <w:t>IV</w:t>
            </w:r>
            <w:r>
              <w:rPr>
                <w:rFonts w:hint="eastAsia" w:ascii="宋体" w:hAnsi="宋体" w:eastAsia="宋体" w:cs="宋体"/>
              </w:rPr>
              <w:fldChar w:fldCharType="end"/>
            </w:r>
            <w:r>
              <w:rPr>
                <w:rFonts w:hint="eastAsia" w:ascii="宋体" w:hAnsi="宋体" w:eastAsia="宋体" w:cs="宋体"/>
              </w:rPr>
              <w:t>类项目，不开展地下水环境影响评价。</w:t>
            </w:r>
          </w:p>
          <w:p>
            <w:pPr>
              <w:pStyle w:val="7"/>
              <w:ind w:firstLine="482"/>
              <w:rPr>
                <w:rFonts w:ascii="宋体" w:hAnsi="宋体" w:eastAsia="宋体" w:cs="宋体"/>
                <w:kern w:val="2"/>
              </w:rPr>
            </w:pPr>
            <w:r>
              <w:rPr>
                <w:rFonts w:hint="eastAsia" w:ascii="宋体" w:hAnsi="宋体" w:eastAsia="宋体" w:cs="宋体"/>
                <w:kern w:val="2"/>
              </w:rPr>
              <w:t>7、环境风险分析</w:t>
            </w:r>
          </w:p>
          <w:p>
            <w:pPr>
              <w:ind w:firstLine="480"/>
              <w:rPr>
                <w:rFonts w:ascii="宋体" w:hAnsi="宋体" w:eastAsia="宋体" w:cs="宋体"/>
              </w:rPr>
            </w:pPr>
            <w:r>
              <w:rPr>
                <w:rFonts w:hint="eastAsia" w:ascii="宋体" w:hAnsi="宋体" w:eastAsia="宋体" w:cs="宋体"/>
              </w:rPr>
              <w:t>1）评价依据</w:t>
            </w:r>
          </w:p>
          <w:p>
            <w:pPr>
              <w:ind w:firstLine="480"/>
              <w:rPr>
                <w:rFonts w:ascii="宋体" w:hAnsi="宋体" w:eastAsia="宋体" w:cs="宋体"/>
              </w:rPr>
            </w:pPr>
            <w:r>
              <w:rPr>
                <w:rFonts w:hint="eastAsia" w:ascii="宋体" w:hAnsi="宋体" w:eastAsia="宋体" w:cs="宋体"/>
              </w:rPr>
              <w:t>（1）风险调查</w:t>
            </w:r>
          </w:p>
          <w:p>
            <w:pPr>
              <w:ind w:firstLine="480"/>
              <w:rPr>
                <w:rFonts w:ascii="宋体" w:hAnsi="宋体" w:eastAsia="宋体" w:cs="宋体"/>
              </w:rPr>
            </w:pPr>
            <w:r>
              <w:rPr>
                <w:rFonts w:hint="eastAsia" w:ascii="宋体" w:hAnsi="宋体" w:eastAsia="宋体" w:cs="宋体"/>
              </w:rPr>
              <w:t>本项目运营过程中涉及的化学品中：二氧化氯、甲醛属于《建设项目环境风险评价技术导则》(HJ169-2018)附录B重点关注的危险物质。</w:t>
            </w:r>
          </w:p>
          <w:p>
            <w:pPr>
              <w:ind w:firstLine="480"/>
              <w:rPr>
                <w:rFonts w:ascii="宋体" w:hAnsi="宋体" w:eastAsia="宋体" w:cs="宋体"/>
              </w:rPr>
            </w:pPr>
            <w:r>
              <w:rPr>
                <w:rFonts w:hint="eastAsia" w:ascii="宋体" w:hAnsi="宋体" w:eastAsia="宋体" w:cs="宋体"/>
              </w:rPr>
              <w:t>（2）风险潜势初判</w:t>
            </w:r>
          </w:p>
          <w:p>
            <w:pPr>
              <w:pStyle w:val="75"/>
              <w:spacing w:before="156"/>
              <w:rPr>
                <w:rFonts w:ascii="宋体" w:hAnsi="宋体" w:eastAsia="宋体" w:cs="宋体"/>
              </w:rPr>
            </w:pPr>
            <w:r>
              <w:rPr>
                <w:rFonts w:hint="eastAsia" w:ascii="宋体" w:hAnsi="宋体" w:eastAsia="宋体" w:cs="宋体"/>
              </w:rPr>
              <w:t>表7-18  主要危险化学品使用量及储存量一览表表</w:t>
            </w:r>
          </w:p>
          <w:tbl>
            <w:tblPr>
              <w:tblStyle w:val="8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6"/>
              <w:gridCol w:w="1639"/>
              <w:gridCol w:w="1639"/>
              <w:gridCol w:w="1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4" w:type="pct"/>
                  <w:tcBorders>
                    <w:tl2br w:val="nil"/>
                    <w:tr2bl w:val="nil"/>
                  </w:tcBorders>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名称</w:t>
                  </w:r>
                </w:p>
              </w:tc>
              <w:tc>
                <w:tcPr>
                  <w:tcW w:w="988" w:type="pct"/>
                  <w:tcBorders>
                    <w:tl2br w:val="nil"/>
                    <w:tr2bl w:val="nil"/>
                  </w:tcBorders>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年使用量（t）</w:t>
                  </w:r>
                </w:p>
              </w:tc>
              <w:tc>
                <w:tcPr>
                  <w:tcW w:w="988" w:type="pct"/>
                  <w:tcBorders>
                    <w:tl2br w:val="nil"/>
                    <w:tr2bl w:val="nil"/>
                  </w:tcBorders>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最大储存量（t）</w:t>
                  </w:r>
                </w:p>
              </w:tc>
              <w:tc>
                <w:tcPr>
                  <w:tcW w:w="988" w:type="pct"/>
                  <w:tcBorders>
                    <w:tl2br w:val="nil"/>
                    <w:tr2bl w:val="nil"/>
                  </w:tcBorders>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临界量（t）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34"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二氧化氯</w:t>
                  </w:r>
                </w:p>
              </w:tc>
              <w:tc>
                <w:tcPr>
                  <w:tcW w:w="98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0.164</w:t>
                  </w:r>
                </w:p>
              </w:tc>
              <w:tc>
                <w:tcPr>
                  <w:tcW w:w="986"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0.082</w:t>
                  </w:r>
                </w:p>
              </w:tc>
              <w:tc>
                <w:tcPr>
                  <w:tcW w:w="986"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034"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甲醛</w:t>
                  </w:r>
                </w:p>
              </w:tc>
              <w:tc>
                <w:tcPr>
                  <w:tcW w:w="98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0.005</w:t>
                  </w:r>
                </w:p>
              </w:tc>
              <w:tc>
                <w:tcPr>
                  <w:tcW w:w="986"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0.005</w:t>
                  </w:r>
                </w:p>
              </w:tc>
              <w:tc>
                <w:tcPr>
                  <w:tcW w:w="986"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0.5</w:t>
                  </w:r>
                </w:p>
              </w:tc>
            </w:tr>
          </w:tbl>
          <w:p>
            <w:pPr>
              <w:ind w:firstLine="480"/>
              <w:rPr>
                <w:rFonts w:ascii="宋体" w:hAnsi="宋体" w:eastAsia="宋体" w:cs="宋体"/>
              </w:rPr>
            </w:pPr>
            <w:r>
              <w:rPr>
                <w:rFonts w:hint="eastAsia" w:ascii="宋体" w:hAnsi="宋体" w:eastAsia="宋体" w:cs="宋体"/>
              </w:rPr>
              <w:t>依据《建设项目环境风险评价技术导则》（HJ169-2018），当单元内存在的危险物质为多品种时，则按（7-1）式进行计算，若满足式（7-1），则该单元定为危险化学品重大危险源。</w:t>
            </w:r>
          </w:p>
          <w:p>
            <w:pPr>
              <w:ind w:firstLine="480"/>
              <w:jc w:val="center"/>
              <w:rPr>
                <w:rFonts w:ascii="宋体" w:hAnsi="宋体" w:eastAsia="宋体" w:cs="宋体"/>
              </w:rPr>
            </w:pPr>
            <w:r>
              <w:rPr>
                <w:rFonts w:hint="eastAsia" w:ascii="宋体" w:hAnsi="宋体" w:eastAsia="宋体" w:cs="宋体"/>
              </w:rPr>
              <w:t>q</w:t>
            </w:r>
            <w:r>
              <w:rPr>
                <w:rFonts w:hint="eastAsia" w:ascii="宋体" w:hAnsi="宋体" w:eastAsia="宋体" w:cs="宋体"/>
                <w:vertAlign w:val="subscript"/>
              </w:rPr>
              <w:t>1</w:t>
            </w:r>
            <w:r>
              <w:rPr>
                <w:rFonts w:hint="eastAsia" w:ascii="宋体" w:hAnsi="宋体" w:eastAsia="宋体" w:cs="宋体"/>
              </w:rPr>
              <w:t>/Q</w:t>
            </w:r>
            <w:r>
              <w:rPr>
                <w:rFonts w:hint="eastAsia" w:ascii="宋体" w:hAnsi="宋体" w:eastAsia="宋体" w:cs="宋体"/>
                <w:vertAlign w:val="subscript"/>
              </w:rPr>
              <w:t>1</w:t>
            </w:r>
            <w:r>
              <w:rPr>
                <w:rFonts w:hint="eastAsia" w:ascii="宋体" w:hAnsi="宋体" w:eastAsia="宋体" w:cs="宋体"/>
              </w:rPr>
              <w:t>+q</w:t>
            </w:r>
            <w:r>
              <w:rPr>
                <w:rFonts w:hint="eastAsia" w:ascii="宋体" w:hAnsi="宋体" w:eastAsia="宋体" w:cs="宋体"/>
                <w:vertAlign w:val="subscript"/>
              </w:rPr>
              <w:t>2</w:t>
            </w:r>
            <w:r>
              <w:rPr>
                <w:rFonts w:hint="eastAsia" w:ascii="宋体" w:hAnsi="宋体" w:eastAsia="宋体" w:cs="宋体"/>
              </w:rPr>
              <w:t>/Q</w:t>
            </w:r>
            <w:r>
              <w:rPr>
                <w:rFonts w:hint="eastAsia" w:ascii="宋体" w:hAnsi="宋体" w:eastAsia="宋体" w:cs="宋体"/>
                <w:vertAlign w:val="subscript"/>
              </w:rPr>
              <w:t>2</w:t>
            </w:r>
            <w:r>
              <w:rPr>
                <w:rFonts w:hint="eastAsia" w:ascii="宋体" w:hAnsi="宋体" w:eastAsia="宋体" w:cs="宋体"/>
              </w:rPr>
              <w:t>+……+q</w:t>
            </w:r>
            <w:r>
              <w:rPr>
                <w:rFonts w:hint="eastAsia" w:ascii="宋体" w:hAnsi="宋体" w:eastAsia="宋体" w:cs="宋体"/>
                <w:vertAlign w:val="subscript"/>
              </w:rPr>
              <w:t>n</w:t>
            </w:r>
            <w:r>
              <w:rPr>
                <w:rFonts w:hint="eastAsia" w:ascii="宋体" w:hAnsi="宋体" w:eastAsia="宋体" w:cs="宋体"/>
              </w:rPr>
              <w:t>/Q</w:t>
            </w:r>
            <w:r>
              <w:rPr>
                <w:rFonts w:hint="eastAsia" w:ascii="宋体" w:hAnsi="宋体" w:eastAsia="宋体" w:cs="宋体"/>
                <w:vertAlign w:val="subscript"/>
              </w:rPr>
              <w:t>n</w:t>
            </w:r>
            <w:r>
              <w:rPr>
                <w:rFonts w:hint="eastAsia" w:ascii="宋体" w:hAnsi="宋体" w:eastAsia="宋体" w:cs="宋体"/>
              </w:rPr>
              <w:t>≥1 （7-1）</w:t>
            </w:r>
          </w:p>
          <w:p>
            <w:pPr>
              <w:ind w:firstLine="480"/>
              <w:rPr>
                <w:rFonts w:ascii="宋体" w:hAnsi="宋体" w:eastAsia="宋体" w:cs="宋体"/>
              </w:rPr>
            </w:pPr>
            <w:r>
              <w:rPr>
                <w:rFonts w:hint="eastAsia" w:ascii="宋体" w:hAnsi="宋体" w:eastAsia="宋体" w:cs="宋体"/>
              </w:rPr>
              <w:t xml:space="preserve">式中 </w:t>
            </w:r>
          </w:p>
          <w:p>
            <w:pPr>
              <w:ind w:firstLine="960" w:firstLineChars="400"/>
              <w:rPr>
                <w:rFonts w:ascii="宋体" w:hAnsi="宋体" w:eastAsia="宋体" w:cs="宋体"/>
              </w:rPr>
            </w:pPr>
            <w:r>
              <w:rPr>
                <w:rFonts w:hint="eastAsia" w:ascii="宋体" w:hAnsi="宋体" w:eastAsia="宋体" w:cs="宋体"/>
              </w:rPr>
              <w:t>q</w:t>
            </w:r>
            <w:r>
              <w:rPr>
                <w:rFonts w:hint="eastAsia" w:ascii="宋体" w:hAnsi="宋体" w:eastAsia="宋体" w:cs="宋体"/>
                <w:vertAlign w:val="subscript"/>
              </w:rPr>
              <w:t>1</w:t>
            </w:r>
            <w:r>
              <w:rPr>
                <w:rFonts w:hint="eastAsia" w:ascii="宋体" w:hAnsi="宋体" w:eastAsia="宋体" w:cs="宋体"/>
              </w:rPr>
              <w:t>、q</w:t>
            </w:r>
            <w:r>
              <w:rPr>
                <w:rFonts w:hint="eastAsia" w:ascii="宋体" w:hAnsi="宋体" w:eastAsia="宋体" w:cs="宋体"/>
                <w:vertAlign w:val="subscript"/>
              </w:rPr>
              <w:t>2</w:t>
            </w:r>
            <w:r>
              <w:rPr>
                <w:rFonts w:hint="eastAsia" w:ascii="宋体" w:hAnsi="宋体" w:eastAsia="宋体" w:cs="宋体"/>
              </w:rPr>
              <w:t>…q</w:t>
            </w:r>
            <w:r>
              <w:rPr>
                <w:rFonts w:hint="eastAsia" w:ascii="宋体" w:hAnsi="宋体" w:eastAsia="宋体" w:cs="宋体"/>
                <w:vertAlign w:val="subscript"/>
              </w:rPr>
              <w:t>n</w:t>
            </w:r>
            <w:r>
              <w:rPr>
                <w:rFonts w:hint="eastAsia" w:ascii="宋体" w:hAnsi="宋体" w:eastAsia="宋体" w:cs="宋体"/>
              </w:rPr>
              <w:t xml:space="preserve"> 为每一种危险物品的实际储存量（t），</w:t>
            </w:r>
          </w:p>
          <w:p>
            <w:pPr>
              <w:ind w:firstLine="960" w:firstLineChars="400"/>
              <w:rPr>
                <w:rFonts w:ascii="宋体" w:hAnsi="宋体" w:eastAsia="宋体" w:cs="宋体"/>
              </w:rPr>
            </w:pPr>
            <w:r>
              <w:rPr>
                <w:rFonts w:hint="eastAsia" w:ascii="宋体" w:hAnsi="宋体" w:eastAsia="宋体" w:cs="宋体"/>
              </w:rPr>
              <w:t>Q</w:t>
            </w:r>
            <w:r>
              <w:rPr>
                <w:rFonts w:hint="eastAsia" w:ascii="宋体" w:hAnsi="宋体" w:eastAsia="宋体" w:cs="宋体"/>
                <w:vertAlign w:val="subscript"/>
              </w:rPr>
              <w:t>1</w:t>
            </w:r>
            <w:r>
              <w:rPr>
                <w:rFonts w:hint="eastAsia" w:ascii="宋体" w:hAnsi="宋体" w:eastAsia="宋体" w:cs="宋体"/>
              </w:rPr>
              <w:t>、Q</w:t>
            </w:r>
            <w:r>
              <w:rPr>
                <w:rFonts w:hint="eastAsia" w:ascii="宋体" w:hAnsi="宋体" w:eastAsia="宋体" w:cs="宋体"/>
                <w:vertAlign w:val="subscript"/>
              </w:rPr>
              <w:t>2</w:t>
            </w:r>
            <w:r>
              <w:rPr>
                <w:rFonts w:hint="eastAsia" w:ascii="宋体" w:hAnsi="宋体" w:eastAsia="宋体" w:cs="宋体"/>
              </w:rPr>
              <w:t>…Q</w:t>
            </w:r>
            <w:r>
              <w:rPr>
                <w:rFonts w:hint="eastAsia" w:ascii="宋体" w:hAnsi="宋体" w:eastAsia="宋体" w:cs="宋体"/>
                <w:vertAlign w:val="subscript"/>
              </w:rPr>
              <w:t>n</w:t>
            </w:r>
            <w:r>
              <w:rPr>
                <w:rFonts w:hint="eastAsia" w:ascii="宋体" w:hAnsi="宋体" w:eastAsia="宋体" w:cs="宋体"/>
              </w:rPr>
              <w:t>为对应危险物品的临界量（t）。</w:t>
            </w:r>
          </w:p>
          <w:p>
            <w:pPr>
              <w:pStyle w:val="75"/>
              <w:spacing w:before="156"/>
              <w:rPr>
                <w:rFonts w:ascii="宋体" w:hAnsi="宋体" w:eastAsia="宋体" w:cs="宋体"/>
              </w:rPr>
            </w:pPr>
            <w:r>
              <w:rPr>
                <w:rFonts w:hint="eastAsia" w:ascii="宋体" w:hAnsi="宋体" w:eastAsia="宋体" w:cs="宋体"/>
              </w:rPr>
              <w:t>表7-19 主要危险化学品使用量及储存量一览表表</w:t>
            </w:r>
          </w:p>
          <w:tbl>
            <w:tblPr>
              <w:tblStyle w:val="8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9"/>
              <w:gridCol w:w="3378"/>
              <w:gridCol w:w="1947"/>
              <w:gridCol w:w="1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2" w:type="pct"/>
                  <w:tcBorders>
                    <w:tl2br w:val="nil"/>
                    <w:tr2bl w:val="nil"/>
                  </w:tcBorders>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名称</w:t>
                  </w:r>
                </w:p>
              </w:tc>
              <w:tc>
                <w:tcPr>
                  <w:tcW w:w="2036" w:type="pct"/>
                  <w:tcBorders>
                    <w:tl2br w:val="nil"/>
                    <w:tr2bl w:val="nil"/>
                  </w:tcBorders>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最大储存量（t）</w:t>
                  </w:r>
                </w:p>
              </w:tc>
              <w:tc>
                <w:tcPr>
                  <w:tcW w:w="1173" w:type="pct"/>
                  <w:tcBorders>
                    <w:tl2br w:val="nil"/>
                    <w:tr2bl w:val="nil"/>
                  </w:tcBorders>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临界量（t）</w:t>
                  </w:r>
                </w:p>
              </w:tc>
              <w:tc>
                <w:tcPr>
                  <w:tcW w:w="687" w:type="pct"/>
                  <w:tcBorders>
                    <w:tl2br w:val="nil"/>
                    <w:tr2bl w:val="nil"/>
                  </w:tcBorders>
                  <w:vAlign w:val="center"/>
                </w:tcPr>
                <w:p>
                  <w:pPr>
                    <w:pStyle w:val="74"/>
                    <w:spacing w:beforeLines="0"/>
                    <w:ind w:left="0" w:leftChars="0" w:right="0" w:rightChars="0"/>
                    <w:rPr>
                      <w:rFonts w:ascii="宋体" w:hAnsi="宋体" w:eastAsia="宋体" w:cs="宋体"/>
                    </w:rPr>
                  </w:pPr>
                  <w:r>
                    <w:rPr>
                      <w:rFonts w:hint="eastAsia" w:ascii="宋体" w:hAnsi="宋体" w:eastAsia="宋体" w:cs="宋体"/>
                    </w:rPr>
                    <w:t>q/Q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02"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二氧化氯</w:t>
                  </w:r>
                </w:p>
              </w:tc>
              <w:tc>
                <w:tcPr>
                  <w:tcW w:w="2036"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0.082</w:t>
                  </w:r>
                </w:p>
              </w:tc>
              <w:tc>
                <w:tcPr>
                  <w:tcW w:w="1173"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0.5</w:t>
                  </w:r>
                </w:p>
              </w:tc>
              <w:tc>
                <w:tcPr>
                  <w:tcW w:w="687"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2"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甲醛</w:t>
                  </w:r>
                </w:p>
              </w:tc>
              <w:tc>
                <w:tcPr>
                  <w:tcW w:w="2036"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0.005</w:t>
                  </w:r>
                </w:p>
              </w:tc>
              <w:tc>
                <w:tcPr>
                  <w:tcW w:w="1173"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0.5</w:t>
                  </w:r>
                </w:p>
              </w:tc>
              <w:tc>
                <w:tcPr>
                  <w:tcW w:w="687"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12" w:type="pct"/>
                  <w:gridSpan w:val="3"/>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 xml:space="preserve">物质总量与临界量比值 </w:t>
                  </w:r>
                </w:p>
              </w:tc>
              <w:tc>
                <w:tcPr>
                  <w:tcW w:w="687"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0.174</w:t>
                  </w:r>
                </w:p>
              </w:tc>
            </w:tr>
          </w:tbl>
          <w:p>
            <w:pPr>
              <w:ind w:firstLine="480"/>
              <w:rPr>
                <w:rFonts w:ascii="宋体" w:hAnsi="宋体" w:eastAsia="宋体" w:cs="宋体"/>
              </w:rPr>
            </w:pPr>
            <w:r>
              <w:rPr>
                <w:rFonts w:hint="eastAsia" w:ascii="宋体" w:hAnsi="宋体" w:eastAsia="宋体" w:cs="宋体"/>
              </w:rPr>
              <w:t>根据上表得知，各危险品存储量远小于临界量，物质总量与临界量比值Q值0.174＜1，所以本项目不构成危险化学品重大危险源，则项目环境风险潜势为Ⅰ。</w:t>
            </w:r>
          </w:p>
          <w:p>
            <w:pPr>
              <w:ind w:firstLine="480"/>
              <w:rPr>
                <w:rFonts w:ascii="宋体" w:hAnsi="宋体" w:eastAsia="宋体" w:cs="宋体"/>
              </w:rPr>
            </w:pPr>
            <w:r>
              <w:rPr>
                <w:rFonts w:hint="eastAsia" w:ascii="宋体" w:hAnsi="宋体" w:eastAsia="宋体" w:cs="宋体"/>
              </w:rPr>
              <w:t>（3）评价等级</w:t>
            </w:r>
          </w:p>
          <w:p>
            <w:pPr>
              <w:ind w:firstLine="480"/>
              <w:rPr>
                <w:rFonts w:ascii="宋体" w:hAnsi="宋体" w:eastAsia="宋体" w:cs="宋体"/>
                <w:lang w:val="zh-CN"/>
              </w:rPr>
            </w:pPr>
            <w:r>
              <w:rPr>
                <w:rFonts w:hint="eastAsia" w:ascii="宋体" w:hAnsi="宋体" w:eastAsia="宋体" w:cs="宋体"/>
              </w:rPr>
              <w:t>本项目风险潜势为Ⅰ，</w:t>
            </w:r>
            <w:r>
              <w:rPr>
                <w:rFonts w:hint="eastAsia" w:ascii="宋体" w:hAnsi="宋体" w:eastAsia="宋体" w:cs="宋体"/>
                <w:lang w:val="zh-CN"/>
              </w:rPr>
              <w:t>根据《建设项目环境风险评价技术导则》(HJ169-2018)，</w:t>
            </w:r>
            <w:r>
              <w:rPr>
                <w:rFonts w:hint="eastAsia" w:ascii="宋体" w:hAnsi="宋体" w:eastAsia="宋体" w:cs="宋体"/>
              </w:rPr>
              <w:t>确定本项目风险评价可开展简单分析，报告在描述危险物质、环境影响途径、环境危害后果，风险防范措施等方面给出定性的说明。评价等级划分见下表：</w:t>
            </w:r>
          </w:p>
          <w:p>
            <w:pPr>
              <w:pStyle w:val="75"/>
              <w:spacing w:beforeLines="0" w:line="240" w:lineRule="auto"/>
              <w:rPr>
                <w:rFonts w:ascii="宋体" w:hAnsi="宋体" w:eastAsia="宋体" w:cs="宋体"/>
                <w:lang w:val="zh-CN"/>
              </w:rPr>
            </w:pPr>
            <w:r>
              <w:rPr>
                <w:rFonts w:hint="eastAsia" w:ascii="宋体" w:hAnsi="宋体" w:eastAsia="宋体" w:cs="宋体"/>
              </w:rPr>
              <w:t xml:space="preserve">表7-19 </w:t>
            </w:r>
            <w:r>
              <w:rPr>
                <w:rFonts w:hint="eastAsia" w:ascii="宋体" w:hAnsi="宋体" w:eastAsia="宋体" w:cs="宋体"/>
                <w:lang w:val="zh-CN"/>
              </w:rPr>
              <w:t>评价工作等级划分</w:t>
            </w:r>
          </w:p>
          <w:tbl>
            <w:tblPr>
              <w:tblStyle w:val="8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5"/>
              <w:gridCol w:w="1656"/>
              <w:gridCol w:w="1658"/>
              <w:gridCol w:w="1658"/>
              <w:gridCol w:w="16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环境风险潜势</w:t>
                  </w:r>
                </w:p>
              </w:tc>
              <w:tc>
                <w:tcPr>
                  <w:tcW w:w="99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Ⅳ、Ⅳ+</w:t>
                  </w:r>
                </w:p>
              </w:tc>
              <w:tc>
                <w:tcPr>
                  <w:tcW w:w="999"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Ⅲ</w:t>
                  </w:r>
                </w:p>
              </w:tc>
              <w:tc>
                <w:tcPr>
                  <w:tcW w:w="999"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Ⅱ</w:t>
                  </w:r>
                </w:p>
              </w:tc>
              <w:tc>
                <w:tcPr>
                  <w:tcW w:w="1004"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评价工作等级</w:t>
                  </w:r>
                </w:p>
              </w:tc>
              <w:tc>
                <w:tcPr>
                  <w:tcW w:w="998"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一</w:t>
                  </w:r>
                </w:p>
              </w:tc>
              <w:tc>
                <w:tcPr>
                  <w:tcW w:w="999"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二</w:t>
                  </w:r>
                </w:p>
              </w:tc>
              <w:tc>
                <w:tcPr>
                  <w:tcW w:w="999" w:type="pc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三</w:t>
                  </w:r>
                </w:p>
              </w:tc>
              <w:tc>
                <w:tcPr>
                  <w:tcW w:w="1004" w:type="pct"/>
                  <w:tcBorders>
                    <w:tl2br w:val="nil"/>
                    <w:tr2bl w:val="nil"/>
                  </w:tcBorders>
                  <w:shd w:val="clear" w:color="auto" w:fill="F1F1F1" w:themeFill="background1" w:themeFillShade="F2"/>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简单分析</w:t>
                  </w:r>
                  <w:r>
                    <w:rPr>
                      <w:rFonts w:hint="eastAsia" w:ascii="宋体" w:hAnsi="宋体" w:eastAsia="宋体" w:cs="宋体"/>
                      <w:b w:val="0"/>
                      <w:bCs/>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tcBorders>
                    <w:tl2br w:val="nil"/>
                    <w:tr2bl w:val="nil"/>
                  </w:tcBorders>
                  <w:vAlign w:val="center"/>
                </w:tcPr>
                <w:p>
                  <w:pPr>
                    <w:pStyle w:val="69"/>
                    <w:spacing w:afterLines="0"/>
                    <w:ind w:firstLine="0" w:firstLineChars="0"/>
                    <w:rPr>
                      <w:rFonts w:ascii="宋体" w:hAnsi="宋体" w:eastAsia="宋体" w:cs="宋体"/>
                      <w:b w:val="0"/>
                      <w:bCs/>
                    </w:rPr>
                  </w:pPr>
                  <w:r>
                    <w:rPr>
                      <w:rFonts w:hint="eastAsia" w:ascii="宋体" w:hAnsi="宋体" w:eastAsia="宋体" w:cs="宋体"/>
                      <w:b w:val="0"/>
                      <w:bCs/>
                    </w:rPr>
                    <w:t>a是相对于详细评价工作内容而言，在描述危险物质、环境影响途径、环境危害后果，风险防范措施等方面给出定性的说明。见附录A。</w:t>
                  </w:r>
                </w:p>
              </w:tc>
            </w:tr>
          </w:tbl>
          <w:p>
            <w:pPr>
              <w:numPr>
                <w:ilvl w:val="0"/>
                <w:numId w:val="11"/>
              </w:numPr>
              <w:ind w:firstLine="480"/>
              <w:rPr>
                <w:rFonts w:ascii="宋体" w:hAnsi="宋体" w:eastAsia="宋体" w:cs="宋体"/>
              </w:rPr>
            </w:pPr>
            <w:r>
              <w:rPr>
                <w:rFonts w:hint="eastAsia" w:ascii="宋体" w:hAnsi="宋体" w:eastAsia="宋体" w:cs="宋体"/>
              </w:rPr>
              <w:t>环境敏感目标情况</w:t>
            </w:r>
          </w:p>
          <w:p>
            <w:pPr>
              <w:ind w:firstLine="480"/>
              <w:rPr>
                <w:rFonts w:ascii="宋体" w:hAnsi="宋体" w:eastAsia="宋体" w:cs="宋体"/>
              </w:rPr>
            </w:pPr>
            <w:r>
              <w:rPr>
                <w:rFonts w:hint="eastAsia" w:ascii="宋体" w:hAnsi="宋体" w:eastAsia="宋体" w:cs="宋体"/>
              </w:rPr>
              <w:t>详见项目环境敏感保护目标表3-8。</w:t>
            </w:r>
          </w:p>
          <w:p>
            <w:pPr>
              <w:numPr>
                <w:ilvl w:val="0"/>
                <w:numId w:val="11"/>
              </w:numPr>
              <w:ind w:firstLine="480"/>
              <w:rPr>
                <w:rFonts w:ascii="宋体" w:hAnsi="宋体" w:eastAsia="宋体" w:cs="宋体"/>
              </w:rPr>
            </w:pPr>
            <w:r>
              <w:rPr>
                <w:rFonts w:hint="eastAsia" w:ascii="宋体" w:hAnsi="宋体" w:eastAsia="宋体" w:cs="宋体"/>
              </w:rPr>
              <w:t>环境风险识别</w:t>
            </w:r>
          </w:p>
          <w:p>
            <w:pPr>
              <w:numPr>
                <w:ilvl w:val="0"/>
                <w:numId w:val="12"/>
              </w:numPr>
              <w:ind w:firstLine="480"/>
              <w:rPr>
                <w:rFonts w:ascii="宋体" w:hAnsi="宋体" w:eastAsia="宋体" w:cs="宋体"/>
              </w:rPr>
            </w:pPr>
            <w:r>
              <w:rPr>
                <w:rFonts w:hint="eastAsia" w:ascii="宋体" w:hAnsi="宋体" w:eastAsia="宋体" w:cs="宋体"/>
              </w:rPr>
              <w:t>物质危险性识别</w:t>
            </w:r>
          </w:p>
          <w:p>
            <w:pPr>
              <w:ind w:firstLine="480"/>
              <w:rPr>
                <w:rFonts w:ascii="宋体" w:hAnsi="宋体" w:eastAsia="宋体" w:cs="宋体"/>
              </w:rPr>
            </w:pPr>
            <w:r>
              <w:rPr>
                <w:rFonts w:hint="eastAsia" w:ascii="宋体" w:hAnsi="宋体" w:eastAsia="宋体" w:cs="宋体"/>
              </w:rPr>
              <w:t>本项目运营过程中涉及的化学品、最大储存量及其危险性等见表1-3原辅材料清单及化学品理化性质介绍。</w:t>
            </w:r>
          </w:p>
          <w:p>
            <w:pPr>
              <w:numPr>
                <w:ilvl w:val="0"/>
                <w:numId w:val="12"/>
              </w:numPr>
              <w:ind w:firstLine="480"/>
              <w:rPr>
                <w:rFonts w:ascii="宋体" w:hAnsi="宋体" w:eastAsia="宋体" w:cs="宋体"/>
              </w:rPr>
            </w:pPr>
            <w:r>
              <w:rPr>
                <w:rFonts w:hint="eastAsia" w:ascii="宋体" w:hAnsi="宋体" w:eastAsia="宋体" w:cs="宋体"/>
              </w:rPr>
              <w:t>生产系统危险性识别</w:t>
            </w:r>
          </w:p>
          <w:p>
            <w:pPr>
              <w:ind w:firstLine="480"/>
              <w:rPr>
                <w:rFonts w:ascii="宋体" w:hAnsi="宋体" w:eastAsia="宋体" w:cs="宋体"/>
              </w:rPr>
            </w:pPr>
            <w:r>
              <w:rPr>
                <w:rFonts w:hint="eastAsia" w:ascii="宋体" w:hAnsi="宋体" w:eastAsia="宋体" w:cs="宋体"/>
              </w:rPr>
              <w:t>项目生产系统危险性识别主要反映在医院综合污水处理系统非正常状况可能发生的污水排放、二氧化氯泄漏及恶臭物质排放引起的环境问题。</w:t>
            </w:r>
          </w:p>
          <w:p>
            <w:pPr>
              <w:numPr>
                <w:ilvl w:val="0"/>
                <w:numId w:val="13"/>
              </w:numPr>
              <w:ind w:firstLineChars="0"/>
              <w:rPr>
                <w:rFonts w:ascii="宋体" w:hAnsi="宋体" w:eastAsia="宋体" w:cs="宋体"/>
              </w:rPr>
            </w:pPr>
            <w:r>
              <w:rPr>
                <w:rFonts w:hint="eastAsia" w:ascii="宋体" w:hAnsi="宋体" w:eastAsia="宋体" w:cs="宋体"/>
              </w:rPr>
              <w:t>污水管网系统由于管道堵塞、破裂和接头处的破损，会造成大量污水外溢，污染水体。</w:t>
            </w:r>
          </w:p>
          <w:p>
            <w:pPr>
              <w:numPr>
                <w:ilvl w:val="0"/>
                <w:numId w:val="13"/>
              </w:numPr>
              <w:ind w:firstLineChars="0"/>
              <w:rPr>
                <w:rFonts w:ascii="宋体" w:hAnsi="宋体" w:eastAsia="宋体" w:cs="宋体"/>
              </w:rPr>
            </w:pPr>
            <w:r>
              <w:rPr>
                <w:rFonts w:hint="eastAsia" w:ascii="宋体" w:hAnsi="宋体" w:eastAsia="宋体" w:cs="宋体"/>
              </w:rPr>
              <w:t>污水泵站由于长时间停电或污水水泵损坏，排水不畅时易引起污水漫溢。</w:t>
            </w:r>
          </w:p>
          <w:p>
            <w:pPr>
              <w:numPr>
                <w:ilvl w:val="0"/>
                <w:numId w:val="13"/>
              </w:numPr>
              <w:ind w:firstLineChars="0"/>
              <w:rPr>
                <w:rFonts w:ascii="宋体" w:hAnsi="宋体" w:eastAsia="宋体" w:cs="宋体"/>
              </w:rPr>
            </w:pPr>
            <w:r>
              <w:rPr>
                <w:rFonts w:hint="eastAsia" w:ascii="宋体" w:hAnsi="宋体" w:eastAsia="宋体" w:cs="宋体"/>
              </w:rPr>
              <w:t>污水处理系统由于停电、设备损坏、污水处理设施运行不正常、停车检修等造成大量污水未经处理直接排入西北侧排洪渠后汇入白沙湖，造成地表水体污染。</w:t>
            </w:r>
          </w:p>
          <w:p>
            <w:pPr>
              <w:numPr>
                <w:ilvl w:val="0"/>
                <w:numId w:val="13"/>
              </w:numPr>
              <w:ind w:firstLineChars="0"/>
              <w:rPr>
                <w:rFonts w:ascii="宋体" w:hAnsi="宋体" w:eastAsia="宋体" w:cs="宋体"/>
              </w:rPr>
            </w:pPr>
            <w:r>
              <w:rPr>
                <w:rFonts w:hint="eastAsia" w:ascii="宋体" w:hAnsi="宋体" w:eastAsia="宋体" w:cs="宋体"/>
              </w:rPr>
              <w:t>恶臭气体处理装置运行不正常。</w:t>
            </w:r>
          </w:p>
          <w:p>
            <w:pPr>
              <w:numPr>
                <w:ilvl w:val="0"/>
                <w:numId w:val="13"/>
              </w:numPr>
              <w:ind w:firstLineChars="0"/>
              <w:rPr>
                <w:rFonts w:ascii="宋体" w:hAnsi="宋体" w:eastAsia="宋体" w:cs="宋体"/>
              </w:rPr>
            </w:pPr>
            <w:r>
              <w:rPr>
                <w:rFonts w:hint="eastAsia" w:ascii="宋体" w:hAnsi="宋体" w:eastAsia="宋体" w:cs="宋体"/>
              </w:rPr>
              <w:t>因操作失误、设备失修、腐蚀或设备本身的原因等，产生容器破裂、阀门断开或加药管线破损而引起二氧化氯和原料泄漏，最严重是因反应速度控制不当导致压力过大产生爆炸，二氧化氯气体或原料扩散形成危害。</w:t>
            </w:r>
          </w:p>
          <w:p>
            <w:pPr>
              <w:ind w:firstLine="480"/>
              <w:rPr>
                <w:rFonts w:ascii="宋体" w:hAnsi="宋体" w:eastAsia="宋体" w:cs="宋体"/>
              </w:rPr>
            </w:pPr>
            <w:r>
              <w:rPr>
                <w:rFonts w:hint="eastAsia" w:ascii="宋体" w:hAnsi="宋体" w:eastAsia="宋体" w:cs="宋体"/>
              </w:rPr>
              <w:t>4）环境风险分析</w:t>
            </w:r>
          </w:p>
          <w:p>
            <w:pPr>
              <w:ind w:firstLine="480"/>
              <w:rPr>
                <w:rFonts w:ascii="宋体" w:hAnsi="宋体" w:eastAsia="宋体" w:cs="宋体"/>
              </w:rPr>
            </w:pPr>
            <w:r>
              <w:rPr>
                <w:rFonts w:hint="eastAsia" w:ascii="宋体" w:hAnsi="宋体" w:eastAsia="宋体" w:cs="宋体"/>
              </w:rPr>
              <w:t>（1）废水事故排放环境风险</w:t>
            </w:r>
          </w:p>
          <w:p>
            <w:pPr>
              <w:ind w:firstLine="480"/>
              <w:rPr>
                <w:rFonts w:ascii="宋体" w:hAnsi="宋体" w:eastAsia="宋体" w:cs="宋体"/>
              </w:rPr>
            </w:pPr>
            <w:r>
              <w:rPr>
                <w:rFonts w:hint="eastAsia" w:ascii="宋体" w:hAnsi="宋体" w:eastAsia="宋体" w:cs="宋体"/>
              </w:rPr>
              <w:t>根据以上事故类型分析，按最不利原则，将本工程的进水水质作为事故排放情况下的污染源源强，预测事故排放对周边水系的影响。根据预测结果可知，本工程污水在事故排放至西北侧排洪渠的情况下，排放浓度急剧增大，造成的污染物浓度值明显升高，对西北侧排洪渠影响较大，对白沙湖水环境影响较大。</w:t>
            </w:r>
          </w:p>
          <w:p>
            <w:pPr>
              <w:ind w:firstLine="480"/>
              <w:rPr>
                <w:rFonts w:ascii="宋体" w:hAnsi="宋体" w:eastAsia="宋体" w:cs="宋体"/>
                <w:vertAlign w:val="superscript"/>
              </w:rPr>
            </w:pPr>
            <w:r>
              <w:rPr>
                <w:rFonts w:hint="eastAsia" w:ascii="宋体" w:hAnsi="宋体" w:eastAsia="宋体" w:cs="宋体"/>
              </w:rPr>
              <w:t>根据《医院污水处理工程技术规范》（HJ2029-2013），医院污水处理工程应设事故池，以贮存处理系统事故或其他突发事件时医院污水。非传染病医院污水处理工程应急事故池容积不小于日排放量的30%，本项目污水日排放量为234.383m</w:t>
            </w:r>
            <w:r>
              <w:rPr>
                <w:rFonts w:hint="eastAsia" w:ascii="宋体" w:hAnsi="宋体" w:eastAsia="宋体" w:cs="宋体"/>
                <w:vertAlign w:val="superscript"/>
              </w:rPr>
              <w:t>3</w:t>
            </w:r>
            <w:r>
              <w:rPr>
                <w:rFonts w:hint="eastAsia" w:ascii="宋体" w:hAnsi="宋体" w:eastAsia="宋体" w:cs="宋体"/>
              </w:rPr>
              <w:t>/d，因此应急事故池建设不小于70.31m</w:t>
            </w:r>
            <w:r>
              <w:rPr>
                <w:rFonts w:hint="eastAsia" w:ascii="宋体" w:hAnsi="宋体" w:eastAsia="宋体" w:cs="宋体"/>
                <w:vertAlign w:val="superscript"/>
              </w:rPr>
              <w:t>3</w:t>
            </w:r>
            <w:r>
              <w:rPr>
                <w:rFonts w:hint="eastAsia" w:ascii="宋体" w:hAnsi="宋体" w:eastAsia="宋体" w:cs="宋体"/>
              </w:rPr>
              <w:t>。</w:t>
            </w:r>
          </w:p>
          <w:p>
            <w:pPr>
              <w:ind w:firstLine="480"/>
              <w:rPr>
                <w:rFonts w:ascii="宋体" w:hAnsi="宋体" w:eastAsia="宋体" w:cs="宋体"/>
              </w:rPr>
            </w:pPr>
            <w:r>
              <w:rPr>
                <w:rFonts w:hint="eastAsia" w:ascii="宋体" w:hAnsi="宋体" w:eastAsia="宋体" w:cs="宋体"/>
              </w:rPr>
              <w:t>（2）二氧化氯发生器泄漏环境风险</w:t>
            </w:r>
          </w:p>
          <w:p>
            <w:pPr>
              <w:ind w:firstLine="480"/>
              <w:rPr>
                <w:rFonts w:ascii="宋体" w:hAnsi="宋体" w:eastAsia="宋体" w:cs="宋体"/>
              </w:rPr>
            </w:pPr>
            <w:r>
              <w:rPr>
                <w:rFonts w:hint="eastAsia" w:ascii="宋体" w:hAnsi="宋体" w:eastAsia="宋体" w:cs="宋体"/>
              </w:rPr>
              <w:t>本项目污水处理系统采用地埋式，采用二氧化氯消毒处理方案。一般情况下，二氧化氯反应器在-0.114MPa标准大气压下运行，其气相中二氧化氯的浓度控制在8%以下，使反应器的气象空间减至最少，保证生成的二氧化氯在反应空间中停留时间小于1秒。同时反应系统采用两段分级反应，第一段反应中原料浓度较高，但控制温度较低，反应速度较慢；第二段反应中控制温度较高，但反应物料浓度较低，反应速度仍控制在较低范围内。另外，设备内部为负压状态，并有非常灵敏的防爆装置，一旦设备出现正压，即可通过防爆装置泄压。 二氧化氯发生器产生事故的原因为操作失误、设备失修、腐蚀或设备本身的原因等。可能产生容器破裂、阀门断开或加药管线破损而引起二氧化氯和原料泄漏，最严重是因反应速度控制不当导致压力过大产生爆炸，气体或原料扩散形成危害。</w:t>
            </w:r>
          </w:p>
          <w:p>
            <w:pPr>
              <w:ind w:firstLine="480"/>
              <w:rPr>
                <w:rFonts w:ascii="宋体" w:hAnsi="宋体" w:eastAsia="宋体" w:cs="宋体"/>
              </w:rPr>
            </w:pPr>
            <w:r>
              <w:rPr>
                <w:rFonts w:hint="eastAsia" w:ascii="宋体" w:hAnsi="宋体" w:eastAsia="宋体" w:cs="宋体"/>
              </w:rPr>
              <w:t>如果出现二氧化氯微量泄漏，可通过余氯监测及自动报警系统、岗位操作人员巡检等方式及时发现，并按要求迅速采取相应措施进行排查和处置，可以避免事故范围扩大，减少环境污染。 。</w:t>
            </w:r>
          </w:p>
          <w:p>
            <w:pPr>
              <w:ind w:firstLine="480"/>
              <w:rPr>
                <w:rFonts w:ascii="宋体" w:hAnsi="宋体" w:eastAsia="宋体" w:cs="宋体"/>
              </w:rPr>
            </w:pPr>
            <w:r>
              <w:rPr>
                <w:rFonts w:hint="eastAsia" w:ascii="宋体" w:hAnsi="宋体" w:eastAsia="宋体" w:cs="宋体"/>
              </w:rPr>
              <w:t>（3）废气事故排放环境风险</w:t>
            </w:r>
          </w:p>
          <w:p>
            <w:pPr>
              <w:ind w:firstLine="480"/>
              <w:rPr>
                <w:rFonts w:ascii="宋体" w:hAnsi="宋体" w:eastAsia="宋体" w:cs="宋体"/>
              </w:rPr>
            </w:pPr>
            <w:r>
              <w:rPr>
                <w:rFonts w:hint="eastAsia" w:ascii="宋体" w:hAnsi="宋体" w:eastAsia="宋体" w:cs="宋体"/>
              </w:rPr>
              <w:t>本项目污水处理系统采用地埋式，</w:t>
            </w:r>
            <w:r>
              <w:rPr>
                <w:rFonts w:hint="eastAsia" w:ascii="宋体" w:hAnsi="宋体" w:eastAsia="宋体" w:cs="宋体"/>
                <w:szCs w:val="24"/>
              </w:rPr>
              <w:t>臭气污染物无组织排放，通过喷洒植物除臭剂除臭、大气通风扩散，加强周围绿化带建设，利用绿色植物削弱恶臭气体的扩散，项目污水处理设备恶臭污染物符合《医疗机构水污染物排放标准》（GB18466-2005）中表3污水处理设备周边大气污染物最高允许浓度的要求，</w:t>
            </w:r>
            <w:r>
              <w:rPr>
                <w:rFonts w:hint="eastAsia" w:ascii="宋体" w:hAnsi="宋体" w:eastAsia="宋体" w:cs="宋体"/>
              </w:rPr>
              <w:t>根据前述工程分析，恶臭污染物的产生速率低于排放标准，因此，当恶臭处理设施故障时，恶臭污染物事故排放对周边环境影响不大。</w:t>
            </w:r>
          </w:p>
          <w:p>
            <w:pPr>
              <w:ind w:firstLine="480"/>
              <w:rPr>
                <w:rFonts w:ascii="宋体" w:hAnsi="宋体" w:eastAsia="宋体" w:cs="宋体"/>
              </w:rPr>
            </w:pPr>
            <w:r>
              <w:rPr>
                <w:rFonts w:hint="eastAsia" w:ascii="宋体" w:hAnsi="宋体" w:eastAsia="宋体" w:cs="宋体"/>
              </w:rPr>
              <w:t>如果出现二氧化氯微量泄漏，可通过余氯监测及自动报警系统、岗位操作人员巡检等方式及时发现，并按要求迅速采取相应措施进行排查和处置，可以避免事故范围扩大，减少环境污染。</w:t>
            </w:r>
          </w:p>
          <w:p>
            <w:pPr>
              <w:ind w:firstLine="480"/>
              <w:rPr>
                <w:rFonts w:ascii="宋体" w:hAnsi="宋体" w:eastAsia="宋体" w:cs="宋体"/>
              </w:rPr>
            </w:pPr>
            <w:r>
              <w:rPr>
                <w:rFonts w:hint="eastAsia" w:ascii="宋体" w:hAnsi="宋体" w:eastAsia="宋体" w:cs="宋体"/>
              </w:rPr>
              <w:t>从环境保护角度出发，项目应加强管理，定时检修废气处理设施，严格确保其处于正常的运行工况。</w:t>
            </w:r>
          </w:p>
          <w:p>
            <w:pPr>
              <w:ind w:firstLine="480"/>
              <w:rPr>
                <w:rFonts w:ascii="宋体" w:hAnsi="宋体" w:eastAsia="宋体" w:cs="宋体"/>
              </w:rPr>
            </w:pPr>
            <w:r>
              <w:rPr>
                <w:rFonts w:hint="eastAsia" w:ascii="宋体" w:hAnsi="宋体" w:eastAsia="宋体" w:cs="宋体"/>
              </w:rPr>
              <w:t>5）环境风险防范措施及应急要求</w:t>
            </w:r>
          </w:p>
          <w:p>
            <w:pPr>
              <w:ind w:firstLine="480"/>
              <w:rPr>
                <w:rFonts w:ascii="宋体" w:hAnsi="宋体" w:eastAsia="宋体" w:cs="宋体"/>
              </w:rPr>
            </w:pPr>
            <w:r>
              <w:rPr>
                <w:rFonts w:hint="eastAsia" w:ascii="宋体" w:hAnsi="宋体" w:eastAsia="宋体" w:cs="宋体"/>
              </w:rPr>
              <w:t>（1）风险防范措施</w:t>
            </w:r>
          </w:p>
          <w:p>
            <w:pPr>
              <w:numPr>
                <w:ilvl w:val="0"/>
                <w:numId w:val="14"/>
              </w:numPr>
              <w:ind w:firstLineChars="0"/>
              <w:rPr>
                <w:rFonts w:ascii="宋体" w:hAnsi="宋体" w:eastAsia="宋体" w:cs="宋体"/>
              </w:rPr>
            </w:pPr>
            <w:r>
              <w:rPr>
                <w:rFonts w:hint="eastAsia" w:ascii="宋体" w:hAnsi="宋体" w:eastAsia="宋体" w:cs="宋体"/>
              </w:rPr>
              <w:t>定期对废水收集装置进行检查和维护，杜绝废水泄露排放。</w:t>
            </w:r>
          </w:p>
          <w:p>
            <w:pPr>
              <w:numPr>
                <w:ilvl w:val="0"/>
                <w:numId w:val="14"/>
              </w:numPr>
              <w:ind w:firstLineChars="0"/>
              <w:rPr>
                <w:rFonts w:ascii="宋体" w:hAnsi="宋体" w:eastAsia="宋体" w:cs="宋体"/>
              </w:rPr>
            </w:pPr>
            <w:r>
              <w:rPr>
                <w:rFonts w:hint="eastAsia" w:ascii="宋体" w:hAnsi="宋体" w:eastAsia="宋体" w:cs="宋体"/>
              </w:rPr>
              <w:t>医院污水处理工程设置一个约80m</w:t>
            </w:r>
            <w:r>
              <w:rPr>
                <w:rFonts w:hint="eastAsia" w:ascii="宋体" w:hAnsi="宋体" w:eastAsia="宋体" w:cs="宋体"/>
                <w:vertAlign w:val="superscript"/>
              </w:rPr>
              <w:t>3</w:t>
            </w:r>
            <w:r>
              <w:rPr>
                <w:rFonts w:hint="eastAsia" w:ascii="宋体" w:hAnsi="宋体" w:eastAsia="宋体" w:cs="宋体"/>
              </w:rPr>
              <w:t>的应急事故池，以贮存处理系统事故或者其他突发事件时医院污水。</w:t>
            </w:r>
          </w:p>
          <w:p>
            <w:pPr>
              <w:numPr>
                <w:ilvl w:val="0"/>
                <w:numId w:val="14"/>
              </w:numPr>
              <w:ind w:firstLineChars="0"/>
              <w:rPr>
                <w:rFonts w:ascii="宋体" w:hAnsi="宋体" w:eastAsia="宋体" w:cs="宋体"/>
              </w:rPr>
            </w:pPr>
            <w:r>
              <w:rPr>
                <w:rFonts w:hint="eastAsia" w:ascii="宋体" w:hAnsi="宋体" w:eastAsia="宋体" w:cs="宋体"/>
              </w:rPr>
              <w:t>在污水排放口设置电动阀门，安装COD、氨氮等在线监测仪表，当发现出水超标时，通过事故管回流至进水泵房，避免超标污水排放。</w:t>
            </w:r>
          </w:p>
          <w:p>
            <w:pPr>
              <w:numPr>
                <w:ilvl w:val="0"/>
                <w:numId w:val="14"/>
              </w:numPr>
              <w:ind w:firstLineChars="0"/>
              <w:rPr>
                <w:rFonts w:ascii="宋体" w:hAnsi="宋体" w:eastAsia="宋体" w:cs="宋体"/>
              </w:rPr>
            </w:pPr>
            <w:r>
              <w:rPr>
                <w:rFonts w:hint="eastAsia" w:ascii="宋体" w:hAnsi="宋体" w:eastAsia="宋体" w:cs="宋体"/>
              </w:rPr>
              <w:t>制定严格的操作规程，加强作业人员的安全教育，杜绝工作失误造成的事故；</w:t>
            </w:r>
          </w:p>
          <w:p>
            <w:pPr>
              <w:numPr>
                <w:ilvl w:val="0"/>
                <w:numId w:val="14"/>
              </w:numPr>
              <w:ind w:firstLineChars="0"/>
              <w:rPr>
                <w:rFonts w:ascii="宋体" w:hAnsi="宋体" w:eastAsia="宋体" w:cs="宋体"/>
              </w:rPr>
            </w:pPr>
            <w:r>
              <w:rPr>
                <w:rFonts w:hint="eastAsia" w:ascii="宋体" w:hAnsi="宋体" w:eastAsia="宋体" w:cs="宋体"/>
              </w:rPr>
              <w:t>在各楼层内合理配置灭火器；</w:t>
            </w:r>
          </w:p>
          <w:p>
            <w:pPr>
              <w:numPr>
                <w:ilvl w:val="0"/>
                <w:numId w:val="14"/>
              </w:numPr>
              <w:ind w:firstLineChars="0"/>
              <w:rPr>
                <w:rFonts w:ascii="宋体" w:hAnsi="宋体" w:eastAsia="宋体" w:cs="宋体"/>
              </w:rPr>
            </w:pPr>
            <w:r>
              <w:rPr>
                <w:rFonts w:hint="eastAsia" w:ascii="宋体" w:hAnsi="宋体" w:eastAsia="宋体" w:cs="宋体"/>
              </w:rPr>
              <w:t>设置余氯监测及自动报警系统、岗位操作人员巡检等方式及时发现，配备呼吸器等应急设施；</w:t>
            </w:r>
          </w:p>
          <w:p>
            <w:pPr>
              <w:ind w:firstLine="480"/>
              <w:rPr>
                <w:rFonts w:ascii="宋体" w:hAnsi="宋体" w:eastAsia="宋体" w:cs="宋体"/>
              </w:rPr>
            </w:pPr>
            <w:r>
              <w:rPr>
                <w:rFonts w:hint="eastAsia" w:ascii="宋体" w:hAnsi="宋体" w:eastAsia="宋体" w:cs="宋体"/>
              </w:rPr>
              <w:t>（2）应急要求</w:t>
            </w:r>
          </w:p>
          <w:p>
            <w:pPr>
              <w:ind w:firstLine="480"/>
              <w:rPr>
                <w:rFonts w:ascii="宋体" w:hAnsi="宋体" w:eastAsia="宋体" w:cs="宋体"/>
              </w:rPr>
            </w:pPr>
            <w:r>
              <w:rPr>
                <w:rFonts w:hint="eastAsia" w:ascii="宋体" w:hAnsi="宋体" w:eastAsia="宋体" w:cs="宋体"/>
              </w:rPr>
              <w:t>根据国家环保部《关于印发&lt;企业事业单位突发环境事件应急预案备案管理办法&gt;（试行）的通知》（环罚[2015]4号）的要求，可能发生突发环境事件的污染物排放企业，应制定环境应急预案。建设单位是制定环境应急预案的责任主体，应按照相关规定的要求开展环境应急预案的编制工作。</w:t>
            </w:r>
          </w:p>
          <w:p>
            <w:pPr>
              <w:ind w:left="480" w:leftChars="200" w:firstLine="0" w:firstLineChars="0"/>
              <w:rPr>
                <w:rFonts w:ascii="宋体" w:hAnsi="宋体" w:eastAsia="宋体" w:cs="宋体"/>
              </w:rPr>
            </w:pPr>
            <w:r>
              <w:rPr>
                <w:rFonts w:hint="eastAsia" w:ascii="宋体" w:hAnsi="宋体" w:eastAsia="宋体" w:cs="宋体"/>
              </w:rPr>
              <w:t>6）分析结论</w:t>
            </w:r>
          </w:p>
          <w:p>
            <w:pPr>
              <w:ind w:firstLine="480"/>
              <w:rPr>
                <w:rFonts w:ascii="宋体" w:hAnsi="宋体" w:eastAsia="宋体" w:cs="宋体"/>
              </w:rPr>
            </w:pPr>
            <w:r>
              <w:rPr>
                <w:rFonts w:hint="eastAsia" w:ascii="宋体" w:hAnsi="宋体" w:eastAsia="宋体" w:cs="宋体"/>
              </w:rPr>
              <w:t>综合上述环境风险分析，本工程潜在环境危害程度较小，通过加强管理、采取有效的防范措施，制定事故应急预案等措施，可进一步降低风险发生的几率，建设项目环境风险在可控范围内。建设单位应制定严格的管理制定和环境应急预案，并与上级突发环境事件应急预案相衔接，风险事故发生后，迅速而有效的做出应急反应，控制污染，减少污染损失。</w:t>
            </w:r>
          </w:p>
          <w:p>
            <w:pPr>
              <w:ind w:firstLine="480"/>
              <w:rPr>
                <w:rFonts w:ascii="宋体" w:hAnsi="宋体" w:eastAsia="宋体" w:cs="宋体"/>
              </w:rPr>
            </w:pPr>
            <w:r>
              <w:rPr>
                <w:rFonts w:hint="eastAsia" w:ascii="宋体" w:hAnsi="宋体" w:eastAsia="宋体" w:cs="宋体"/>
              </w:rPr>
              <w:t>建设项目环境风险简单分析内容见下表。</w:t>
            </w:r>
          </w:p>
          <w:p>
            <w:pPr>
              <w:pStyle w:val="75"/>
              <w:spacing w:before="156"/>
              <w:rPr>
                <w:rFonts w:ascii="宋体" w:hAnsi="宋体" w:eastAsia="宋体" w:cs="宋体"/>
              </w:rPr>
            </w:pPr>
            <w:r>
              <w:rPr>
                <w:rFonts w:hint="eastAsia" w:ascii="宋体" w:hAnsi="宋体" w:eastAsia="宋体" w:cs="宋体"/>
              </w:rPr>
              <w:t>表7-2. 建设项</w:t>
            </w:r>
            <w:r>
              <w:rPr>
                <w:rFonts w:hint="eastAsia" w:ascii="宋体" w:hAnsi="宋体" w:eastAsia="宋体" w:cs="宋体"/>
                <w:spacing w:val="-1"/>
              </w:rPr>
              <w:t>目</w:t>
            </w:r>
            <w:r>
              <w:rPr>
                <w:rFonts w:hint="eastAsia" w:ascii="宋体" w:hAnsi="宋体" w:eastAsia="宋体" w:cs="宋体"/>
              </w:rPr>
              <w:t>环境风险简</w:t>
            </w:r>
            <w:r>
              <w:rPr>
                <w:rFonts w:hint="eastAsia" w:ascii="宋体" w:hAnsi="宋体" w:eastAsia="宋体" w:cs="宋体"/>
                <w:spacing w:val="-1"/>
              </w:rPr>
              <w:t>单</w:t>
            </w:r>
            <w:r>
              <w:rPr>
                <w:rFonts w:hint="eastAsia" w:ascii="宋体" w:hAnsi="宋体" w:eastAsia="宋体" w:cs="宋体"/>
              </w:rPr>
              <w:t>分析内容表</w:t>
            </w:r>
          </w:p>
          <w:tbl>
            <w:tblPr>
              <w:tblStyle w:val="8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6"/>
              <w:gridCol w:w="1238"/>
              <w:gridCol w:w="1983"/>
              <w:gridCol w:w="1109"/>
              <w:gridCol w:w="1557"/>
              <w:gridCol w:w="1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建设项目名称</w:t>
                  </w:r>
                </w:p>
              </w:tc>
              <w:tc>
                <w:tcPr>
                  <w:tcW w:w="7020"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陆河惠民精神康复医院建设项目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建设地点</w:t>
                  </w:r>
                </w:p>
              </w:tc>
              <w:tc>
                <w:tcPr>
                  <w:tcW w:w="1238"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(广东)省</w:t>
                  </w:r>
                </w:p>
              </w:tc>
              <w:tc>
                <w:tcPr>
                  <w:tcW w:w="1983"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(汕尾)市</w:t>
                  </w:r>
                </w:p>
              </w:tc>
              <w:tc>
                <w:tcPr>
                  <w:tcW w:w="1109"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 )区</w:t>
                  </w:r>
                </w:p>
              </w:tc>
              <w:tc>
                <w:tcPr>
                  <w:tcW w:w="1557"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(陆河县 )县</w:t>
                  </w:r>
                </w:p>
              </w:tc>
              <w:tc>
                <w:tcPr>
                  <w:tcW w:w="1133"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 )园区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地理坐标</w:t>
                  </w:r>
                </w:p>
              </w:tc>
              <w:tc>
                <w:tcPr>
                  <w:tcW w:w="1238"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经度</w:t>
                  </w:r>
                </w:p>
              </w:tc>
              <w:tc>
                <w:tcPr>
                  <w:tcW w:w="1983"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115.648543</w:t>
                  </w:r>
                </w:p>
              </w:tc>
              <w:tc>
                <w:tcPr>
                  <w:tcW w:w="1109"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纬度</w:t>
                  </w:r>
                </w:p>
              </w:tc>
              <w:tc>
                <w:tcPr>
                  <w:tcW w:w="2690" w:type="dxa"/>
                  <w:gridSpan w:val="2"/>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23.269980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主要危险物质及分布</w:t>
                  </w:r>
                </w:p>
              </w:tc>
              <w:tc>
                <w:tcPr>
                  <w:tcW w:w="7020" w:type="dxa"/>
                  <w:gridSpan w:val="5"/>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二氧化氯、甲醛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环境影响途径及危害后果(大气、地表水、地下水等)</w:t>
                  </w:r>
                </w:p>
              </w:tc>
              <w:tc>
                <w:tcPr>
                  <w:tcW w:w="7020" w:type="dxa"/>
                  <w:gridSpan w:val="5"/>
                  <w:tcBorders>
                    <w:tl2br w:val="nil"/>
                    <w:tr2bl w:val="nil"/>
                  </w:tcBorders>
                  <w:vAlign w:val="center"/>
                </w:tcPr>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甲醛泄露对地下水、土壤和地表水的影响；</w:t>
                  </w:r>
                </w:p>
                <w:p>
                  <w:pPr>
                    <w:spacing w:line="240" w:lineRule="auto"/>
                    <w:ind w:firstLine="0" w:firstLineChars="0"/>
                    <w:rPr>
                      <w:rFonts w:ascii="宋体" w:hAnsi="宋体" w:eastAsia="宋体" w:cs="宋体"/>
                      <w:bCs/>
                      <w:sz w:val="21"/>
                    </w:rPr>
                  </w:pPr>
                  <w:r>
                    <w:rPr>
                      <w:rFonts w:hint="eastAsia" w:ascii="宋体" w:hAnsi="宋体" w:eastAsia="宋体" w:cs="宋体"/>
                      <w:bCs/>
                      <w:sz w:val="21"/>
                    </w:rPr>
                    <w:t>二氧化氯发生器故障导致二氧化氯的泄漏，对周围大气环境的影响；</w:t>
                  </w:r>
                </w:p>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火灾事故产生的有毒有害烟气和消防废水对周围大气环境和地表水、地下水、土壤造成的影响；</w:t>
                  </w:r>
                </w:p>
                <w:p>
                  <w:pPr>
                    <w:pStyle w:val="74"/>
                    <w:spacing w:beforeLines="0"/>
                    <w:ind w:left="0" w:leftChars="0" w:right="0" w:rightChars="0"/>
                    <w:jc w:val="left"/>
                    <w:rPr>
                      <w:rFonts w:ascii="宋体" w:hAnsi="宋体" w:eastAsia="宋体" w:cs="宋体"/>
                      <w:b w:val="0"/>
                      <w:bCs/>
                      <w:szCs w:val="12"/>
                    </w:rPr>
                  </w:pPr>
                  <w:r>
                    <w:rPr>
                      <w:rFonts w:hint="eastAsia" w:ascii="宋体" w:hAnsi="宋体" w:eastAsia="宋体" w:cs="宋体"/>
                      <w:b w:val="0"/>
                      <w:bCs/>
                    </w:rPr>
                    <w:t>污水处理设备废水事故排放对水环境的影响。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tl2br w:val="nil"/>
                    <w:tr2bl w:val="nil"/>
                  </w:tcBorders>
                  <w:vAlign w:val="center"/>
                </w:tcPr>
                <w:p>
                  <w:pPr>
                    <w:pStyle w:val="74"/>
                    <w:spacing w:beforeLines="0"/>
                    <w:ind w:left="0" w:leftChars="0" w:right="0" w:rightChars="0"/>
                    <w:rPr>
                      <w:rFonts w:ascii="宋体" w:hAnsi="宋体" w:eastAsia="宋体" w:cs="宋体"/>
                      <w:b w:val="0"/>
                      <w:bCs/>
                      <w:szCs w:val="10"/>
                    </w:rPr>
                  </w:pPr>
                  <w:r>
                    <w:rPr>
                      <w:rFonts w:hint="eastAsia" w:ascii="宋体" w:hAnsi="宋体" w:eastAsia="宋体" w:cs="宋体"/>
                      <w:b w:val="0"/>
                      <w:bCs/>
                    </w:rPr>
                    <w:t>风险防范措施要求</w:t>
                  </w:r>
                </w:p>
              </w:tc>
              <w:tc>
                <w:tcPr>
                  <w:tcW w:w="7020" w:type="dxa"/>
                  <w:gridSpan w:val="5"/>
                  <w:tcBorders>
                    <w:tl2br w:val="nil"/>
                    <w:tr2bl w:val="nil"/>
                  </w:tcBorders>
                  <w:vAlign w:val="center"/>
                </w:tcPr>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①制定严格的操作规程，加强作业人员的安全教育，杜绝工作失误造成的事故；</w:t>
                  </w:r>
                </w:p>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②在各楼层内合理配置灭火器；</w:t>
                  </w:r>
                </w:p>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③定期对废水收集装置进行检查和维护，杜绝废水泄露排放；</w:t>
                  </w:r>
                </w:p>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④医院污水处理工程设置一个约35m</w:t>
                  </w:r>
                  <w:r>
                    <w:rPr>
                      <w:rFonts w:hint="eastAsia" w:ascii="宋体" w:hAnsi="宋体" w:eastAsia="宋体" w:cs="宋体"/>
                      <w:b w:val="0"/>
                      <w:bCs/>
                      <w:vertAlign w:val="superscript"/>
                    </w:rPr>
                    <w:t>3</w:t>
                  </w:r>
                  <w:r>
                    <w:rPr>
                      <w:rFonts w:hint="eastAsia" w:ascii="宋体" w:hAnsi="宋体" w:eastAsia="宋体" w:cs="宋体"/>
                      <w:b w:val="0"/>
                      <w:bCs/>
                    </w:rPr>
                    <w:t>的应急事故池，以贮存处理系统事故或者其他突发事件时医院污水。；</w:t>
                  </w:r>
                </w:p>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⑤在污水排放口设置电动阀门，安装COD、氨氮等在线监测仪表，当发现出水超标时，通过事故管回流至进水泵房，避免超标污水排放。</w:t>
                  </w:r>
                </w:p>
                <w:p>
                  <w:pPr>
                    <w:pStyle w:val="74"/>
                    <w:spacing w:beforeLines="0"/>
                    <w:ind w:left="0" w:leftChars="0" w:right="0" w:rightChars="0"/>
                    <w:jc w:val="left"/>
                    <w:rPr>
                      <w:rFonts w:ascii="宋体" w:hAnsi="宋体" w:eastAsia="宋体" w:cs="宋体"/>
                    </w:rPr>
                  </w:pPr>
                  <w:r>
                    <w:rPr>
                      <w:rFonts w:hint="eastAsia" w:ascii="宋体" w:hAnsi="宋体" w:eastAsia="宋体" w:cs="宋体"/>
                      <w:b w:val="0"/>
                      <w:bCs/>
                    </w:rPr>
                    <w:t>⑥设置余氯监测及自动报警系统、岗位操作人员巡检等方式及时发现，配备呼吸器等应急设施；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06" w:type="dxa"/>
                  <w:gridSpan w:val="6"/>
                  <w:tcBorders>
                    <w:tl2br w:val="nil"/>
                    <w:tr2bl w:val="nil"/>
                  </w:tcBorders>
                  <w:vAlign w:val="center"/>
                </w:tcPr>
                <w:p>
                  <w:pPr>
                    <w:pStyle w:val="74"/>
                    <w:spacing w:beforeLines="0"/>
                    <w:ind w:left="0" w:leftChars="0" w:right="0" w:rightChars="0"/>
                    <w:jc w:val="both"/>
                    <w:rPr>
                      <w:rFonts w:ascii="宋体" w:hAnsi="宋体" w:eastAsia="宋体" w:cs="宋体"/>
                      <w:b w:val="0"/>
                      <w:bCs/>
                    </w:rPr>
                  </w:pPr>
                  <w:r>
                    <w:rPr>
                      <w:rFonts w:hint="eastAsia" w:ascii="宋体" w:hAnsi="宋体" w:eastAsia="宋体" w:cs="宋体"/>
                      <w:b w:val="0"/>
                      <w:bCs/>
                    </w:rPr>
                    <w:t>填表说明(列出项目相关信息及评价说明)：</w:t>
                  </w:r>
                </w:p>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项目环境风险潜势为Ⅰ，通过采取相应的风险防范措施，项目的环境风险可控。一旦发生事故，建设单位应立即执行事故应急预案，采取合理的事故应急处理措施，将事故影响降到最低限度。</w:t>
                  </w:r>
                </w:p>
              </w:tc>
            </w:tr>
          </w:tbl>
          <w:p>
            <w:pPr>
              <w:ind w:firstLine="480"/>
              <w:rPr>
                <w:rFonts w:ascii="宋体" w:hAnsi="宋体" w:eastAsia="宋体" w:cs="宋体"/>
              </w:rPr>
            </w:pPr>
          </w:p>
          <w:p>
            <w:pPr>
              <w:pStyle w:val="7"/>
              <w:ind w:firstLine="482"/>
              <w:rPr>
                <w:rFonts w:ascii="宋体" w:hAnsi="宋体" w:eastAsia="宋体" w:cs="宋体"/>
              </w:rPr>
            </w:pPr>
            <w:r>
              <w:rPr>
                <w:rFonts w:hint="eastAsia" w:ascii="宋体" w:hAnsi="宋体" w:eastAsia="宋体" w:cs="宋体"/>
              </w:rPr>
              <w:t>8、环保投资估算</w:t>
            </w:r>
          </w:p>
          <w:p>
            <w:pPr>
              <w:ind w:firstLine="480"/>
              <w:rPr>
                <w:rFonts w:ascii="宋体" w:hAnsi="宋体" w:eastAsia="宋体" w:cs="宋体"/>
              </w:rPr>
            </w:pPr>
            <w:r>
              <w:rPr>
                <w:rFonts w:hint="eastAsia" w:ascii="宋体" w:hAnsi="宋体" w:eastAsia="宋体" w:cs="宋体"/>
              </w:rPr>
              <w:t>项目环保投资总额为100万元，具体项目见下表：</w:t>
            </w:r>
          </w:p>
          <w:p>
            <w:pPr>
              <w:pStyle w:val="75"/>
              <w:spacing w:before="156"/>
              <w:rPr>
                <w:rFonts w:ascii="宋体" w:hAnsi="宋体" w:eastAsia="宋体" w:cs="宋体"/>
              </w:rPr>
            </w:pPr>
            <w:r>
              <w:rPr>
                <w:rFonts w:hint="eastAsia" w:ascii="宋体" w:hAnsi="宋体" w:eastAsia="宋体" w:cs="宋体"/>
              </w:rPr>
              <w:t>表7-25  建设项目环保投资一览表</w:t>
            </w:r>
          </w:p>
          <w:tbl>
            <w:tblPr>
              <w:tblStyle w:val="84"/>
              <w:tblW w:w="84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7"/>
              <w:gridCol w:w="1892"/>
              <w:gridCol w:w="5054"/>
              <w:gridCol w:w="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时段</w:t>
                  </w:r>
                </w:p>
              </w:tc>
              <w:tc>
                <w:tcPr>
                  <w:tcW w:w="1892"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污染源</w:t>
                  </w:r>
                </w:p>
              </w:tc>
              <w:tc>
                <w:tcPr>
                  <w:tcW w:w="5054"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防治措施</w:t>
                  </w:r>
                </w:p>
              </w:tc>
              <w:tc>
                <w:tcPr>
                  <w:tcW w:w="91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环保投资(万元)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施工期</w:t>
                  </w:r>
                </w:p>
              </w:tc>
              <w:tc>
                <w:tcPr>
                  <w:tcW w:w="1892"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大气污染</w:t>
                  </w:r>
                </w:p>
              </w:tc>
              <w:tc>
                <w:tcPr>
                  <w:tcW w:w="5054" w:type="dxa"/>
                  <w:tcBorders>
                    <w:tl2br w:val="nil"/>
                    <w:tr2bl w:val="nil"/>
                  </w:tcBorders>
                  <w:vAlign w:val="center"/>
                </w:tcPr>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洒水抑尘、设置施工围(网)、加强对设备的维修保养等</w:t>
                  </w:r>
                </w:p>
              </w:tc>
              <w:tc>
                <w:tcPr>
                  <w:tcW w:w="91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892"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水污染防治</w:t>
                  </w:r>
                </w:p>
              </w:tc>
              <w:tc>
                <w:tcPr>
                  <w:tcW w:w="5054" w:type="dxa"/>
                  <w:tcBorders>
                    <w:tl2br w:val="nil"/>
                    <w:tr2bl w:val="nil"/>
                  </w:tcBorders>
                  <w:vAlign w:val="center"/>
                </w:tcPr>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施工污水隔油沉淀后回用，施工人员驻地生活污水通过流动生态厕所收集，统一运到东区污水处理设备处理</w:t>
                  </w:r>
                </w:p>
              </w:tc>
              <w:tc>
                <w:tcPr>
                  <w:tcW w:w="91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67"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892"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噪声污染防治</w:t>
                  </w:r>
                </w:p>
              </w:tc>
              <w:tc>
                <w:tcPr>
                  <w:tcW w:w="5054" w:type="dxa"/>
                  <w:tcBorders>
                    <w:tl2br w:val="nil"/>
                    <w:tr2bl w:val="nil"/>
                  </w:tcBorders>
                  <w:vAlign w:val="center"/>
                </w:tcPr>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选用低噪声设备、加强对设备的维修保养等</w:t>
                  </w:r>
                </w:p>
              </w:tc>
              <w:tc>
                <w:tcPr>
                  <w:tcW w:w="91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67"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892"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固废污染防治</w:t>
                  </w:r>
                </w:p>
              </w:tc>
              <w:tc>
                <w:tcPr>
                  <w:tcW w:w="5054" w:type="dxa"/>
                  <w:tcBorders>
                    <w:tl2br w:val="nil"/>
                    <w:tr2bl w:val="nil"/>
                  </w:tcBorders>
                  <w:vAlign w:val="center"/>
                </w:tcPr>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收集、清运垃圾</w:t>
                  </w:r>
                </w:p>
              </w:tc>
              <w:tc>
                <w:tcPr>
                  <w:tcW w:w="91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892"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水土保持及生态保护</w:t>
                  </w:r>
                </w:p>
              </w:tc>
              <w:tc>
                <w:tcPr>
                  <w:tcW w:w="5054" w:type="dxa"/>
                  <w:tcBorders>
                    <w:tl2br w:val="nil"/>
                    <w:tr2bl w:val="nil"/>
                  </w:tcBorders>
                  <w:vAlign w:val="center"/>
                </w:tcPr>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防治水土流失、表层土保存等</w:t>
                  </w:r>
                </w:p>
              </w:tc>
              <w:tc>
                <w:tcPr>
                  <w:tcW w:w="91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restart"/>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营运期</w:t>
                  </w:r>
                </w:p>
              </w:tc>
              <w:tc>
                <w:tcPr>
                  <w:tcW w:w="1892"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大气污染防治</w:t>
                  </w:r>
                </w:p>
              </w:tc>
              <w:tc>
                <w:tcPr>
                  <w:tcW w:w="5054" w:type="dxa"/>
                  <w:tcBorders>
                    <w:tl2br w:val="nil"/>
                    <w:tr2bl w:val="nil"/>
                  </w:tcBorders>
                  <w:vAlign w:val="center"/>
                </w:tcPr>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臭气经植物除臭液除臭处理、加强绿化等；油烟采用运水烟罩+静电油烟净化装置处理系统处理；</w:t>
                  </w:r>
                </w:p>
              </w:tc>
              <w:tc>
                <w:tcPr>
                  <w:tcW w:w="91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67"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892"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水污染防治</w:t>
                  </w:r>
                </w:p>
              </w:tc>
              <w:tc>
                <w:tcPr>
                  <w:tcW w:w="5054" w:type="dxa"/>
                  <w:tcBorders>
                    <w:tl2br w:val="nil"/>
                    <w:tr2bl w:val="nil"/>
                  </w:tcBorders>
                  <w:vAlign w:val="center"/>
                </w:tcPr>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经自建污水处理设备处理达标后外排</w:t>
                  </w:r>
                </w:p>
              </w:tc>
              <w:tc>
                <w:tcPr>
                  <w:tcW w:w="91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67"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892"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噪声污染防治</w:t>
                  </w:r>
                </w:p>
              </w:tc>
              <w:tc>
                <w:tcPr>
                  <w:tcW w:w="5054" w:type="dxa"/>
                  <w:tcBorders>
                    <w:tl2br w:val="nil"/>
                    <w:tr2bl w:val="nil"/>
                  </w:tcBorders>
                  <w:vAlign w:val="center"/>
                </w:tcPr>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szCs w:val="21"/>
                    </w:rPr>
                    <w:t>选用低噪声设备，基础安装减振垫风管与风口加装消声器等</w:t>
                  </w:r>
                </w:p>
              </w:tc>
              <w:tc>
                <w:tcPr>
                  <w:tcW w:w="91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tcBorders>
                    <w:tl2br w:val="nil"/>
                    <w:tr2bl w:val="nil"/>
                  </w:tcBorders>
                  <w:vAlign w:val="center"/>
                </w:tcPr>
                <w:p>
                  <w:pPr>
                    <w:pStyle w:val="74"/>
                    <w:spacing w:beforeLines="0"/>
                    <w:ind w:left="0" w:leftChars="0" w:right="0" w:rightChars="0"/>
                    <w:rPr>
                      <w:rFonts w:ascii="宋体" w:hAnsi="宋体" w:eastAsia="宋体" w:cs="宋体"/>
                      <w:b w:val="0"/>
                      <w:bCs/>
                    </w:rPr>
                  </w:pPr>
                </w:p>
              </w:tc>
              <w:tc>
                <w:tcPr>
                  <w:tcW w:w="1892"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固废污染防治</w:t>
                  </w:r>
                </w:p>
              </w:tc>
              <w:tc>
                <w:tcPr>
                  <w:tcW w:w="5054" w:type="dxa"/>
                  <w:tcBorders>
                    <w:tl2br w:val="nil"/>
                    <w:tr2bl w:val="nil"/>
                  </w:tcBorders>
                  <w:vAlign w:val="center"/>
                </w:tcPr>
                <w:p>
                  <w:pPr>
                    <w:pStyle w:val="74"/>
                    <w:spacing w:beforeLines="0"/>
                    <w:ind w:left="0" w:leftChars="0" w:right="0" w:rightChars="0"/>
                    <w:jc w:val="left"/>
                    <w:rPr>
                      <w:rFonts w:ascii="宋体" w:hAnsi="宋体" w:eastAsia="宋体" w:cs="宋体"/>
                      <w:b w:val="0"/>
                      <w:bCs/>
                    </w:rPr>
                  </w:pPr>
                  <w:r>
                    <w:rPr>
                      <w:rFonts w:hint="eastAsia" w:ascii="宋体" w:hAnsi="宋体" w:eastAsia="宋体" w:cs="宋体"/>
                      <w:b w:val="0"/>
                      <w:bCs/>
                    </w:rPr>
                    <w:t>医疗垃圾、固废收集处理</w:t>
                  </w:r>
                </w:p>
              </w:tc>
              <w:tc>
                <w:tcPr>
                  <w:tcW w:w="91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3" w:type="dxa"/>
                  <w:gridSpan w:val="3"/>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合计</w:t>
                  </w:r>
                </w:p>
              </w:tc>
              <w:tc>
                <w:tcPr>
                  <w:tcW w:w="910" w:type="dxa"/>
                  <w:tcBorders>
                    <w:tl2br w:val="nil"/>
                    <w:tr2bl w:val="nil"/>
                  </w:tcBorders>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100</w:t>
                  </w:r>
                </w:p>
              </w:tc>
            </w:tr>
          </w:tbl>
          <w:p>
            <w:pPr>
              <w:pStyle w:val="6"/>
              <w:numPr>
                <w:ilvl w:val="0"/>
                <w:numId w:val="15"/>
              </w:numPr>
              <w:spacing w:line="360" w:lineRule="auto"/>
              <w:ind w:firstLine="480"/>
              <w:rPr>
                <w:rFonts w:ascii="宋体" w:hAnsi="宋体" w:cs="宋体"/>
                <w:sz w:val="24"/>
                <w:szCs w:val="22"/>
              </w:rPr>
            </w:pPr>
            <w:r>
              <w:rPr>
                <w:rFonts w:hint="eastAsia" w:ascii="宋体" w:hAnsi="宋体" w:cs="宋体"/>
                <w:sz w:val="24"/>
                <w:szCs w:val="22"/>
              </w:rPr>
              <w:t>环境管理与环境监测计划</w:t>
            </w:r>
          </w:p>
          <w:p>
            <w:pPr>
              <w:numPr>
                <w:ilvl w:val="0"/>
                <w:numId w:val="16"/>
              </w:numPr>
              <w:adjustRightInd w:val="0"/>
              <w:snapToGrid w:val="0"/>
              <w:ind w:firstLine="480"/>
              <w:rPr>
                <w:rFonts w:ascii="宋体" w:hAnsi="宋体" w:eastAsia="宋体" w:cs="宋体"/>
                <w:szCs w:val="28"/>
              </w:rPr>
            </w:pPr>
            <w:r>
              <w:rPr>
                <w:rFonts w:hint="eastAsia" w:ascii="宋体" w:hAnsi="宋体" w:eastAsia="宋体" w:cs="宋体"/>
                <w:szCs w:val="28"/>
              </w:rPr>
              <w:t>环境管理</w:t>
            </w:r>
          </w:p>
          <w:p>
            <w:pPr>
              <w:numPr>
                <w:ilvl w:val="0"/>
                <w:numId w:val="17"/>
              </w:numPr>
              <w:adjustRightInd w:val="0"/>
              <w:snapToGrid w:val="0"/>
              <w:ind w:firstLine="480"/>
              <w:rPr>
                <w:rFonts w:ascii="宋体" w:hAnsi="宋体" w:eastAsia="宋体" w:cs="宋体"/>
                <w:szCs w:val="28"/>
              </w:rPr>
            </w:pPr>
            <w:r>
              <w:rPr>
                <w:rFonts w:hint="eastAsia" w:ascii="宋体" w:hAnsi="宋体" w:eastAsia="宋体" w:cs="宋体"/>
                <w:szCs w:val="28"/>
              </w:rPr>
              <w:t>组装机构</w:t>
            </w:r>
          </w:p>
          <w:p>
            <w:pPr>
              <w:adjustRightInd w:val="0"/>
              <w:snapToGrid w:val="0"/>
              <w:ind w:firstLine="480"/>
              <w:rPr>
                <w:rFonts w:ascii="宋体" w:hAnsi="宋体" w:eastAsia="宋体" w:cs="宋体"/>
                <w:szCs w:val="28"/>
              </w:rPr>
            </w:pPr>
            <w:r>
              <w:rPr>
                <w:rFonts w:hint="eastAsia" w:ascii="宋体" w:hAnsi="宋体" w:eastAsia="宋体" w:cs="宋体"/>
                <w:szCs w:val="28"/>
              </w:rPr>
              <w:t>本项目环境管理工作由陆河惠民精神康复医院有限公司负责和实施，建设单位应设置环境管理部门，配备工作人员专门负责厂区内日常的环境管理、执法监督工作。</w:t>
            </w:r>
          </w:p>
          <w:p>
            <w:pPr>
              <w:numPr>
                <w:ilvl w:val="0"/>
                <w:numId w:val="17"/>
              </w:numPr>
              <w:adjustRightInd w:val="0"/>
              <w:snapToGrid w:val="0"/>
              <w:ind w:firstLine="480"/>
              <w:rPr>
                <w:rFonts w:ascii="宋体" w:hAnsi="宋体" w:eastAsia="宋体" w:cs="宋体"/>
                <w:szCs w:val="28"/>
              </w:rPr>
            </w:pPr>
            <w:r>
              <w:rPr>
                <w:rFonts w:hint="eastAsia" w:ascii="宋体" w:hAnsi="宋体" w:eastAsia="宋体" w:cs="宋体"/>
                <w:szCs w:val="28"/>
              </w:rPr>
              <w:t>机构职责</w:t>
            </w:r>
          </w:p>
          <w:p>
            <w:pPr>
              <w:pStyle w:val="21"/>
              <w:snapToGrid w:val="0"/>
              <w:spacing w:line="360" w:lineRule="auto"/>
              <w:ind w:firstLine="480" w:firstLineChars="200"/>
              <w:jc w:val="left"/>
              <w:rPr>
                <w:rFonts w:ascii="宋体" w:hAnsi="宋体" w:eastAsia="宋体" w:cs="宋体"/>
                <w:sz w:val="24"/>
                <w:szCs w:val="28"/>
              </w:rPr>
            </w:pPr>
            <w:r>
              <w:rPr>
                <w:rFonts w:hint="eastAsia" w:ascii="宋体" w:hAnsi="宋体" w:eastAsia="宋体" w:cs="宋体"/>
                <w:sz w:val="24"/>
                <w:szCs w:val="28"/>
              </w:rPr>
              <w:t>管理机构有义务做好项目环境保护工作，项目环境管理重点为生产过程产生的废气、厂区无组织粉尘废气、生产设备运行噪声及设备维护，其主要职责是：</w:t>
            </w:r>
          </w:p>
          <w:p>
            <w:pPr>
              <w:pStyle w:val="21"/>
              <w:snapToGrid w:val="0"/>
              <w:spacing w:line="360" w:lineRule="auto"/>
              <w:ind w:firstLine="480" w:firstLineChars="200"/>
              <w:jc w:val="left"/>
              <w:rPr>
                <w:rFonts w:ascii="宋体" w:hAnsi="宋体" w:eastAsia="宋体" w:cs="宋体"/>
                <w:sz w:val="24"/>
                <w:szCs w:val="28"/>
              </w:rPr>
            </w:pPr>
            <w:r>
              <w:rPr>
                <w:rFonts w:hint="eastAsia" w:ascii="宋体" w:hAnsi="宋体" w:eastAsia="宋体" w:cs="宋体"/>
                <w:sz w:val="24"/>
                <w:szCs w:val="28"/>
              </w:rPr>
              <w:t>1.负责本项目各项环保措施的运行管理、组织维修、检测，做好设施日常运行记录，组织环保设施故障处理；</w:t>
            </w:r>
          </w:p>
          <w:p>
            <w:pPr>
              <w:pStyle w:val="21"/>
              <w:snapToGrid w:val="0"/>
              <w:spacing w:line="360" w:lineRule="auto"/>
              <w:ind w:firstLine="480" w:firstLineChars="200"/>
              <w:jc w:val="left"/>
              <w:rPr>
                <w:rFonts w:ascii="宋体" w:hAnsi="宋体" w:eastAsia="宋体" w:cs="宋体"/>
                <w:sz w:val="24"/>
                <w:szCs w:val="28"/>
              </w:rPr>
            </w:pPr>
            <w:r>
              <w:rPr>
                <w:rFonts w:hint="eastAsia" w:ascii="宋体" w:hAnsi="宋体" w:eastAsia="宋体" w:cs="宋体"/>
                <w:sz w:val="24"/>
                <w:szCs w:val="28"/>
              </w:rPr>
              <w:t>2.贯彻执行国家、广东省和汕尾市各项环境方针、政策和法规；</w:t>
            </w:r>
          </w:p>
          <w:p>
            <w:pPr>
              <w:pStyle w:val="21"/>
              <w:snapToGrid w:val="0"/>
              <w:spacing w:line="360" w:lineRule="auto"/>
              <w:ind w:firstLine="480" w:firstLineChars="200"/>
              <w:jc w:val="left"/>
              <w:rPr>
                <w:rFonts w:ascii="宋体" w:hAnsi="宋体" w:eastAsia="宋体" w:cs="宋体"/>
                <w:sz w:val="24"/>
                <w:szCs w:val="28"/>
              </w:rPr>
            </w:pPr>
            <w:r>
              <w:rPr>
                <w:rFonts w:hint="eastAsia" w:ascii="宋体" w:hAnsi="宋体" w:eastAsia="宋体" w:cs="宋体"/>
                <w:sz w:val="24"/>
                <w:szCs w:val="28"/>
              </w:rPr>
              <w:t>3.负责项目环境保护实施计划的编写，负责监督落实环境影响报告表中所提出的各项环保措施；</w:t>
            </w:r>
          </w:p>
          <w:p>
            <w:pPr>
              <w:pStyle w:val="21"/>
              <w:snapToGrid w:val="0"/>
              <w:spacing w:line="360" w:lineRule="auto"/>
              <w:ind w:firstLine="480" w:firstLineChars="200"/>
              <w:jc w:val="left"/>
              <w:rPr>
                <w:rFonts w:ascii="宋体" w:hAnsi="宋体" w:eastAsia="宋体" w:cs="宋体"/>
                <w:sz w:val="24"/>
                <w:szCs w:val="28"/>
              </w:rPr>
            </w:pPr>
            <w:r>
              <w:rPr>
                <w:rFonts w:hint="eastAsia" w:ascii="宋体" w:hAnsi="宋体" w:eastAsia="宋体" w:cs="宋体"/>
                <w:sz w:val="24"/>
                <w:szCs w:val="28"/>
              </w:rPr>
              <w:t>4.组织环境监测计划的实施；</w:t>
            </w:r>
          </w:p>
          <w:p>
            <w:pPr>
              <w:pStyle w:val="6"/>
              <w:spacing w:line="360" w:lineRule="auto"/>
              <w:ind w:firstLine="480"/>
              <w:jc w:val="left"/>
              <w:rPr>
                <w:rFonts w:ascii="宋体" w:hAnsi="宋体" w:cs="宋体"/>
                <w:sz w:val="24"/>
                <w:szCs w:val="22"/>
              </w:rPr>
            </w:pPr>
            <w:r>
              <w:rPr>
                <w:rFonts w:hint="eastAsia" w:ascii="宋体" w:hAnsi="宋体" w:cs="宋体"/>
                <w:sz w:val="24"/>
                <w:szCs w:val="22"/>
              </w:rPr>
              <w:t>5.负责本部门的环境科研、培训和环保统计工作，提高建设单位人员的环保技能水平。</w:t>
            </w:r>
          </w:p>
          <w:p>
            <w:pPr>
              <w:numPr>
                <w:ilvl w:val="0"/>
                <w:numId w:val="17"/>
              </w:numPr>
              <w:adjustRightInd w:val="0"/>
              <w:snapToGrid w:val="0"/>
              <w:ind w:firstLine="480"/>
              <w:jc w:val="left"/>
              <w:rPr>
                <w:rFonts w:ascii="宋体" w:hAnsi="宋体" w:eastAsia="宋体" w:cs="宋体"/>
                <w:szCs w:val="28"/>
              </w:rPr>
            </w:pPr>
            <w:r>
              <w:rPr>
                <w:rFonts w:hint="eastAsia" w:ascii="宋体" w:hAnsi="宋体" w:eastAsia="宋体" w:cs="宋体"/>
                <w:szCs w:val="28"/>
              </w:rPr>
              <w:t>管理制度</w:t>
            </w:r>
          </w:p>
          <w:p>
            <w:pPr>
              <w:ind w:firstLine="480"/>
              <w:rPr>
                <w:rFonts w:ascii="宋体" w:hAnsi="宋体" w:eastAsia="宋体" w:cs="宋体"/>
                <w:szCs w:val="28"/>
              </w:rPr>
            </w:pPr>
            <w:r>
              <w:rPr>
                <w:rFonts w:hint="eastAsia" w:ascii="宋体" w:hAnsi="宋体" w:eastAsia="宋体" w:cs="宋体"/>
                <w:szCs w:val="28"/>
              </w:rPr>
              <w:t>建设单位应制定一系列规章制度以促进环境保护工作，使环境保护工作规范化和程序化，并通过经济杠杆来保证环境保护管理制度的认真执行。根据需要，建议制定的环境保护工作条例有：</w:t>
            </w:r>
          </w:p>
          <w:p>
            <w:pPr>
              <w:ind w:firstLine="480"/>
              <w:rPr>
                <w:rFonts w:ascii="宋体" w:hAnsi="宋体" w:eastAsia="宋体" w:cs="宋体"/>
                <w:szCs w:val="28"/>
              </w:rPr>
            </w:pPr>
            <w:r>
              <w:rPr>
                <w:rFonts w:hint="eastAsia" w:ascii="宋体" w:hAnsi="宋体" w:eastAsia="宋体" w:cs="宋体"/>
                <w:szCs w:val="28"/>
              </w:rPr>
              <w:t>1.环境保护职责管理条例；</w:t>
            </w:r>
          </w:p>
          <w:p>
            <w:pPr>
              <w:ind w:firstLine="480"/>
              <w:rPr>
                <w:rFonts w:ascii="宋体" w:hAnsi="宋体" w:eastAsia="宋体" w:cs="宋体"/>
                <w:szCs w:val="28"/>
              </w:rPr>
            </w:pPr>
            <w:r>
              <w:rPr>
                <w:rFonts w:hint="eastAsia" w:ascii="宋体" w:hAnsi="宋体" w:eastAsia="宋体" w:cs="宋体"/>
                <w:szCs w:val="28"/>
              </w:rPr>
              <w:t>2.废气、固体废物排放管理制度；</w:t>
            </w:r>
          </w:p>
          <w:p>
            <w:pPr>
              <w:ind w:firstLine="480"/>
              <w:rPr>
                <w:rFonts w:ascii="宋体" w:hAnsi="宋体" w:eastAsia="宋体" w:cs="宋体"/>
                <w:szCs w:val="28"/>
              </w:rPr>
            </w:pPr>
            <w:r>
              <w:rPr>
                <w:rFonts w:hint="eastAsia" w:ascii="宋体" w:hAnsi="宋体" w:eastAsia="宋体" w:cs="宋体"/>
                <w:szCs w:val="28"/>
              </w:rPr>
              <w:t>3.处理装置日常运行管理制度；</w:t>
            </w:r>
          </w:p>
          <w:p>
            <w:pPr>
              <w:ind w:firstLine="480"/>
              <w:rPr>
                <w:rFonts w:ascii="宋体" w:hAnsi="宋体" w:eastAsia="宋体" w:cs="宋体"/>
                <w:szCs w:val="28"/>
              </w:rPr>
            </w:pPr>
            <w:r>
              <w:rPr>
                <w:rFonts w:hint="eastAsia" w:ascii="宋体" w:hAnsi="宋体" w:eastAsia="宋体" w:cs="宋体"/>
                <w:szCs w:val="28"/>
              </w:rPr>
              <w:t>4.排污情况报告制度；</w:t>
            </w:r>
          </w:p>
          <w:p>
            <w:pPr>
              <w:ind w:firstLine="480"/>
              <w:rPr>
                <w:rFonts w:ascii="宋体" w:hAnsi="宋体" w:eastAsia="宋体" w:cs="宋体"/>
                <w:szCs w:val="28"/>
              </w:rPr>
            </w:pPr>
            <w:r>
              <w:rPr>
                <w:rFonts w:hint="eastAsia" w:ascii="宋体" w:hAnsi="宋体" w:eastAsia="宋体" w:cs="宋体"/>
                <w:szCs w:val="28"/>
              </w:rPr>
              <w:t>5.污染事故处理制度；</w:t>
            </w:r>
          </w:p>
          <w:p>
            <w:pPr>
              <w:ind w:firstLine="480"/>
              <w:rPr>
                <w:rFonts w:ascii="宋体" w:hAnsi="宋体" w:eastAsia="宋体" w:cs="宋体"/>
                <w:szCs w:val="28"/>
              </w:rPr>
            </w:pPr>
            <w:r>
              <w:rPr>
                <w:rFonts w:hint="eastAsia" w:ascii="宋体" w:hAnsi="宋体" w:eastAsia="宋体" w:cs="宋体"/>
                <w:szCs w:val="28"/>
              </w:rPr>
              <w:t>6.环保教育制度。</w:t>
            </w:r>
            <w:bookmarkStart w:id="25" w:name="_Toc476683012"/>
          </w:p>
          <w:bookmarkEnd w:id="25"/>
          <w:p>
            <w:pPr>
              <w:ind w:firstLine="480"/>
              <w:rPr>
                <w:rFonts w:ascii="宋体" w:hAnsi="宋体" w:eastAsia="宋体" w:cs="宋体"/>
                <w:szCs w:val="28"/>
              </w:rPr>
            </w:pPr>
            <w:r>
              <w:rPr>
                <w:rFonts w:hint="eastAsia" w:ascii="宋体" w:hAnsi="宋体" w:eastAsia="宋体" w:cs="宋体"/>
                <w:szCs w:val="28"/>
              </w:rPr>
              <w:t>项目施工期主要是设备的调试与安装，所以不需要设置管理计划。</w:t>
            </w:r>
          </w:p>
          <w:p>
            <w:pPr>
              <w:ind w:firstLine="480"/>
              <w:rPr>
                <w:rFonts w:ascii="宋体" w:hAnsi="宋体" w:eastAsia="宋体" w:cs="宋体"/>
                <w:szCs w:val="28"/>
              </w:rPr>
            </w:pPr>
            <w:r>
              <w:rPr>
                <w:rFonts w:hint="eastAsia" w:ascii="宋体" w:hAnsi="宋体" w:eastAsia="宋体" w:cs="宋体"/>
                <w:szCs w:val="28"/>
              </w:rPr>
              <w:t>1.根据国家环保政策、标准及环境监测要求，制定该项目运行期环境管理规章制度、各种污染物排放指标。</w:t>
            </w:r>
          </w:p>
          <w:p>
            <w:pPr>
              <w:ind w:firstLine="480"/>
              <w:rPr>
                <w:rFonts w:ascii="宋体" w:hAnsi="宋体" w:eastAsia="宋体" w:cs="宋体"/>
                <w:szCs w:val="28"/>
              </w:rPr>
            </w:pPr>
            <w:r>
              <w:rPr>
                <w:rFonts w:hint="eastAsia" w:ascii="宋体" w:hAnsi="宋体" w:eastAsia="宋体" w:cs="宋体"/>
                <w:szCs w:val="28"/>
              </w:rPr>
              <w:t>2.要求制定环保设施操作规程、定期维修制度，使各项环保设施在运营过程中处于良好的运营状态。</w:t>
            </w:r>
          </w:p>
          <w:p>
            <w:pPr>
              <w:ind w:firstLine="480"/>
              <w:rPr>
                <w:rFonts w:ascii="宋体" w:hAnsi="宋体" w:eastAsia="宋体" w:cs="宋体"/>
                <w:szCs w:val="28"/>
              </w:rPr>
            </w:pPr>
            <w:r>
              <w:rPr>
                <w:rFonts w:hint="eastAsia" w:ascii="宋体" w:hAnsi="宋体" w:eastAsia="宋体" w:cs="宋体"/>
                <w:szCs w:val="28"/>
              </w:rPr>
              <w:t>3.要求对技术工人进行上岗前的环保知识、法规教育及操作规范的培训。使各项环保设施的存在规范化，保证环保设施的正常运转。</w:t>
            </w:r>
          </w:p>
          <w:p>
            <w:pPr>
              <w:pStyle w:val="6"/>
              <w:spacing w:line="360" w:lineRule="auto"/>
              <w:ind w:firstLine="480"/>
              <w:rPr>
                <w:rFonts w:ascii="宋体" w:hAnsi="宋体" w:cs="宋体"/>
                <w:sz w:val="24"/>
                <w:szCs w:val="22"/>
              </w:rPr>
            </w:pPr>
            <w:r>
              <w:rPr>
                <w:rFonts w:hint="eastAsia" w:ascii="宋体" w:hAnsi="宋体" w:cs="宋体"/>
                <w:sz w:val="24"/>
                <w:szCs w:val="22"/>
              </w:rPr>
              <w:t>4.加强对环保设施的运营管理，如环保设施出现故障，应立即进行检修，严禁非正常排放。</w:t>
            </w:r>
          </w:p>
          <w:p>
            <w:pPr>
              <w:numPr>
                <w:ilvl w:val="0"/>
                <w:numId w:val="16"/>
              </w:numPr>
              <w:adjustRightInd w:val="0"/>
              <w:snapToGrid w:val="0"/>
              <w:ind w:firstLine="480"/>
              <w:rPr>
                <w:rFonts w:ascii="宋体" w:hAnsi="宋体" w:eastAsia="宋体" w:cs="宋体"/>
                <w:szCs w:val="28"/>
              </w:rPr>
            </w:pPr>
            <w:r>
              <w:rPr>
                <w:rFonts w:hint="eastAsia" w:ascii="宋体" w:hAnsi="宋体" w:eastAsia="宋体" w:cs="宋体"/>
                <w:szCs w:val="28"/>
              </w:rPr>
              <w:t>监测计划</w:t>
            </w:r>
          </w:p>
          <w:p>
            <w:pPr>
              <w:adjustRightInd w:val="0"/>
              <w:snapToGrid w:val="0"/>
              <w:ind w:firstLine="480"/>
              <w:rPr>
                <w:rFonts w:ascii="宋体" w:hAnsi="宋体" w:eastAsia="宋体" w:cs="宋体"/>
                <w:szCs w:val="28"/>
              </w:rPr>
            </w:pPr>
            <w:r>
              <w:rPr>
                <w:rFonts w:hint="eastAsia" w:ascii="宋体" w:hAnsi="宋体" w:eastAsia="宋体" w:cs="宋体"/>
                <w:szCs w:val="28"/>
              </w:rPr>
              <w:t>为及时了解和掌握本项目营运期主要污染源污染物的排放状况，建设单位应定期委托有资质的环境监测部门对主要污染源的污染物排放情况进行监测。</w:t>
            </w:r>
          </w:p>
          <w:p>
            <w:pPr>
              <w:ind w:firstLine="480"/>
              <w:rPr>
                <w:rFonts w:ascii="宋体" w:hAnsi="宋体" w:eastAsia="宋体" w:cs="宋体"/>
                <w:szCs w:val="28"/>
              </w:rPr>
            </w:pPr>
            <w:r>
              <w:rPr>
                <w:rFonts w:hint="eastAsia" w:ascii="宋体" w:hAnsi="宋体" w:eastAsia="宋体" w:cs="宋体"/>
                <w:szCs w:val="28"/>
              </w:rPr>
              <w:t>本项目大气评价等级为三级，根据《环境影响评价技术导则 大气环境》（HJ2.2-2018）要求，本项目按《排污单位自行监测技术指南 总则》（HJ819-2017）的相关要求，提出项目在生产运行阶段的污染源监测计划。本项目拟设定污染源监测计划如下：</w:t>
            </w:r>
          </w:p>
          <w:p>
            <w:pPr>
              <w:adjustRightInd w:val="0"/>
              <w:snapToGrid w:val="0"/>
              <w:ind w:firstLine="480"/>
              <w:rPr>
                <w:rFonts w:ascii="宋体" w:hAnsi="宋体" w:eastAsia="宋体" w:cs="宋体"/>
                <w:szCs w:val="28"/>
              </w:rPr>
            </w:pPr>
            <w:r>
              <w:rPr>
                <w:rFonts w:hint="eastAsia" w:ascii="宋体" w:hAnsi="宋体" w:eastAsia="宋体" w:cs="宋体"/>
                <w:szCs w:val="28"/>
              </w:rPr>
              <w:t>A．大气污染物监测计划</w:t>
            </w:r>
          </w:p>
          <w:p>
            <w:pPr>
              <w:adjustRightInd w:val="0"/>
              <w:snapToGrid w:val="0"/>
              <w:ind w:firstLine="480"/>
              <w:rPr>
                <w:rFonts w:ascii="宋体" w:hAnsi="宋体" w:eastAsia="宋体" w:cs="宋体"/>
                <w:szCs w:val="28"/>
              </w:rPr>
            </w:pPr>
            <w:r>
              <w:rPr>
                <w:rFonts w:hint="eastAsia" w:ascii="宋体" w:hAnsi="宋体" w:eastAsia="宋体" w:cs="宋体"/>
                <w:szCs w:val="28"/>
              </w:rPr>
              <w:t>a）监测点位及其监测项目</w:t>
            </w:r>
          </w:p>
          <w:p>
            <w:pPr>
              <w:adjustRightInd w:val="0"/>
              <w:snapToGrid w:val="0"/>
              <w:ind w:firstLine="480"/>
              <w:rPr>
                <w:rFonts w:ascii="宋体" w:hAnsi="宋体" w:eastAsia="宋体" w:cs="宋体"/>
                <w:szCs w:val="28"/>
              </w:rPr>
            </w:pPr>
            <w:r>
              <w:rPr>
                <w:rFonts w:hint="eastAsia" w:ascii="宋体" w:hAnsi="宋体" w:eastAsia="宋体" w:cs="宋体"/>
                <w:szCs w:val="28"/>
              </w:rPr>
              <w:t>厂区边界：氨、硫化氢、臭气浓度（厂界外上风向 1 个监测点，厂界外下风向 3 个监测点）。</w:t>
            </w:r>
          </w:p>
          <w:p>
            <w:pPr>
              <w:adjustRightInd w:val="0"/>
              <w:snapToGrid w:val="0"/>
              <w:ind w:firstLine="480"/>
              <w:rPr>
                <w:rFonts w:ascii="宋体" w:hAnsi="宋体" w:eastAsia="宋体" w:cs="宋体"/>
                <w:szCs w:val="28"/>
              </w:rPr>
            </w:pPr>
            <w:r>
              <w:rPr>
                <w:rFonts w:hint="eastAsia" w:ascii="宋体" w:hAnsi="宋体" w:eastAsia="宋体" w:cs="宋体"/>
                <w:szCs w:val="28"/>
              </w:rPr>
              <w:t>b）监测频次</w:t>
            </w:r>
          </w:p>
          <w:p>
            <w:pPr>
              <w:adjustRightInd w:val="0"/>
              <w:snapToGrid w:val="0"/>
              <w:ind w:firstLine="480"/>
              <w:rPr>
                <w:rFonts w:ascii="宋体" w:hAnsi="宋体" w:eastAsia="宋体" w:cs="宋体"/>
                <w:szCs w:val="28"/>
              </w:rPr>
            </w:pPr>
            <w:r>
              <w:rPr>
                <w:rFonts w:hint="eastAsia" w:ascii="宋体" w:hAnsi="宋体" w:eastAsia="宋体" w:cs="宋体"/>
                <w:szCs w:val="28"/>
              </w:rPr>
              <w:t>厂区边界无组织排放：每半年一次，全年共2次。</w:t>
            </w:r>
          </w:p>
          <w:p>
            <w:pPr>
              <w:adjustRightInd w:val="0"/>
              <w:snapToGrid w:val="0"/>
              <w:ind w:firstLine="480"/>
              <w:rPr>
                <w:rFonts w:ascii="宋体" w:hAnsi="宋体" w:eastAsia="宋体" w:cs="宋体"/>
                <w:szCs w:val="28"/>
              </w:rPr>
            </w:pPr>
            <w:r>
              <w:rPr>
                <w:rFonts w:hint="eastAsia" w:ascii="宋体" w:hAnsi="宋体" w:eastAsia="宋体" w:cs="宋体"/>
                <w:szCs w:val="28"/>
              </w:rPr>
              <w:t>B．水污染物监测计划</w:t>
            </w:r>
          </w:p>
          <w:p>
            <w:pPr>
              <w:adjustRightInd w:val="0"/>
              <w:snapToGrid w:val="0"/>
              <w:ind w:firstLine="480"/>
              <w:rPr>
                <w:rFonts w:ascii="宋体" w:hAnsi="宋体" w:eastAsia="宋体" w:cs="宋体"/>
                <w:szCs w:val="28"/>
              </w:rPr>
            </w:pPr>
            <w:r>
              <w:rPr>
                <w:rFonts w:hint="eastAsia" w:ascii="宋体" w:hAnsi="宋体" w:eastAsia="宋体" w:cs="宋体"/>
                <w:szCs w:val="28"/>
              </w:rPr>
              <w:t>a）监测项目：pH、CODcr、BOD</w:t>
            </w:r>
            <w:r>
              <w:rPr>
                <w:rFonts w:hint="eastAsia" w:ascii="宋体" w:hAnsi="宋体" w:eastAsia="宋体" w:cs="宋体"/>
                <w:szCs w:val="28"/>
                <w:vertAlign w:val="subscript"/>
              </w:rPr>
              <w:t>5</w:t>
            </w:r>
            <w:r>
              <w:rPr>
                <w:rFonts w:hint="eastAsia" w:ascii="宋体" w:hAnsi="宋体" w:eastAsia="宋体" w:cs="宋体"/>
                <w:szCs w:val="28"/>
              </w:rPr>
              <w:t>、NH</w:t>
            </w:r>
            <w:r>
              <w:rPr>
                <w:rFonts w:hint="eastAsia" w:ascii="宋体" w:hAnsi="宋体" w:eastAsia="宋体" w:cs="宋体"/>
                <w:szCs w:val="28"/>
                <w:vertAlign w:val="subscript"/>
              </w:rPr>
              <w:t>3</w:t>
            </w:r>
            <w:r>
              <w:rPr>
                <w:rFonts w:hint="eastAsia" w:ascii="宋体" w:hAnsi="宋体" w:eastAsia="宋体" w:cs="宋体"/>
                <w:szCs w:val="28"/>
              </w:rPr>
              <w:t>-N、SS 、植物油、粪大肠杆菌；</w:t>
            </w:r>
          </w:p>
          <w:p>
            <w:pPr>
              <w:adjustRightInd w:val="0"/>
              <w:snapToGrid w:val="0"/>
              <w:ind w:firstLine="480"/>
              <w:rPr>
                <w:rFonts w:ascii="宋体" w:hAnsi="宋体" w:eastAsia="宋体" w:cs="宋体"/>
                <w:szCs w:val="28"/>
              </w:rPr>
            </w:pPr>
            <w:r>
              <w:rPr>
                <w:rFonts w:hint="eastAsia" w:ascii="宋体" w:hAnsi="宋体" w:eastAsia="宋体" w:cs="宋体"/>
                <w:szCs w:val="28"/>
              </w:rPr>
              <w:t>b）监测点位：生活污水排放口；</w:t>
            </w:r>
          </w:p>
          <w:p>
            <w:pPr>
              <w:adjustRightInd w:val="0"/>
              <w:snapToGrid w:val="0"/>
              <w:ind w:firstLine="480"/>
              <w:rPr>
                <w:rFonts w:ascii="宋体" w:hAnsi="宋体" w:eastAsia="宋体" w:cs="宋体"/>
                <w:szCs w:val="28"/>
              </w:rPr>
            </w:pPr>
            <w:r>
              <w:rPr>
                <w:rFonts w:hint="eastAsia" w:ascii="宋体" w:hAnsi="宋体" w:eastAsia="宋体" w:cs="宋体"/>
                <w:szCs w:val="28"/>
              </w:rPr>
              <w:t>c）监测频次：根据《排污单位自行监测技术指南 总则》（HJ819-2017）要求，非重点排污单位废水监测频率为每半年一次，全年共 2 次。</w:t>
            </w:r>
          </w:p>
          <w:p>
            <w:pPr>
              <w:adjustRightInd w:val="0"/>
              <w:snapToGrid w:val="0"/>
              <w:ind w:firstLine="480"/>
              <w:rPr>
                <w:rFonts w:ascii="宋体" w:hAnsi="宋体" w:eastAsia="宋体" w:cs="宋体"/>
                <w:szCs w:val="28"/>
              </w:rPr>
            </w:pPr>
            <w:r>
              <w:rPr>
                <w:rFonts w:hint="eastAsia" w:ascii="宋体" w:hAnsi="宋体" w:eastAsia="宋体" w:cs="宋体"/>
                <w:szCs w:val="28"/>
              </w:rPr>
              <w:t>C．噪声监测计划</w:t>
            </w:r>
          </w:p>
          <w:p>
            <w:pPr>
              <w:adjustRightInd w:val="0"/>
              <w:snapToGrid w:val="0"/>
              <w:ind w:firstLine="480"/>
              <w:rPr>
                <w:rFonts w:ascii="宋体" w:hAnsi="宋体" w:eastAsia="宋体" w:cs="宋体"/>
                <w:szCs w:val="28"/>
              </w:rPr>
            </w:pPr>
            <w:r>
              <w:rPr>
                <w:rFonts w:hint="eastAsia" w:ascii="宋体" w:hAnsi="宋体" w:eastAsia="宋体" w:cs="宋体"/>
                <w:szCs w:val="28"/>
              </w:rPr>
              <w:t>a）监测点位：项目厂界外 1 米处；</w:t>
            </w:r>
          </w:p>
          <w:p>
            <w:pPr>
              <w:adjustRightInd w:val="0"/>
              <w:snapToGrid w:val="0"/>
              <w:ind w:firstLine="480"/>
              <w:rPr>
                <w:rFonts w:ascii="宋体" w:hAnsi="宋体" w:eastAsia="宋体" w:cs="宋体"/>
                <w:szCs w:val="28"/>
              </w:rPr>
            </w:pPr>
            <w:r>
              <w:rPr>
                <w:rFonts w:hint="eastAsia" w:ascii="宋体" w:hAnsi="宋体" w:eastAsia="宋体" w:cs="宋体"/>
                <w:szCs w:val="28"/>
              </w:rPr>
              <w:t>b）监测项目：等效连续 A 声级（Leq）；</w:t>
            </w:r>
          </w:p>
          <w:p>
            <w:pPr>
              <w:adjustRightInd w:val="0"/>
              <w:snapToGrid w:val="0"/>
              <w:ind w:firstLine="480"/>
              <w:rPr>
                <w:rFonts w:ascii="宋体" w:hAnsi="宋体" w:eastAsia="宋体" w:cs="宋体"/>
                <w:szCs w:val="28"/>
              </w:rPr>
            </w:pPr>
            <w:r>
              <w:rPr>
                <w:rFonts w:hint="eastAsia" w:ascii="宋体" w:hAnsi="宋体" w:eastAsia="宋体" w:cs="宋体"/>
                <w:szCs w:val="28"/>
              </w:rPr>
              <w:t>c）监测频次：每季度一次，全年共 4 次；</w:t>
            </w:r>
          </w:p>
          <w:p>
            <w:pPr>
              <w:adjustRightInd w:val="0"/>
              <w:snapToGrid w:val="0"/>
              <w:ind w:firstLine="480"/>
              <w:rPr>
                <w:rFonts w:ascii="宋体" w:hAnsi="宋体" w:eastAsia="宋体" w:cs="宋体"/>
                <w:szCs w:val="28"/>
              </w:rPr>
            </w:pPr>
            <w:r>
              <w:rPr>
                <w:rFonts w:hint="eastAsia" w:ascii="宋体" w:hAnsi="宋体" w:eastAsia="宋体" w:cs="宋体"/>
                <w:szCs w:val="28"/>
              </w:rPr>
              <w:t>D．固体废弃物管理计划</w:t>
            </w:r>
          </w:p>
          <w:p>
            <w:pPr>
              <w:adjustRightInd w:val="0"/>
              <w:snapToGrid w:val="0"/>
              <w:ind w:firstLine="480"/>
              <w:rPr>
                <w:rFonts w:ascii="宋体" w:hAnsi="宋体" w:eastAsia="宋体" w:cs="宋体"/>
                <w:szCs w:val="28"/>
              </w:rPr>
            </w:pPr>
            <w:r>
              <w:rPr>
                <w:rFonts w:hint="eastAsia" w:ascii="宋体" w:hAnsi="宋体" w:eastAsia="宋体" w:cs="宋体"/>
                <w:szCs w:val="28"/>
              </w:rPr>
              <w:t>企业应严格管理该项目运营过程中产生的各种固体废弃物，定期检查各种固体废弃物的处置情况，并说明废物的去向和资源化情况。</w:t>
            </w:r>
          </w:p>
          <w:p>
            <w:pPr>
              <w:adjustRightInd w:val="0"/>
              <w:snapToGrid w:val="0"/>
              <w:ind w:firstLine="482"/>
              <w:jc w:val="center"/>
              <w:rPr>
                <w:rFonts w:ascii="宋体" w:hAnsi="宋体" w:eastAsia="宋体" w:cs="宋体"/>
                <w:b/>
                <w:bCs/>
                <w:szCs w:val="28"/>
              </w:rPr>
            </w:pPr>
            <w:r>
              <w:rPr>
                <w:rFonts w:hint="eastAsia" w:ascii="宋体" w:hAnsi="宋体" w:eastAsia="宋体" w:cs="宋体"/>
                <w:b/>
                <w:bCs/>
                <w:szCs w:val="28"/>
              </w:rPr>
              <w:t>表7-26环境监测计划表</w:t>
            </w:r>
          </w:p>
          <w:tbl>
            <w:tblPr>
              <w:tblStyle w:val="40"/>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4"/>
              <w:gridCol w:w="1056"/>
              <w:gridCol w:w="1372"/>
              <w:gridCol w:w="1373"/>
              <w:gridCol w:w="1731"/>
              <w:gridCol w:w="13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2320" w:type="dxa"/>
                  <w:gridSpan w:val="2"/>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监测项目</w:t>
                  </w:r>
                </w:p>
              </w:tc>
              <w:tc>
                <w:tcPr>
                  <w:tcW w:w="2745" w:type="dxa"/>
                  <w:gridSpan w:val="2"/>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监测点位</w:t>
                  </w:r>
                </w:p>
              </w:tc>
              <w:tc>
                <w:tcPr>
                  <w:tcW w:w="1731" w:type="dxa"/>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监测指标</w:t>
                  </w:r>
                </w:p>
              </w:tc>
              <w:tc>
                <w:tcPr>
                  <w:tcW w:w="1387" w:type="dxa"/>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264" w:type="dxa"/>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水污染物</w:t>
                  </w:r>
                </w:p>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监测计划</w:t>
                  </w:r>
                </w:p>
              </w:tc>
              <w:tc>
                <w:tcPr>
                  <w:tcW w:w="1056" w:type="dxa"/>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综合污水</w:t>
                  </w:r>
                </w:p>
              </w:tc>
              <w:tc>
                <w:tcPr>
                  <w:tcW w:w="2745" w:type="dxa"/>
                  <w:gridSpan w:val="2"/>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生活污水排放口</w:t>
                  </w:r>
                </w:p>
              </w:tc>
              <w:tc>
                <w:tcPr>
                  <w:tcW w:w="1731" w:type="dxa"/>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pH、CODCr、BOD5、NH</w:t>
                  </w:r>
                  <w:r>
                    <w:rPr>
                      <w:rFonts w:hint="eastAsia" w:ascii="宋体" w:hAnsi="宋体" w:eastAsia="宋体" w:cs="宋体"/>
                      <w:sz w:val="21"/>
                      <w:szCs w:val="21"/>
                      <w:vertAlign w:val="subscript"/>
                    </w:rPr>
                    <w:t>3</w:t>
                  </w:r>
                  <w:r>
                    <w:rPr>
                      <w:rFonts w:hint="eastAsia" w:ascii="宋体" w:hAnsi="宋体" w:eastAsia="宋体" w:cs="宋体"/>
                      <w:sz w:val="21"/>
                      <w:szCs w:val="21"/>
                    </w:rPr>
                    <w:t>-N、SS、植物油、粪大肠杆菌</w:t>
                  </w:r>
                </w:p>
              </w:tc>
              <w:tc>
                <w:tcPr>
                  <w:tcW w:w="1387" w:type="dxa"/>
                  <w:vAlign w:val="center"/>
                </w:tcPr>
                <w:p>
                  <w:pPr>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每半年一次，全年共 2 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264" w:type="dxa"/>
                  <w:vMerge w:val="restart"/>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大气污染物监测计划</w:t>
                  </w:r>
                </w:p>
              </w:tc>
              <w:tc>
                <w:tcPr>
                  <w:tcW w:w="1056" w:type="dxa"/>
                  <w:vMerge w:val="restart"/>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无组织废气</w:t>
                  </w:r>
                </w:p>
              </w:tc>
              <w:tc>
                <w:tcPr>
                  <w:tcW w:w="1372" w:type="dxa"/>
                  <w:vMerge w:val="restart"/>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厂界</w:t>
                  </w:r>
                </w:p>
              </w:tc>
              <w:tc>
                <w:tcPr>
                  <w:tcW w:w="1373" w:type="dxa"/>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厂界外上风向1个监测点</w:t>
                  </w:r>
                </w:p>
              </w:tc>
              <w:tc>
                <w:tcPr>
                  <w:tcW w:w="1731" w:type="dxa"/>
                  <w:vMerge w:val="restart"/>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臭气浓度、氨、硫化氢</w:t>
                  </w:r>
                </w:p>
              </w:tc>
              <w:tc>
                <w:tcPr>
                  <w:tcW w:w="1387" w:type="dxa"/>
                  <w:vMerge w:val="restart"/>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每半年一次，全年共 2 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264" w:type="dxa"/>
                  <w:vMerge w:val="continue"/>
                  <w:vAlign w:val="center"/>
                </w:tcPr>
                <w:p>
                  <w:pPr>
                    <w:adjustRightInd w:val="0"/>
                    <w:snapToGrid w:val="0"/>
                    <w:spacing w:line="240" w:lineRule="auto"/>
                    <w:ind w:firstLine="0" w:firstLineChars="0"/>
                    <w:jc w:val="center"/>
                    <w:rPr>
                      <w:rFonts w:ascii="宋体" w:hAnsi="宋体" w:eastAsia="宋体" w:cs="宋体"/>
                      <w:sz w:val="21"/>
                      <w:szCs w:val="21"/>
                    </w:rPr>
                  </w:pPr>
                </w:p>
              </w:tc>
              <w:tc>
                <w:tcPr>
                  <w:tcW w:w="1056" w:type="dxa"/>
                  <w:vMerge w:val="continue"/>
                  <w:vAlign w:val="center"/>
                </w:tcPr>
                <w:p>
                  <w:pPr>
                    <w:adjustRightInd w:val="0"/>
                    <w:snapToGrid w:val="0"/>
                    <w:spacing w:line="240" w:lineRule="auto"/>
                    <w:ind w:firstLine="0" w:firstLineChars="0"/>
                    <w:jc w:val="center"/>
                    <w:rPr>
                      <w:rFonts w:ascii="宋体" w:hAnsi="宋体" w:eastAsia="宋体" w:cs="宋体"/>
                      <w:sz w:val="21"/>
                      <w:szCs w:val="21"/>
                    </w:rPr>
                  </w:pPr>
                </w:p>
              </w:tc>
              <w:tc>
                <w:tcPr>
                  <w:tcW w:w="1372" w:type="dxa"/>
                  <w:vMerge w:val="continue"/>
                  <w:vAlign w:val="center"/>
                </w:tcPr>
                <w:p>
                  <w:pPr>
                    <w:adjustRightInd w:val="0"/>
                    <w:snapToGrid w:val="0"/>
                    <w:spacing w:line="240" w:lineRule="auto"/>
                    <w:ind w:firstLine="0" w:firstLineChars="0"/>
                    <w:jc w:val="center"/>
                    <w:rPr>
                      <w:rFonts w:ascii="宋体" w:hAnsi="宋体" w:eastAsia="宋体" w:cs="宋体"/>
                      <w:sz w:val="21"/>
                      <w:szCs w:val="21"/>
                    </w:rPr>
                  </w:pPr>
                </w:p>
              </w:tc>
              <w:tc>
                <w:tcPr>
                  <w:tcW w:w="1373" w:type="dxa"/>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厂界外下风向3个监测点</w:t>
                  </w:r>
                </w:p>
              </w:tc>
              <w:tc>
                <w:tcPr>
                  <w:tcW w:w="1731" w:type="dxa"/>
                  <w:vMerge w:val="continue"/>
                  <w:vAlign w:val="center"/>
                </w:tcPr>
                <w:p>
                  <w:pPr>
                    <w:adjustRightInd w:val="0"/>
                    <w:snapToGrid w:val="0"/>
                    <w:spacing w:line="240" w:lineRule="auto"/>
                    <w:ind w:firstLine="0" w:firstLineChars="0"/>
                    <w:jc w:val="center"/>
                    <w:rPr>
                      <w:rFonts w:ascii="宋体" w:hAnsi="宋体" w:eastAsia="宋体" w:cs="宋体"/>
                      <w:sz w:val="21"/>
                      <w:szCs w:val="21"/>
                    </w:rPr>
                  </w:pPr>
                </w:p>
              </w:tc>
              <w:tc>
                <w:tcPr>
                  <w:tcW w:w="1387" w:type="dxa"/>
                  <w:vMerge w:val="continue"/>
                  <w:vAlign w:val="center"/>
                </w:tcPr>
                <w:p>
                  <w:pPr>
                    <w:adjustRightInd w:val="0"/>
                    <w:snapToGrid w:val="0"/>
                    <w:spacing w:line="240" w:lineRule="auto"/>
                    <w:ind w:firstLine="0" w:firstLineChars="0"/>
                    <w:jc w:val="center"/>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264" w:type="dxa"/>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噪声监测计划</w:t>
                  </w:r>
                </w:p>
              </w:tc>
              <w:tc>
                <w:tcPr>
                  <w:tcW w:w="1056" w:type="dxa"/>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等效连续A 声级</w:t>
                  </w:r>
                </w:p>
              </w:tc>
              <w:tc>
                <w:tcPr>
                  <w:tcW w:w="2745" w:type="dxa"/>
                  <w:gridSpan w:val="2"/>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厂界外 1 米处</w:t>
                  </w:r>
                </w:p>
              </w:tc>
              <w:tc>
                <w:tcPr>
                  <w:tcW w:w="1731" w:type="dxa"/>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Leq</w:t>
                  </w:r>
                </w:p>
              </w:tc>
              <w:tc>
                <w:tcPr>
                  <w:tcW w:w="1387" w:type="dxa"/>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每季度一次，全年共 4 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2320" w:type="dxa"/>
                  <w:gridSpan w:val="2"/>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固体废弃物管理计划</w:t>
                  </w:r>
                </w:p>
              </w:tc>
              <w:tc>
                <w:tcPr>
                  <w:tcW w:w="5863" w:type="dxa"/>
                  <w:gridSpan w:val="4"/>
                  <w:vAlign w:val="center"/>
                </w:tcPr>
                <w:p>
                  <w:pPr>
                    <w:adjustRightInd w:val="0"/>
                    <w:snapToGri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企业应严格管理该项目运营过程中产生的各种固体废弃物，定期检查各种固体废弃物的处置情况，并说明废物的去向和资源化情况。</w:t>
                  </w:r>
                </w:p>
              </w:tc>
            </w:tr>
          </w:tbl>
          <w:p>
            <w:pPr>
              <w:pStyle w:val="6"/>
              <w:numPr>
                <w:ilvl w:val="0"/>
                <w:numId w:val="15"/>
              </w:numPr>
              <w:spacing w:line="360" w:lineRule="auto"/>
              <w:ind w:firstLine="480"/>
              <w:rPr>
                <w:rFonts w:ascii="宋体" w:hAnsi="宋体" w:cs="宋体"/>
                <w:sz w:val="24"/>
                <w:szCs w:val="22"/>
              </w:rPr>
            </w:pPr>
            <w:r>
              <w:rPr>
                <w:rFonts w:hint="eastAsia" w:ascii="宋体" w:hAnsi="宋体" w:cs="宋体"/>
                <w:sz w:val="24"/>
                <w:szCs w:val="22"/>
              </w:rPr>
              <w:t>排污口规范化说明</w:t>
            </w:r>
          </w:p>
          <w:p>
            <w:pPr>
              <w:ind w:firstLine="480"/>
              <w:rPr>
                <w:rFonts w:ascii="宋体" w:hAnsi="宋体" w:eastAsia="宋体" w:cs="宋体"/>
                <w:szCs w:val="28"/>
              </w:rPr>
            </w:pPr>
            <w:r>
              <w:rPr>
                <w:rFonts w:hint="eastAsia" w:ascii="宋体" w:hAnsi="宋体" w:eastAsia="宋体" w:cs="宋体"/>
                <w:szCs w:val="28"/>
              </w:rPr>
              <w:t>根据国家标准《环境保护图形标志－排污口（源）》和国家环保总局《排污口规范化整治要求（试行）》的技术要求，企业所有排放口，包括水、声、固体废物，必须按照“便于计量监测、便于日常现场监督检查”的原则和规范化要求，设置与之相适应的环境保护图形标志牌，绘制企业排污口分布图，同时对污水排放口安装流量计，对治理设施安装运行监控装置。排污口的规范化要符合环境监理所的有关要求。</w:t>
            </w:r>
          </w:p>
          <w:p>
            <w:pPr>
              <w:ind w:firstLine="480"/>
              <w:rPr>
                <w:rFonts w:ascii="宋体" w:hAnsi="宋体" w:eastAsia="宋体" w:cs="宋体"/>
                <w:szCs w:val="28"/>
              </w:rPr>
            </w:pPr>
            <w:r>
              <w:rPr>
                <w:rFonts w:hint="eastAsia" w:ascii="宋体" w:hAnsi="宋体" w:eastAsia="宋体" w:cs="宋体"/>
                <w:szCs w:val="28"/>
              </w:rPr>
              <w:t>①废水排放口：拟建项目污水接入市政污水管网。接驳口处应预留采样口（半径大于150mm），若排污管有压力，则应安装采样阀。</w:t>
            </w:r>
          </w:p>
          <w:p>
            <w:pPr>
              <w:ind w:firstLine="480"/>
              <w:rPr>
                <w:rFonts w:ascii="宋体" w:hAnsi="宋体" w:eastAsia="宋体" w:cs="宋体"/>
                <w:szCs w:val="28"/>
              </w:rPr>
            </w:pPr>
            <w:r>
              <w:rPr>
                <w:rFonts w:hint="eastAsia" w:ascii="宋体" w:hAnsi="宋体" w:eastAsia="宋体" w:cs="宋体"/>
                <w:szCs w:val="28"/>
              </w:rPr>
              <w:t>②废气排放口：废气排放口必须符合规定的高度和按《污染源监测技术规范》便于采样、监测的要求，设置标准采样口。</w:t>
            </w:r>
          </w:p>
          <w:p>
            <w:pPr>
              <w:ind w:firstLine="480"/>
              <w:rPr>
                <w:rFonts w:ascii="宋体" w:hAnsi="宋体" w:eastAsia="宋体" w:cs="宋体"/>
                <w:szCs w:val="28"/>
              </w:rPr>
            </w:pPr>
            <w:r>
              <w:rPr>
                <w:rFonts w:hint="eastAsia" w:ascii="宋体" w:hAnsi="宋体" w:eastAsia="宋体" w:cs="宋体"/>
                <w:szCs w:val="28"/>
              </w:rPr>
              <w:t>③固定噪声源：按规定对固定噪声源进行治理，并在边界噪声敏感点，且对外界影响最大处设置标志牌。</w:t>
            </w:r>
          </w:p>
          <w:p>
            <w:pPr>
              <w:ind w:firstLine="480"/>
              <w:rPr>
                <w:rFonts w:ascii="宋体" w:hAnsi="宋体" w:eastAsia="宋体" w:cs="宋体"/>
                <w:szCs w:val="28"/>
              </w:rPr>
            </w:pPr>
            <w:r>
              <w:rPr>
                <w:rFonts w:hint="eastAsia" w:ascii="宋体" w:hAnsi="宋体" w:eastAsia="宋体" w:cs="宋体"/>
                <w:szCs w:val="28"/>
              </w:rPr>
              <w:t>④固体废物储存点：生活垃圾设置定点收集站，做好除臭、除害工作，避免给周围环境带来不良影响。</w:t>
            </w:r>
          </w:p>
          <w:p>
            <w:pPr>
              <w:pStyle w:val="6"/>
              <w:spacing w:line="360" w:lineRule="auto"/>
              <w:ind w:firstLine="480"/>
              <w:rPr>
                <w:rFonts w:ascii="宋体" w:hAnsi="宋体" w:cs="宋体"/>
                <w:sz w:val="24"/>
                <w:szCs w:val="22"/>
              </w:rPr>
            </w:pPr>
            <w:r>
              <w:rPr>
                <w:rFonts w:hint="eastAsia" w:ascii="宋体" w:hAnsi="宋体" w:cs="宋体"/>
                <w:sz w:val="24"/>
                <w:szCs w:val="22"/>
              </w:rPr>
              <w:t>⑤设置标志牌要求环境保护图形标志牌按规范定制。排放一般污染物排污口（源），设置提示式标志牌，排放有毒有害等污染物的排污口设置警告式标志牌。规范化排污口的有关设置（如图形标志牌、计量装置、监控装置等）属环保设施，排污单位必须负责日常的维护保养，任何单位和个人不得擅自拆除，如需变更的须报河源市环境监理部门同意并办理变更手续。</w:t>
            </w:r>
          </w:p>
          <w:p>
            <w:pPr>
              <w:pStyle w:val="6"/>
              <w:numPr>
                <w:ilvl w:val="0"/>
                <w:numId w:val="15"/>
              </w:numPr>
              <w:spacing w:line="360" w:lineRule="auto"/>
              <w:ind w:firstLine="480"/>
              <w:rPr>
                <w:rFonts w:ascii="宋体" w:hAnsi="宋体" w:cs="宋体"/>
                <w:sz w:val="24"/>
                <w:szCs w:val="22"/>
              </w:rPr>
            </w:pPr>
            <w:r>
              <w:rPr>
                <w:rFonts w:hint="eastAsia" w:ascii="宋体" w:hAnsi="宋体" w:cs="宋体"/>
                <w:sz w:val="24"/>
                <w:szCs w:val="22"/>
              </w:rPr>
              <w:t>环保投资一览表及“三同时”一览表</w:t>
            </w:r>
          </w:p>
          <w:p>
            <w:pPr>
              <w:pStyle w:val="6"/>
              <w:spacing w:line="360" w:lineRule="auto"/>
              <w:ind w:left="480" w:leftChars="200" w:firstLine="0"/>
              <w:jc w:val="center"/>
              <w:rPr>
                <w:rFonts w:ascii="宋体" w:hAnsi="宋体" w:cs="宋体"/>
                <w:b/>
                <w:bCs/>
                <w:sz w:val="24"/>
                <w:szCs w:val="22"/>
              </w:rPr>
            </w:pPr>
            <w:r>
              <w:rPr>
                <w:rFonts w:hint="eastAsia" w:ascii="宋体" w:hAnsi="宋体" w:cs="宋体"/>
                <w:b/>
                <w:bCs/>
                <w:sz w:val="24"/>
                <w:szCs w:val="22"/>
              </w:rPr>
              <w:t>表7-2</w:t>
            </w:r>
            <w:r>
              <w:rPr>
                <w:rFonts w:hint="eastAsia" w:ascii="宋体" w:hAnsi="宋体" w:cs="宋体"/>
                <w:b/>
                <w:bCs/>
                <w:sz w:val="24"/>
                <w:szCs w:val="22"/>
                <w:lang w:val="en-US"/>
              </w:rPr>
              <w:t>7</w:t>
            </w:r>
            <w:r>
              <w:rPr>
                <w:rFonts w:hint="eastAsia" w:ascii="宋体" w:hAnsi="宋体" w:cs="宋体"/>
                <w:b/>
                <w:bCs/>
                <w:sz w:val="24"/>
                <w:szCs w:val="22"/>
              </w:rPr>
              <w:t xml:space="preserve"> 建设项目环保验收一览表</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4"/>
              <w:gridCol w:w="618"/>
              <w:gridCol w:w="1239"/>
              <w:gridCol w:w="2154"/>
              <w:gridCol w:w="3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blHeader/>
              </w:trPr>
              <w:tc>
                <w:tcPr>
                  <w:tcW w:w="384"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序号</w:t>
                  </w:r>
                </w:p>
              </w:tc>
              <w:tc>
                <w:tcPr>
                  <w:tcW w:w="618"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类别</w:t>
                  </w:r>
                </w:p>
              </w:tc>
              <w:tc>
                <w:tcPr>
                  <w:tcW w:w="1239"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治理对象</w:t>
                  </w:r>
                </w:p>
              </w:tc>
              <w:tc>
                <w:tcPr>
                  <w:tcW w:w="2154"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主要环保措施验收内容</w:t>
                  </w:r>
                </w:p>
              </w:tc>
              <w:tc>
                <w:tcPr>
                  <w:tcW w:w="3762"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4" w:hRule="atLeast"/>
                <w:tblHeader/>
              </w:trPr>
              <w:tc>
                <w:tcPr>
                  <w:tcW w:w="384"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1</w:t>
                  </w:r>
                </w:p>
              </w:tc>
              <w:tc>
                <w:tcPr>
                  <w:tcW w:w="618"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废水治理</w:t>
                  </w:r>
                </w:p>
              </w:tc>
              <w:tc>
                <w:tcPr>
                  <w:tcW w:w="1239"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lang w:val="en-US"/>
                    </w:rPr>
                    <w:t>综合</w:t>
                  </w:r>
                  <w:r>
                    <w:rPr>
                      <w:rFonts w:hint="eastAsia" w:ascii="宋体" w:hAnsi="宋体" w:cs="宋体"/>
                      <w:sz w:val="21"/>
                      <w:szCs w:val="21"/>
                    </w:rPr>
                    <w:t>废水</w:t>
                  </w:r>
                </w:p>
              </w:tc>
              <w:tc>
                <w:tcPr>
                  <w:tcW w:w="2154"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经</w:t>
                  </w:r>
                  <w:r>
                    <w:rPr>
                      <w:rFonts w:hint="eastAsia" w:ascii="宋体" w:hAnsi="宋体" w:cs="宋体"/>
                      <w:sz w:val="21"/>
                      <w:szCs w:val="21"/>
                      <w:lang w:val="en-US"/>
                    </w:rPr>
                    <w:t>污水处理设备</w:t>
                  </w:r>
                  <w:r>
                    <w:rPr>
                      <w:rFonts w:hint="eastAsia" w:ascii="宋体" w:hAnsi="宋体" w:cs="宋体"/>
                      <w:sz w:val="21"/>
                      <w:szCs w:val="21"/>
                    </w:rPr>
                    <w:t>处理后排入陆河大坪水质净化厂</w:t>
                  </w:r>
                </w:p>
              </w:tc>
              <w:tc>
                <w:tcPr>
                  <w:tcW w:w="3762" w:type="dxa"/>
                  <w:vAlign w:val="center"/>
                </w:tcPr>
                <w:p>
                  <w:pPr>
                    <w:pStyle w:val="6"/>
                    <w:spacing w:line="240" w:lineRule="auto"/>
                    <w:ind w:firstLine="0"/>
                    <w:jc w:val="center"/>
                    <w:rPr>
                      <w:rFonts w:ascii="宋体" w:hAnsi="宋体" w:cs="宋体"/>
                      <w:sz w:val="21"/>
                      <w:szCs w:val="21"/>
                    </w:rPr>
                  </w:pPr>
                  <w:r>
                    <w:rPr>
                      <w:rFonts w:hint="eastAsia" w:ascii="宋体" w:hAnsi="宋体" w:cs="宋体"/>
                      <w:bCs/>
                      <w:sz w:val="21"/>
                      <w:szCs w:val="21"/>
                    </w:rPr>
                    <w:t>达到《医疗机构水污染物排放标准》（GB18466-2005）中“表2 综合医疗机构和其他医疗机构水污染物排放限值（日均值）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4" w:hRule="atLeast"/>
                <w:tblHeader/>
              </w:trPr>
              <w:tc>
                <w:tcPr>
                  <w:tcW w:w="384" w:type="dxa"/>
                  <w:vMerge w:val="restart"/>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2</w:t>
                  </w:r>
                </w:p>
              </w:tc>
              <w:tc>
                <w:tcPr>
                  <w:tcW w:w="618" w:type="dxa"/>
                  <w:vMerge w:val="restart"/>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废气治理</w:t>
                  </w:r>
                </w:p>
              </w:tc>
              <w:tc>
                <w:tcPr>
                  <w:tcW w:w="1239" w:type="dxa"/>
                  <w:vAlign w:val="center"/>
                </w:tcPr>
                <w:p>
                  <w:pPr>
                    <w:pStyle w:val="6"/>
                    <w:spacing w:line="240" w:lineRule="auto"/>
                    <w:ind w:firstLine="0"/>
                    <w:jc w:val="center"/>
                    <w:rPr>
                      <w:rFonts w:ascii="宋体" w:hAnsi="宋体" w:cs="宋体"/>
                      <w:sz w:val="21"/>
                      <w:szCs w:val="21"/>
                      <w:lang w:val="en-US"/>
                    </w:rPr>
                  </w:pPr>
                  <w:r>
                    <w:rPr>
                      <w:rFonts w:hint="eastAsia" w:ascii="宋体" w:hAnsi="宋体" w:cs="宋体"/>
                      <w:sz w:val="21"/>
                      <w:szCs w:val="21"/>
                      <w:lang w:val="en-US"/>
                    </w:rPr>
                    <w:t>氨、硫化氢</w:t>
                  </w:r>
                </w:p>
              </w:tc>
              <w:tc>
                <w:tcPr>
                  <w:tcW w:w="2154" w:type="dxa"/>
                  <w:vAlign w:val="center"/>
                </w:tcPr>
                <w:p>
                  <w:pPr>
                    <w:pStyle w:val="74"/>
                    <w:spacing w:beforeLines="0"/>
                    <w:ind w:left="0" w:leftChars="0" w:right="0" w:rightChars="0"/>
                    <w:rPr>
                      <w:rFonts w:ascii="宋体" w:hAnsi="宋体" w:eastAsia="宋体" w:cs="宋体"/>
                      <w:b w:val="0"/>
                      <w:bCs/>
                      <w:color w:val="000000"/>
                      <w:spacing w:val="-10"/>
                      <w:kern w:val="0"/>
                      <w:szCs w:val="21"/>
                    </w:rPr>
                  </w:pPr>
                  <w:r>
                    <w:rPr>
                      <w:rFonts w:hint="eastAsia" w:ascii="宋体" w:hAnsi="宋体" w:eastAsia="宋体" w:cs="宋体"/>
                      <w:b w:val="0"/>
                      <w:szCs w:val="21"/>
                    </w:rPr>
                    <w:t>植物除臭液除臭+大气扩散+绿化吸附</w:t>
                  </w:r>
                </w:p>
              </w:tc>
              <w:tc>
                <w:tcPr>
                  <w:tcW w:w="3762" w:type="dxa"/>
                  <w:vAlign w:val="center"/>
                </w:tcPr>
                <w:p>
                  <w:pPr>
                    <w:pStyle w:val="74"/>
                    <w:spacing w:beforeLines="0"/>
                    <w:ind w:left="0" w:leftChars="0" w:right="0" w:rightChars="0"/>
                    <w:rPr>
                      <w:rFonts w:ascii="宋体" w:hAnsi="宋体" w:eastAsia="宋体" w:cs="宋体"/>
                      <w:b w:val="0"/>
                      <w:bCs/>
                      <w:spacing w:val="-10"/>
                      <w:kern w:val="0"/>
                      <w:szCs w:val="21"/>
                    </w:rPr>
                  </w:pPr>
                  <w:r>
                    <w:rPr>
                      <w:rFonts w:hint="eastAsia" w:ascii="宋体" w:hAnsi="宋体" w:eastAsia="宋体" w:cs="宋体"/>
                      <w:b w:val="0"/>
                      <w:bCs/>
                      <w:szCs w:val="21"/>
                    </w:rPr>
                    <w:t>达到《医疗机构水污染物排放标准》（GB18466-2005）中“表3 污水处理设备周边大气污染物最高允许浓度”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blHeader/>
              </w:trPr>
              <w:tc>
                <w:tcPr>
                  <w:tcW w:w="384" w:type="dxa"/>
                  <w:vMerge w:val="continue"/>
                  <w:vAlign w:val="center"/>
                </w:tcPr>
                <w:p>
                  <w:pPr>
                    <w:pStyle w:val="6"/>
                    <w:spacing w:line="240" w:lineRule="auto"/>
                    <w:ind w:firstLine="0"/>
                    <w:jc w:val="center"/>
                    <w:rPr>
                      <w:rFonts w:ascii="宋体" w:hAnsi="宋体" w:cs="宋体"/>
                      <w:sz w:val="21"/>
                      <w:szCs w:val="21"/>
                    </w:rPr>
                  </w:pPr>
                </w:p>
              </w:tc>
              <w:tc>
                <w:tcPr>
                  <w:tcW w:w="618" w:type="dxa"/>
                  <w:vMerge w:val="continue"/>
                  <w:vAlign w:val="center"/>
                </w:tcPr>
                <w:p>
                  <w:pPr>
                    <w:pStyle w:val="6"/>
                    <w:spacing w:line="240" w:lineRule="auto"/>
                    <w:ind w:firstLine="0"/>
                    <w:jc w:val="center"/>
                    <w:rPr>
                      <w:rFonts w:ascii="宋体" w:hAnsi="宋体" w:cs="宋体"/>
                      <w:sz w:val="21"/>
                      <w:szCs w:val="21"/>
                    </w:rPr>
                  </w:pPr>
                </w:p>
              </w:tc>
              <w:tc>
                <w:tcPr>
                  <w:tcW w:w="1239"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lang w:val="en-US"/>
                    </w:rPr>
                    <w:t>油烟</w:t>
                  </w:r>
                </w:p>
              </w:tc>
              <w:tc>
                <w:tcPr>
                  <w:tcW w:w="2154" w:type="dxa"/>
                  <w:vAlign w:val="center"/>
                </w:tcPr>
                <w:p>
                  <w:pPr>
                    <w:pStyle w:val="74"/>
                    <w:spacing w:beforeLines="0"/>
                    <w:ind w:left="0" w:leftChars="0" w:right="0" w:rightChars="0"/>
                    <w:rPr>
                      <w:rFonts w:ascii="宋体" w:hAnsi="宋体" w:eastAsia="宋体" w:cs="宋体"/>
                      <w:b w:val="0"/>
                      <w:bCs/>
                      <w:color w:val="000000"/>
                      <w:spacing w:val="-10"/>
                      <w:kern w:val="0"/>
                      <w:szCs w:val="21"/>
                    </w:rPr>
                  </w:pPr>
                  <w:r>
                    <w:rPr>
                      <w:rFonts w:hint="eastAsia" w:ascii="宋体" w:hAnsi="宋体" w:eastAsia="宋体" w:cs="宋体"/>
                      <w:b w:val="0"/>
                      <w:bCs/>
                      <w:color w:val="000000"/>
                      <w:szCs w:val="21"/>
                    </w:rPr>
                    <w:t>采用运水烟罩+静电油烟净化装置处理系统，处理后通过预留的专用烟道升至楼顶15m排气筒G3排放</w:t>
                  </w:r>
                </w:p>
              </w:tc>
              <w:tc>
                <w:tcPr>
                  <w:tcW w:w="3762" w:type="dxa"/>
                  <w:vAlign w:val="center"/>
                </w:tcPr>
                <w:p>
                  <w:pPr>
                    <w:pStyle w:val="74"/>
                    <w:spacing w:beforeLines="0"/>
                    <w:ind w:left="0" w:leftChars="0" w:right="0" w:rightChars="0"/>
                    <w:rPr>
                      <w:rFonts w:ascii="宋体" w:hAnsi="宋体" w:eastAsia="宋体" w:cs="宋体"/>
                      <w:b w:val="0"/>
                      <w:bCs/>
                      <w:spacing w:val="-10"/>
                      <w:kern w:val="0"/>
                      <w:szCs w:val="21"/>
                    </w:rPr>
                  </w:pPr>
                  <w:r>
                    <w:rPr>
                      <w:rFonts w:hint="eastAsia" w:ascii="宋体" w:hAnsi="宋体" w:eastAsia="宋体" w:cs="宋体"/>
                      <w:b w:val="0"/>
                      <w:bCs/>
                      <w:szCs w:val="21"/>
                    </w:rPr>
                    <w:t>达到《饮食业油烟排放标准(试行)》(GB18483-2001)相关标准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4" w:hRule="atLeast"/>
                <w:tblHeader/>
              </w:trPr>
              <w:tc>
                <w:tcPr>
                  <w:tcW w:w="384"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3</w:t>
                  </w:r>
                </w:p>
              </w:tc>
              <w:tc>
                <w:tcPr>
                  <w:tcW w:w="618"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噪声防治措施</w:t>
                  </w:r>
                </w:p>
              </w:tc>
              <w:tc>
                <w:tcPr>
                  <w:tcW w:w="1239"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产噪设备</w:t>
                  </w:r>
                </w:p>
              </w:tc>
              <w:tc>
                <w:tcPr>
                  <w:tcW w:w="2154" w:type="dxa"/>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低噪声设备、减震、隔声、降噪等措施</w:t>
                  </w:r>
                </w:p>
              </w:tc>
              <w:tc>
                <w:tcPr>
                  <w:tcW w:w="3762" w:type="dxa"/>
                  <w:vAlign w:val="center"/>
                </w:tcPr>
                <w:p>
                  <w:pPr>
                    <w:pStyle w:val="6"/>
                    <w:wordWrap w:val="0"/>
                    <w:spacing w:line="240" w:lineRule="auto"/>
                    <w:ind w:firstLine="0"/>
                    <w:jc w:val="center"/>
                    <w:rPr>
                      <w:rFonts w:ascii="宋体" w:hAnsi="宋体" w:cs="宋体"/>
                      <w:sz w:val="21"/>
                      <w:szCs w:val="21"/>
                      <w:lang w:val="en-US"/>
                    </w:rPr>
                  </w:pPr>
                  <w:r>
                    <w:rPr>
                      <w:rFonts w:hint="eastAsia" w:ascii="宋体" w:hAnsi="宋体" w:cs="宋体"/>
                      <w:sz w:val="21"/>
                      <w:szCs w:val="21"/>
                      <w:lang w:val="en-US"/>
                    </w:rPr>
                    <w:t>东北侧、东南侧、西南侧</w:t>
                  </w:r>
                  <w:r>
                    <w:rPr>
                      <w:rFonts w:hint="eastAsia" w:ascii="宋体" w:hAnsi="宋体" w:cs="宋体"/>
                      <w:sz w:val="21"/>
                      <w:szCs w:val="21"/>
                    </w:rPr>
                    <w:t>厂界达到《工业企业厂界环境噪声排放标准》（GB12348-2008）中的2类标准、</w:t>
                  </w:r>
                  <w:r>
                    <w:rPr>
                      <w:rFonts w:hint="eastAsia" w:ascii="宋体" w:hAnsi="宋体" w:cs="宋体"/>
                      <w:sz w:val="21"/>
                      <w:szCs w:val="21"/>
                      <w:lang w:val="en-US"/>
                    </w:rPr>
                    <w:t>西北侧厂界</w:t>
                  </w:r>
                  <w:r>
                    <w:rPr>
                      <w:rFonts w:hint="eastAsia" w:ascii="宋体" w:hAnsi="宋体" w:cs="宋体"/>
                      <w:sz w:val="21"/>
                      <w:szCs w:val="21"/>
                    </w:rPr>
                    <w:t>达到《工业企业厂界环境噪声排放标准》（GB12348-2008）中的</w:t>
                  </w:r>
                  <w:r>
                    <w:rPr>
                      <w:rFonts w:hint="eastAsia" w:ascii="宋体" w:hAnsi="宋体" w:cs="宋体"/>
                      <w:sz w:val="21"/>
                      <w:szCs w:val="21"/>
                      <w:lang w:val="en-US"/>
                    </w:rPr>
                    <w:t>4</w:t>
                  </w:r>
                  <w:r>
                    <w:rPr>
                      <w:rFonts w:hint="eastAsia" w:ascii="宋体" w:hAnsi="宋体" w:cs="宋体"/>
                      <w:sz w:val="21"/>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blHeader/>
              </w:trPr>
              <w:tc>
                <w:tcPr>
                  <w:tcW w:w="384" w:type="dxa"/>
                  <w:vMerge w:val="restart"/>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4</w:t>
                  </w:r>
                </w:p>
              </w:tc>
              <w:tc>
                <w:tcPr>
                  <w:tcW w:w="618" w:type="dxa"/>
                  <w:vMerge w:val="restart"/>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固体废物</w:t>
                  </w:r>
                </w:p>
              </w:tc>
              <w:tc>
                <w:tcPr>
                  <w:tcW w:w="1239" w:type="dxa"/>
                  <w:vAlign w:val="center"/>
                </w:tcPr>
                <w:p>
                  <w:pPr>
                    <w:pStyle w:val="74"/>
                    <w:spacing w:beforeLines="0"/>
                    <w:ind w:left="0" w:leftChars="0" w:right="0" w:rightChars="0"/>
                    <w:rPr>
                      <w:rFonts w:ascii="宋体" w:hAnsi="宋体" w:eastAsia="宋体" w:cs="宋体"/>
                      <w:b w:val="0"/>
                      <w:bCs/>
                      <w:spacing w:val="-10"/>
                      <w:kern w:val="0"/>
                      <w:szCs w:val="21"/>
                    </w:rPr>
                  </w:pPr>
                  <w:r>
                    <w:rPr>
                      <w:rFonts w:hint="eastAsia" w:ascii="宋体" w:hAnsi="宋体" w:eastAsia="宋体" w:cs="宋体"/>
                      <w:b w:val="0"/>
                      <w:bCs/>
                      <w:szCs w:val="21"/>
                    </w:rPr>
                    <w:t>医疗垃圾</w:t>
                  </w:r>
                </w:p>
              </w:tc>
              <w:tc>
                <w:tcPr>
                  <w:tcW w:w="2154" w:type="dxa"/>
                  <w:vMerge w:val="restart"/>
                  <w:vAlign w:val="center"/>
                </w:tcPr>
                <w:p>
                  <w:pPr>
                    <w:pStyle w:val="74"/>
                    <w:spacing w:beforeLines="0"/>
                    <w:ind w:left="0" w:leftChars="0" w:right="0" w:rightChars="0"/>
                    <w:rPr>
                      <w:rFonts w:ascii="宋体" w:hAnsi="宋体" w:eastAsia="宋体" w:cs="宋体"/>
                      <w:b w:val="0"/>
                      <w:bCs/>
                      <w:spacing w:val="-10"/>
                      <w:kern w:val="0"/>
                      <w:szCs w:val="21"/>
                    </w:rPr>
                  </w:pPr>
                  <w:r>
                    <w:rPr>
                      <w:rFonts w:hint="eastAsia" w:ascii="宋体" w:hAnsi="宋体" w:eastAsia="宋体" w:cs="宋体"/>
                      <w:b w:val="0"/>
                      <w:bCs/>
                      <w:szCs w:val="21"/>
                    </w:rPr>
                    <w:t>暂存于医院医疗废物暂存间，定期交由资质单位处置</w:t>
                  </w:r>
                </w:p>
              </w:tc>
              <w:tc>
                <w:tcPr>
                  <w:tcW w:w="3762" w:type="dxa"/>
                  <w:vMerge w:val="restart"/>
                  <w:vAlign w:val="center"/>
                </w:tcPr>
                <w:p>
                  <w:pPr>
                    <w:pStyle w:val="6"/>
                    <w:spacing w:line="240" w:lineRule="auto"/>
                    <w:ind w:firstLine="0"/>
                    <w:jc w:val="center"/>
                    <w:rPr>
                      <w:rFonts w:ascii="宋体" w:hAnsi="宋体" w:cs="宋体"/>
                      <w:sz w:val="21"/>
                      <w:szCs w:val="21"/>
                    </w:rPr>
                  </w:pPr>
                  <w:r>
                    <w:rPr>
                      <w:rFonts w:hint="eastAsia" w:ascii="宋体" w:hAnsi="宋体" w:cs="宋体"/>
                      <w:sz w:val="21"/>
                      <w:szCs w:val="21"/>
                    </w:rPr>
                    <w:t>减量化、无害化、资源化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blHeader/>
              </w:trPr>
              <w:tc>
                <w:tcPr>
                  <w:tcW w:w="384" w:type="dxa"/>
                  <w:vMerge w:val="continue"/>
                  <w:vAlign w:val="center"/>
                </w:tcPr>
                <w:p>
                  <w:pPr>
                    <w:pStyle w:val="6"/>
                    <w:spacing w:line="240" w:lineRule="auto"/>
                    <w:ind w:firstLine="0"/>
                    <w:jc w:val="center"/>
                    <w:rPr>
                      <w:rFonts w:ascii="宋体" w:hAnsi="宋体" w:cs="宋体"/>
                      <w:sz w:val="21"/>
                      <w:szCs w:val="21"/>
                    </w:rPr>
                  </w:pPr>
                </w:p>
              </w:tc>
              <w:tc>
                <w:tcPr>
                  <w:tcW w:w="618" w:type="dxa"/>
                  <w:vMerge w:val="continue"/>
                  <w:vAlign w:val="center"/>
                </w:tcPr>
                <w:p>
                  <w:pPr>
                    <w:pStyle w:val="6"/>
                    <w:spacing w:line="240" w:lineRule="auto"/>
                    <w:ind w:firstLine="0"/>
                    <w:jc w:val="center"/>
                    <w:rPr>
                      <w:rFonts w:ascii="宋体" w:hAnsi="宋体" w:cs="宋体"/>
                      <w:sz w:val="21"/>
                      <w:szCs w:val="21"/>
                    </w:rPr>
                  </w:pPr>
                </w:p>
              </w:tc>
              <w:tc>
                <w:tcPr>
                  <w:tcW w:w="1239" w:type="dxa"/>
                  <w:vAlign w:val="center"/>
                </w:tcPr>
                <w:p>
                  <w:pPr>
                    <w:pStyle w:val="74"/>
                    <w:spacing w:beforeLines="0"/>
                    <w:ind w:left="0" w:leftChars="0" w:right="0" w:rightChars="0"/>
                    <w:rPr>
                      <w:rFonts w:hint="eastAsia" w:ascii="宋体" w:hAnsi="宋体" w:eastAsia="宋体" w:cs="宋体"/>
                      <w:b w:val="0"/>
                      <w:bCs/>
                      <w:spacing w:val="-10"/>
                      <w:kern w:val="0"/>
                      <w:szCs w:val="21"/>
                      <w:lang w:eastAsia="zh-CN"/>
                    </w:rPr>
                  </w:pPr>
                  <w:r>
                    <w:rPr>
                      <w:rFonts w:hint="eastAsia" w:ascii="宋体" w:hAnsi="宋体" w:eastAsia="宋体" w:cs="宋体"/>
                      <w:b w:val="0"/>
                      <w:bCs/>
                      <w:szCs w:val="21"/>
                      <w:lang w:eastAsia="zh-CN"/>
                    </w:rPr>
                    <w:t>检验废液</w:t>
                  </w:r>
                </w:p>
              </w:tc>
              <w:tc>
                <w:tcPr>
                  <w:tcW w:w="2154" w:type="dxa"/>
                  <w:vMerge w:val="continue"/>
                  <w:vAlign w:val="center"/>
                </w:tcPr>
                <w:p>
                  <w:pPr>
                    <w:pStyle w:val="6"/>
                    <w:spacing w:line="240" w:lineRule="auto"/>
                    <w:ind w:firstLine="0"/>
                    <w:jc w:val="center"/>
                    <w:rPr>
                      <w:rFonts w:ascii="宋体" w:hAnsi="宋体" w:cs="宋体"/>
                      <w:sz w:val="21"/>
                      <w:szCs w:val="21"/>
                    </w:rPr>
                  </w:pPr>
                </w:p>
              </w:tc>
              <w:tc>
                <w:tcPr>
                  <w:tcW w:w="3762" w:type="dxa"/>
                  <w:vMerge w:val="continue"/>
                  <w:vAlign w:val="center"/>
                </w:tcPr>
                <w:p>
                  <w:pPr>
                    <w:pStyle w:val="6"/>
                    <w:spacing w:line="240" w:lineRule="auto"/>
                    <w:ind w:firstLine="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blHeader/>
              </w:trPr>
              <w:tc>
                <w:tcPr>
                  <w:tcW w:w="384" w:type="dxa"/>
                  <w:vMerge w:val="continue"/>
                  <w:vAlign w:val="center"/>
                </w:tcPr>
                <w:p>
                  <w:pPr>
                    <w:pStyle w:val="6"/>
                    <w:spacing w:line="240" w:lineRule="auto"/>
                    <w:ind w:firstLine="0"/>
                    <w:jc w:val="center"/>
                    <w:rPr>
                      <w:rFonts w:ascii="宋体" w:hAnsi="宋体" w:cs="宋体"/>
                      <w:sz w:val="21"/>
                      <w:szCs w:val="21"/>
                    </w:rPr>
                  </w:pPr>
                </w:p>
              </w:tc>
              <w:tc>
                <w:tcPr>
                  <w:tcW w:w="618" w:type="dxa"/>
                  <w:vMerge w:val="continue"/>
                  <w:vAlign w:val="center"/>
                </w:tcPr>
                <w:p>
                  <w:pPr>
                    <w:pStyle w:val="6"/>
                    <w:spacing w:line="240" w:lineRule="auto"/>
                    <w:ind w:firstLine="0"/>
                    <w:jc w:val="center"/>
                    <w:rPr>
                      <w:rFonts w:ascii="宋体" w:hAnsi="宋体" w:cs="宋体"/>
                      <w:sz w:val="21"/>
                      <w:szCs w:val="21"/>
                    </w:rPr>
                  </w:pPr>
                </w:p>
              </w:tc>
              <w:tc>
                <w:tcPr>
                  <w:tcW w:w="1239" w:type="dxa"/>
                  <w:vAlign w:val="center"/>
                </w:tcPr>
                <w:p>
                  <w:pPr>
                    <w:pStyle w:val="74"/>
                    <w:spacing w:beforeLines="0"/>
                    <w:ind w:left="0" w:leftChars="0" w:right="0" w:rightChars="0"/>
                    <w:rPr>
                      <w:rFonts w:ascii="宋体" w:hAnsi="宋体" w:eastAsia="宋体" w:cs="宋体"/>
                      <w:b w:val="0"/>
                      <w:bCs/>
                      <w:color w:val="000000"/>
                      <w:spacing w:val="-10"/>
                      <w:kern w:val="0"/>
                      <w:szCs w:val="21"/>
                    </w:rPr>
                  </w:pPr>
                  <w:r>
                    <w:rPr>
                      <w:rFonts w:hint="eastAsia" w:ascii="宋体" w:hAnsi="宋体" w:eastAsia="宋体" w:cs="宋体"/>
                      <w:b w:val="0"/>
                      <w:bCs/>
                      <w:szCs w:val="21"/>
                    </w:rPr>
                    <w:t>污泥</w:t>
                  </w:r>
                </w:p>
              </w:tc>
              <w:tc>
                <w:tcPr>
                  <w:tcW w:w="2154" w:type="dxa"/>
                  <w:vMerge w:val="continue"/>
                  <w:vAlign w:val="center"/>
                </w:tcPr>
                <w:p>
                  <w:pPr>
                    <w:pStyle w:val="6"/>
                    <w:spacing w:line="240" w:lineRule="auto"/>
                    <w:ind w:firstLine="0"/>
                    <w:jc w:val="center"/>
                    <w:rPr>
                      <w:rFonts w:ascii="宋体" w:hAnsi="宋体" w:cs="宋体"/>
                      <w:sz w:val="21"/>
                      <w:szCs w:val="21"/>
                    </w:rPr>
                  </w:pPr>
                </w:p>
              </w:tc>
              <w:tc>
                <w:tcPr>
                  <w:tcW w:w="3762" w:type="dxa"/>
                  <w:vMerge w:val="continue"/>
                  <w:vAlign w:val="center"/>
                </w:tcPr>
                <w:p>
                  <w:pPr>
                    <w:pStyle w:val="6"/>
                    <w:spacing w:line="240" w:lineRule="auto"/>
                    <w:ind w:firstLine="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blHeader/>
              </w:trPr>
              <w:tc>
                <w:tcPr>
                  <w:tcW w:w="384" w:type="dxa"/>
                  <w:vMerge w:val="continue"/>
                </w:tcPr>
                <w:p>
                  <w:pPr>
                    <w:pStyle w:val="6"/>
                    <w:spacing w:line="240" w:lineRule="auto"/>
                    <w:ind w:firstLine="0"/>
                    <w:jc w:val="center"/>
                    <w:rPr>
                      <w:rFonts w:ascii="宋体" w:hAnsi="宋体" w:cs="宋体"/>
                      <w:sz w:val="21"/>
                      <w:szCs w:val="21"/>
                    </w:rPr>
                  </w:pPr>
                </w:p>
              </w:tc>
              <w:tc>
                <w:tcPr>
                  <w:tcW w:w="618" w:type="dxa"/>
                  <w:vMerge w:val="continue"/>
                </w:tcPr>
                <w:p>
                  <w:pPr>
                    <w:pStyle w:val="6"/>
                    <w:spacing w:line="240" w:lineRule="auto"/>
                    <w:ind w:firstLine="0"/>
                    <w:jc w:val="center"/>
                    <w:rPr>
                      <w:rFonts w:ascii="宋体" w:hAnsi="宋体" w:cs="宋体"/>
                      <w:sz w:val="21"/>
                      <w:szCs w:val="21"/>
                    </w:rPr>
                  </w:pPr>
                </w:p>
              </w:tc>
              <w:tc>
                <w:tcPr>
                  <w:tcW w:w="1239" w:type="dxa"/>
                  <w:vAlign w:val="center"/>
                </w:tcPr>
                <w:p>
                  <w:pPr>
                    <w:pStyle w:val="74"/>
                    <w:spacing w:beforeLines="0"/>
                    <w:ind w:left="0" w:leftChars="0" w:right="0" w:rightChars="0"/>
                    <w:rPr>
                      <w:rFonts w:ascii="宋体" w:hAnsi="宋体" w:eastAsia="宋体" w:cs="宋体"/>
                      <w:b w:val="0"/>
                      <w:bCs/>
                      <w:spacing w:val="-10"/>
                      <w:kern w:val="0"/>
                      <w:szCs w:val="21"/>
                    </w:rPr>
                  </w:pPr>
                  <w:r>
                    <w:rPr>
                      <w:rFonts w:hint="eastAsia" w:ascii="宋体" w:hAnsi="宋体" w:eastAsia="宋体" w:cs="宋体"/>
                      <w:b w:val="0"/>
                      <w:bCs/>
                      <w:szCs w:val="21"/>
                    </w:rPr>
                    <w:t>餐厨垃圾</w:t>
                  </w:r>
                </w:p>
              </w:tc>
              <w:tc>
                <w:tcPr>
                  <w:tcW w:w="2154" w:type="dxa"/>
                  <w:vAlign w:val="center"/>
                </w:tcPr>
                <w:p>
                  <w:pPr>
                    <w:pStyle w:val="74"/>
                    <w:spacing w:beforeLines="0"/>
                    <w:ind w:left="0" w:leftChars="0" w:right="0" w:rightChars="0"/>
                    <w:rPr>
                      <w:rFonts w:ascii="宋体" w:hAnsi="宋体" w:eastAsia="宋体" w:cs="宋体"/>
                      <w:b w:val="0"/>
                      <w:bCs/>
                      <w:spacing w:val="-10"/>
                      <w:kern w:val="0"/>
                      <w:szCs w:val="21"/>
                    </w:rPr>
                  </w:pPr>
                  <w:r>
                    <w:rPr>
                      <w:rFonts w:hint="eastAsia" w:ascii="宋体" w:hAnsi="宋体" w:eastAsia="宋体" w:cs="宋体"/>
                      <w:b w:val="0"/>
                      <w:bCs/>
                      <w:szCs w:val="21"/>
                    </w:rPr>
                    <w:t>日产日清，由当地环卫部门收集集处理</w:t>
                  </w:r>
                </w:p>
              </w:tc>
              <w:tc>
                <w:tcPr>
                  <w:tcW w:w="3762" w:type="dxa"/>
                  <w:vMerge w:val="continue"/>
                </w:tcPr>
                <w:p>
                  <w:pPr>
                    <w:pStyle w:val="6"/>
                    <w:spacing w:line="240" w:lineRule="auto"/>
                    <w:ind w:firstLine="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49" w:hRule="atLeast"/>
                <w:tblHeader/>
              </w:trPr>
              <w:tc>
                <w:tcPr>
                  <w:tcW w:w="384" w:type="dxa"/>
                  <w:vMerge w:val="continue"/>
                </w:tcPr>
                <w:p>
                  <w:pPr>
                    <w:pStyle w:val="6"/>
                    <w:spacing w:line="240" w:lineRule="auto"/>
                    <w:ind w:firstLine="0"/>
                    <w:jc w:val="center"/>
                    <w:rPr>
                      <w:rFonts w:ascii="宋体" w:hAnsi="宋体" w:cs="宋体"/>
                      <w:sz w:val="21"/>
                      <w:szCs w:val="21"/>
                    </w:rPr>
                  </w:pPr>
                </w:p>
              </w:tc>
              <w:tc>
                <w:tcPr>
                  <w:tcW w:w="618" w:type="dxa"/>
                  <w:vMerge w:val="continue"/>
                </w:tcPr>
                <w:p>
                  <w:pPr>
                    <w:pStyle w:val="6"/>
                    <w:spacing w:line="240" w:lineRule="auto"/>
                    <w:ind w:firstLine="0"/>
                    <w:jc w:val="center"/>
                    <w:rPr>
                      <w:rFonts w:ascii="宋体" w:hAnsi="宋体" w:cs="宋体"/>
                      <w:sz w:val="21"/>
                      <w:szCs w:val="21"/>
                    </w:rPr>
                  </w:pPr>
                </w:p>
              </w:tc>
              <w:tc>
                <w:tcPr>
                  <w:tcW w:w="1239" w:type="dxa"/>
                  <w:vAlign w:val="center"/>
                </w:tcPr>
                <w:p>
                  <w:pPr>
                    <w:pStyle w:val="74"/>
                    <w:spacing w:beforeLines="0"/>
                    <w:ind w:left="0" w:leftChars="0" w:right="0" w:rightChars="0"/>
                    <w:rPr>
                      <w:rFonts w:ascii="宋体" w:hAnsi="宋体" w:eastAsia="宋体" w:cs="宋体"/>
                      <w:b w:val="0"/>
                      <w:bCs/>
                      <w:spacing w:val="-10"/>
                      <w:kern w:val="0"/>
                      <w:szCs w:val="21"/>
                    </w:rPr>
                  </w:pPr>
                  <w:r>
                    <w:rPr>
                      <w:rFonts w:hint="eastAsia" w:ascii="宋体" w:hAnsi="宋体" w:eastAsia="宋体" w:cs="宋体"/>
                      <w:b w:val="0"/>
                      <w:bCs/>
                      <w:szCs w:val="21"/>
                    </w:rPr>
                    <w:t>生活垃圾</w:t>
                  </w:r>
                </w:p>
              </w:tc>
              <w:tc>
                <w:tcPr>
                  <w:tcW w:w="2154" w:type="dxa"/>
                  <w:vAlign w:val="center"/>
                </w:tcPr>
                <w:p>
                  <w:pPr>
                    <w:pStyle w:val="74"/>
                    <w:spacing w:beforeLines="0"/>
                    <w:ind w:left="0" w:leftChars="0" w:right="0" w:rightChars="0"/>
                    <w:rPr>
                      <w:rFonts w:ascii="宋体" w:hAnsi="宋体" w:eastAsia="宋体" w:cs="宋体"/>
                      <w:b w:val="0"/>
                      <w:bCs/>
                      <w:spacing w:val="-10"/>
                      <w:kern w:val="0"/>
                      <w:szCs w:val="21"/>
                    </w:rPr>
                  </w:pPr>
                  <w:r>
                    <w:rPr>
                      <w:rFonts w:hint="eastAsia" w:ascii="宋体" w:hAnsi="宋体" w:eastAsia="宋体" w:cs="宋体"/>
                      <w:b w:val="0"/>
                      <w:bCs/>
                      <w:szCs w:val="21"/>
                    </w:rPr>
                    <w:t>分类收集，由当地环卫部门收集集处理</w:t>
                  </w:r>
                </w:p>
              </w:tc>
              <w:tc>
                <w:tcPr>
                  <w:tcW w:w="3762" w:type="dxa"/>
                </w:tcPr>
                <w:p>
                  <w:pPr>
                    <w:pStyle w:val="6"/>
                    <w:spacing w:line="240" w:lineRule="auto"/>
                    <w:ind w:firstLine="0"/>
                    <w:jc w:val="center"/>
                    <w:rPr>
                      <w:rFonts w:ascii="宋体" w:hAnsi="宋体" w:cs="宋体"/>
                      <w:sz w:val="21"/>
                      <w:szCs w:val="21"/>
                    </w:rPr>
                  </w:pPr>
                </w:p>
              </w:tc>
            </w:tr>
          </w:tbl>
          <w:p>
            <w:pPr>
              <w:spacing w:line="80" w:lineRule="exact"/>
              <w:ind w:firstLine="0" w:firstLineChars="0"/>
              <w:rPr>
                <w:rFonts w:ascii="宋体" w:hAnsi="宋体" w:eastAsia="宋体" w:cs="宋体"/>
              </w:rPr>
            </w:pPr>
          </w:p>
          <w:p>
            <w:pPr>
              <w:spacing w:line="80" w:lineRule="exact"/>
              <w:ind w:firstLine="0" w:firstLineChars="0"/>
              <w:rPr>
                <w:rFonts w:ascii="宋体" w:hAnsi="宋体" w:eastAsia="宋体" w:cs="宋体"/>
              </w:rPr>
            </w:pPr>
            <w:r>
              <w:rPr>
                <w:rFonts w:hint="eastAsia" w:ascii="宋体" w:hAnsi="宋体" w:eastAsia="宋体" w:cs="宋体"/>
              </w:rPr>
              <w:br w:type="textWrapping"/>
            </w:r>
            <w:r>
              <w:rPr>
                <w:rFonts w:hint="eastAsia" w:ascii="宋体" w:hAnsi="宋体" w:eastAsia="宋体" w:cs="宋体"/>
              </w:rPr>
              <w:br w:type="textWrapping"/>
            </w:r>
            <w:r>
              <w:rPr>
                <w:rFonts w:hint="eastAsia" w:ascii="宋体" w:hAnsi="宋体" w:eastAsia="宋体" w:cs="宋体"/>
              </w:rPr>
              <w:br w:type="textWrapping"/>
            </w:r>
          </w:p>
        </w:tc>
      </w:tr>
    </w:tbl>
    <w:p>
      <w:pPr>
        <w:pStyle w:val="4"/>
        <w:spacing w:before="156"/>
        <w:outlineLvl w:val="9"/>
        <w:rPr>
          <w:rFonts w:ascii="宋体" w:hAnsi="宋体" w:eastAsia="宋体" w:cs="宋体"/>
        </w:rPr>
        <w:sectPr>
          <w:pgSz w:w="11906" w:h="16838"/>
          <w:pgMar w:top="1440" w:right="1800" w:bottom="1440" w:left="1800" w:header="851" w:footer="992" w:gutter="0"/>
          <w:pgNumType w:fmt="decimal"/>
          <w:cols w:space="720" w:num="1"/>
          <w:docGrid w:type="lines" w:linePitch="312" w:charSpace="0"/>
        </w:sectPr>
      </w:pPr>
    </w:p>
    <w:p>
      <w:pPr>
        <w:pStyle w:val="4"/>
        <w:spacing w:before="163"/>
        <w:rPr>
          <w:rFonts w:ascii="宋体" w:hAnsi="宋体" w:eastAsia="宋体" w:cs="宋体"/>
        </w:rPr>
      </w:pPr>
      <w:bookmarkStart w:id="26" w:name="_Toc5399"/>
      <w:r>
        <w:rPr>
          <w:rFonts w:hint="eastAsia" w:ascii="宋体" w:hAnsi="宋体" w:eastAsia="宋体" w:cs="宋体"/>
          <w:lang w:val="en-US" w:eastAsia="zh-CN"/>
        </w:rPr>
        <w:t>八、</w:t>
      </w:r>
      <w:r>
        <w:rPr>
          <w:rFonts w:hint="eastAsia" w:ascii="宋体" w:hAnsi="宋体" w:eastAsia="宋体" w:cs="宋体"/>
        </w:rPr>
        <w:t>项目拟采取的防护措施及预期效果</w:t>
      </w:r>
      <w:bookmarkEnd w:id="26"/>
    </w:p>
    <w:tbl>
      <w:tblPr>
        <w:tblStyle w:val="40"/>
        <w:tblW w:w="85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383"/>
        <w:gridCol w:w="989"/>
        <w:gridCol w:w="1245"/>
        <w:gridCol w:w="2186"/>
        <w:gridCol w:w="3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tcBorders>
              <w:tl2br w:val="single" w:color="auto" w:sz="4" w:space="0"/>
            </w:tcBorders>
            <w:vAlign w:val="center"/>
          </w:tcPr>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内容</w:t>
            </w:r>
          </w:p>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类型</w:t>
            </w:r>
          </w:p>
        </w:tc>
        <w:tc>
          <w:tcPr>
            <w:tcW w:w="1372" w:type="dxa"/>
            <w:gridSpan w:val="2"/>
            <w:vAlign w:val="center"/>
          </w:tcPr>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排放源</w:t>
            </w:r>
          </w:p>
        </w:tc>
        <w:tc>
          <w:tcPr>
            <w:tcW w:w="1245" w:type="dxa"/>
            <w:vAlign w:val="center"/>
          </w:tcPr>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污染物</w:t>
            </w:r>
          </w:p>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名称</w:t>
            </w:r>
          </w:p>
        </w:tc>
        <w:tc>
          <w:tcPr>
            <w:tcW w:w="2186" w:type="dxa"/>
            <w:vAlign w:val="center"/>
          </w:tcPr>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防治措施</w:t>
            </w:r>
          </w:p>
        </w:tc>
        <w:tc>
          <w:tcPr>
            <w:tcW w:w="3041" w:type="dxa"/>
            <w:vAlign w:val="center"/>
          </w:tcPr>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Merge w:val="restart"/>
            <w:vAlign w:val="center"/>
          </w:tcPr>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大气污染物</w:t>
            </w:r>
          </w:p>
        </w:tc>
        <w:tc>
          <w:tcPr>
            <w:tcW w:w="383" w:type="dxa"/>
            <w:vMerge w:val="restart"/>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营运期</w:t>
            </w:r>
          </w:p>
        </w:tc>
        <w:tc>
          <w:tcPr>
            <w:tcW w:w="989" w:type="dxa"/>
            <w:vMerge w:val="restart"/>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污水处理设备</w:t>
            </w:r>
          </w:p>
        </w:tc>
        <w:tc>
          <w:tcPr>
            <w:tcW w:w="1245" w:type="dxa"/>
            <w:vAlign w:val="center"/>
          </w:tcPr>
          <w:p>
            <w:pPr>
              <w:bidi/>
              <w:spacing w:line="240" w:lineRule="auto"/>
              <w:ind w:firstLine="0" w:firstLineChars="0"/>
              <w:jc w:val="center"/>
              <w:rPr>
                <w:rFonts w:ascii="宋体" w:hAnsi="宋体" w:eastAsia="宋体" w:cs="宋体"/>
                <w:bCs/>
                <w:sz w:val="21"/>
              </w:rPr>
            </w:pPr>
            <w:r>
              <w:rPr>
                <w:rFonts w:hint="eastAsia" w:ascii="宋体" w:hAnsi="宋体" w:eastAsia="宋体" w:cs="宋体"/>
                <w:bCs/>
                <w:color w:val="000000" w:themeColor="text1"/>
                <w:sz w:val="21"/>
                <w:szCs w:val="21"/>
              </w:rPr>
              <w:t>H</w:t>
            </w:r>
            <w:r>
              <w:rPr>
                <w:rFonts w:hint="eastAsia" w:ascii="宋体" w:hAnsi="宋体" w:eastAsia="宋体" w:cs="宋体"/>
                <w:bCs/>
                <w:color w:val="000000" w:themeColor="text1"/>
                <w:sz w:val="21"/>
                <w:szCs w:val="21"/>
                <w:vertAlign w:val="subscript"/>
              </w:rPr>
              <w:t>2</w:t>
            </w:r>
            <w:r>
              <w:rPr>
                <w:rFonts w:hint="eastAsia" w:ascii="宋体" w:hAnsi="宋体" w:eastAsia="宋体" w:cs="宋体"/>
                <w:bCs/>
                <w:color w:val="000000" w:themeColor="text1"/>
                <w:sz w:val="21"/>
                <w:szCs w:val="21"/>
              </w:rPr>
              <w:t>S</w:t>
            </w:r>
          </w:p>
        </w:tc>
        <w:tc>
          <w:tcPr>
            <w:tcW w:w="2186" w:type="dxa"/>
            <w:vMerge w:val="restart"/>
            <w:vAlign w:val="center"/>
          </w:tcPr>
          <w:p>
            <w:pPr>
              <w:pStyle w:val="74"/>
              <w:spacing w:beforeLines="0"/>
              <w:ind w:left="0" w:leftChars="0" w:right="0" w:rightChars="0"/>
              <w:rPr>
                <w:rFonts w:ascii="宋体" w:hAnsi="宋体" w:eastAsia="宋体" w:cs="宋体"/>
                <w:b w:val="0"/>
                <w:bCs/>
                <w:color w:val="000000"/>
              </w:rPr>
            </w:pPr>
            <w:r>
              <w:rPr>
                <w:rFonts w:hint="eastAsia" w:ascii="宋体" w:hAnsi="宋体" w:eastAsia="宋体" w:cs="宋体"/>
                <w:b w:val="0"/>
              </w:rPr>
              <w:t>植物除臭液除臭+大气扩散+绿化吸附</w:t>
            </w:r>
          </w:p>
        </w:tc>
        <w:tc>
          <w:tcPr>
            <w:tcW w:w="3041" w:type="dxa"/>
            <w:vMerge w:val="restart"/>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达到《医疗机构水污染物排放标准》（GB18466-2005）中“表3 污水处理设备周边大气污染物最高允许浓度”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Merge w:val="continue"/>
            <w:vAlign w:val="center"/>
          </w:tcPr>
          <w:p>
            <w:pPr>
              <w:spacing w:line="240" w:lineRule="auto"/>
              <w:ind w:firstLine="0" w:firstLineChars="0"/>
              <w:jc w:val="center"/>
              <w:rPr>
                <w:rFonts w:ascii="宋体" w:hAnsi="宋体" w:eastAsia="宋体" w:cs="宋体"/>
                <w:bCs/>
                <w:color w:val="000000"/>
                <w:sz w:val="21"/>
              </w:rPr>
            </w:pPr>
          </w:p>
        </w:tc>
        <w:tc>
          <w:tcPr>
            <w:tcW w:w="383" w:type="dxa"/>
            <w:vMerge w:val="continue"/>
            <w:vAlign w:val="center"/>
          </w:tcPr>
          <w:p>
            <w:pPr>
              <w:pStyle w:val="74"/>
              <w:spacing w:beforeLines="0"/>
              <w:ind w:left="0" w:leftChars="0" w:right="0" w:rightChars="0"/>
              <w:rPr>
                <w:rFonts w:ascii="宋体" w:hAnsi="宋体" w:eastAsia="宋体" w:cs="宋体"/>
                <w:b w:val="0"/>
                <w:bCs/>
              </w:rPr>
            </w:pPr>
          </w:p>
        </w:tc>
        <w:tc>
          <w:tcPr>
            <w:tcW w:w="989" w:type="dxa"/>
            <w:vMerge w:val="continue"/>
            <w:vAlign w:val="center"/>
          </w:tcPr>
          <w:p>
            <w:pPr>
              <w:pStyle w:val="74"/>
              <w:spacing w:beforeLines="0"/>
              <w:ind w:left="0" w:leftChars="0" w:right="0" w:rightChars="0"/>
              <w:rPr>
                <w:rFonts w:ascii="宋体" w:hAnsi="宋体" w:eastAsia="宋体" w:cs="宋体"/>
                <w:b w:val="0"/>
                <w:bCs/>
              </w:rPr>
            </w:pPr>
          </w:p>
        </w:tc>
        <w:tc>
          <w:tcPr>
            <w:tcW w:w="1245" w:type="dxa"/>
            <w:vAlign w:val="center"/>
          </w:tcPr>
          <w:p>
            <w:pPr>
              <w:bidi/>
              <w:spacing w:line="240" w:lineRule="auto"/>
              <w:ind w:firstLine="0" w:firstLineChars="0"/>
              <w:jc w:val="center"/>
              <w:rPr>
                <w:rFonts w:ascii="宋体" w:hAnsi="宋体" w:eastAsia="宋体" w:cs="宋体"/>
                <w:bCs/>
                <w:sz w:val="21"/>
              </w:rPr>
            </w:pPr>
            <w:r>
              <w:rPr>
                <w:rFonts w:hint="eastAsia" w:ascii="宋体" w:hAnsi="宋体" w:eastAsia="宋体" w:cs="宋体"/>
                <w:bCs/>
                <w:color w:val="000000" w:themeColor="text1"/>
                <w:sz w:val="21"/>
                <w:szCs w:val="21"/>
              </w:rPr>
              <w:t>NH</w:t>
            </w:r>
            <w:r>
              <w:rPr>
                <w:rFonts w:hint="eastAsia" w:ascii="宋体" w:hAnsi="宋体" w:eastAsia="宋体" w:cs="宋体"/>
                <w:bCs/>
                <w:color w:val="000000" w:themeColor="text1"/>
                <w:sz w:val="21"/>
                <w:szCs w:val="21"/>
                <w:vertAlign w:val="subscript"/>
              </w:rPr>
              <w:t>3</w:t>
            </w:r>
          </w:p>
        </w:tc>
        <w:tc>
          <w:tcPr>
            <w:tcW w:w="2186" w:type="dxa"/>
            <w:vMerge w:val="continue"/>
            <w:vAlign w:val="center"/>
          </w:tcPr>
          <w:p>
            <w:pPr>
              <w:pStyle w:val="74"/>
              <w:spacing w:beforeLines="0"/>
              <w:ind w:left="0" w:leftChars="0" w:right="0" w:rightChars="0"/>
              <w:rPr>
                <w:rFonts w:ascii="宋体" w:hAnsi="宋体" w:eastAsia="宋体" w:cs="宋体"/>
                <w:b w:val="0"/>
                <w:bCs/>
                <w:color w:val="000000"/>
              </w:rPr>
            </w:pPr>
          </w:p>
        </w:tc>
        <w:tc>
          <w:tcPr>
            <w:tcW w:w="3041" w:type="dxa"/>
            <w:vMerge w:val="continue"/>
            <w:vAlign w:val="center"/>
          </w:tcPr>
          <w:p>
            <w:pPr>
              <w:pStyle w:val="74"/>
              <w:spacing w:beforeLines="0"/>
              <w:ind w:left="0" w:leftChars="0" w:right="0" w:rightChars="0"/>
              <w:rPr>
                <w:rFonts w:ascii="宋体" w:hAnsi="宋体" w:eastAsia="宋体" w:cs="宋体"/>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Merge w:val="continue"/>
            <w:vAlign w:val="center"/>
          </w:tcPr>
          <w:p>
            <w:pPr>
              <w:spacing w:line="240" w:lineRule="auto"/>
              <w:ind w:firstLine="0" w:firstLineChars="0"/>
              <w:jc w:val="center"/>
              <w:rPr>
                <w:rFonts w:ascii="宋体" w:hAnsi="宋体" w:eastAsia="宋体" w:cs="宋体"/>
                <w:bCs/>
                <w:color w:val="000000"/>
                <w:sz w:val="21"/>
              </w:rPr>
            </w:pPr>
          </w:p>
        </w:tc>
        <w:tc>
          <w:tcPr>
            <w:tcW w:w="383" w:type="dxa"/>
            <w:vMerge w:val="continue"/>
            <w:vAlign w:val="center"/>
          </w:tcPr>
          <w:p>
            <w:pPr>
              <w:pStyle w:val="74"/>
              <w:spacing w:beforeLines="0"/>
              <w:ind w:left="0" w:leftChars="0" w:right="0" w:rightChars="0"/>
              <w:rPr>
                <w:rFonts w:ascii="宋体" w:hAnsi="宋体" w:eastAsia="宋体" w:cs="宋体"/>
                <w:b w:val="0"/>
                <w:bCs/>
              </w:rPr>
            </w:pPr>
          </w:p>
        </w:tc>
        <w:tc>
          <w:tcPr>
            <w:tcW w:w="989" w:type="dxa"/>
            <w:vMerge w:val="continue"/>
            <w:vAlign w:val="center"/>
          </w:tcPr>
          <w:p>
            <w:pPr>
              <w:pStyle w:val="74"/>
              <w:spacing w:beforeLines="0"/>
              <w:ind w:left="0" w:leftChars="0" w:right="0" w:rightChars="0"/>
              <w:rPr>
                <w:rFonts w:ascii="宋体" w:hAnsi="宋体" w:eastAsia="宋体" w:cs="宋体"/>
                <w:b w:val="0"/>
                <w:bCs/>
              </w:rPr>
            </w:pPr>
          </w:p>
        </w:tc>
        <w:tc>
          <w:tcPr>
            <w:tcW w:w="1245" w:type="dxa"/>
            <w:vAlign w:val="center"/>
          </w:tcPr>
          <w:p>
            <w:pPr>
              <w:bidi/>
              <w:spacing w:line="240" w:lineRule="auto"/>
              <w:ind w:firstLine="0" w:firstLineChars="0"/>
              <w:jc w:val="center"/>
              <w:rPr>
                <w:rFonts w:ascii="宋体" w:hAnsi="宋体" w:eastAsia="宋体" w:cs="宋体"/>
                <w:bCs/>
                <w:sz w:val="21"/>
              </w:rPr>
            </w:pPr>
            <w:r>
              <w:rPr>
                <w:rFonts w:hint="eastAsia" w:ascii="宋体" w:hAnsi="宋体" w:eastAsia="宋体" w:cs="宋体"/>
                <w:bCs/>
                <w:sz w:val="21"/>
              </w:rPr>
              <w:t>臭气浓度</w:t>
            </w:r>
          </w:p>
        </w:tc>
        <w:tc>
          <w:tcPr>
            <w:tcW w:w="2186" w:type="dxa"/>
            <w:vMerge w:val="continue"/>
            <w:vAlign w:val="center"/>
          </w:tcPr>
          <w:p>
            <w:pPr>
              <w:pStyle w:val="74"/>
              <w:spacing w:beforeLines="0"/>
              <w:ind w:left="0" w:leftChars="0" w:right="0" w:rightChars="0"/>
              <w:rPr>
                <w:rFonts w:ascii="宋体" w:hAnsi="宋体" w:eastAsia="宋体" w:cs="宋体"/>
                <w:b w:val="0"/>
                <w:bCs/>
                <w:color w:val="000000"/>
              </w:rPr>
            </w:pPr>
          </w:p>
        </w:tc>
        <w:tc>
          <w:tcPr>
            <w:tcW w:w="3041" w:type="dxa"/>
            <w:vMerge w:val="continue"/>
            <w:vAlign w:val="center"/>
          </w:tcPr>
          <w:p>
            <w:pPr>
              <w:pStyle w:val="74"/>
              <w:spacing w:beforeLines="0"/>
              <w:ind w:left="0" w:leftChars="0" w:right="0" w:rightChars="0"/>
              <w:rPr>
                <w:rFonts w:ascii="宋体" w:hAnsi="宋体" w:eastAsia="宋体" w:cs="宋体"/>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Merge w:val="continue"/>
            <w:vAlign w:val="center"/>
          </w:tcPr>
          <w:p>
            <w:pPr>
              <w:spacing w:line="240" w:lineRule="auto"/>
              <w:ind w:firstLine="0" w:firstLineChars="0"/>
              <w:jc w:val="center"/>
              <w:rPr>
                <w:rFonts w:ascii="宋体" w:hAnsi="宋体" w:eastAsia="宋体" w:cs="宋体"/>
                <w:bCs/>
                <w:color w:val="000000"/>
                <w:sz w:val="21"/>
              </w:rPr>
            </w:pPr>
          </w:p>
        </w:tc>
        <w:tc>
          <w:tcPr>
            <w:tcW w:w="383" w:type="dxa"/>
            <w:vMerge w:val="continue"/>
            <w:vAlign w:val="center"/>
          </w:tcPr>
          <w:p>
            <w:pPr>
              <w:pStyle w:val="74"/>
              <w:spacing w:beforeLines="0"/>
              <w:ind w:left="0" w:leftChars="0" w:right="0" w:rightChars="0"/>
              <w:rPr>
                <w:rFonts w:ascii="宋体" w:hAnsi="宋体" w:eastAsia="宋体" w:cs="宋体"/>
                <w:b w:val="0"/>
                <w:bCs/>
              </w:rPr>
            </w:pPr>
          </w:p>
        </w:tc>
        <w:tc>
          <w:tcPr>
            <w:tcW w:w="989"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厨房</w:t>
            </w:r>
          </w:p>
        </w:tc>
        <w:tc>
          <w:tcPr>
            <w:tcW w:w="1245"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油烟</w:t>
            </w:r>
          </w:p>
        </w:tc>
        <w:tc>
          <w:tcPr>
            <w:tcW w:w="2186" w:type="dxa"/>
            <w:vAlign w:val="center"/>
          </w:tcPr>
          <w:p>
            <w:pPr>
              <w:pStyle w:val="74"/>
              <w:spacing w:beforeLines="0"/>
              <w:ind w:left="0" w:leftChars="0" w:right="0" w:rightChars="0"/>
              <w:rPr>
                <w:rFonts w:ascii="宋体" w:hAnsi="宋体" w:eastAsia="宋体" w:cs="宋体"/>
                <w:b w:val="0"/>
                <w:bCs/>
                <w:color w:val="000000"/>
              </w:rPr>
            </w:pPr>
            <w:r>
              <w:rPr>
                <w:rFonts w:hint="eastAsia" w:ascii="宋体" w:hAnsi="宋体" w:eastAsia="宋体" w:cs="宋体"/>
                <w:b w:val="0"/>
                <w:bCs/>
                <w:color w:val="000000"/>
              </w:rPr>
              <w:t>采用运水烟罩+静电油烟净化装置处理系统，处理后通过预留的专用烟道升至楼顶15m排气筒G3排放</w:t>
            </w:r>
          </w:p>
        </w:tc>
        <w:tc>
          <w:tcPr>
            <w:tcW w:w="3041"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达到《饮食业油烟排放标准(试行)》(GB18483-2001)相关标准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682" w:type="dxa"/>
            <w:vMerge w:val="restart"/>
            <w:vAlign w:val="center"/>
          </w:tcPr>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水污</w:t>
            </w:r>
          </w:p>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染物</w:t>
            </w:r>
          </w:p>
        </w:tc>
        <w:tc>
          <w:tcPr>
            <w:tcW w:w="383" w:type="dxa"/>
            <w:vMerge w:val="restart"/>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营运期</w:t>
            </w:r>
          </w:p>
        </w:tc>
        <w:tc>
          <w:tcPr>
            <w:tcW w:w="989" w:type="dxa"/>
            <w:vMerge w:val="restart"/>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综合污水</w:t>
            </w:r>
          </w:p>
        </w:tc>
        <w:tc>
          <w:tcPr>
            <w:tcW w:w="1245"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lang w:eastAsia="en-US"/>
              </w:rPr>
              <w:t>C</w:t>
            </w:r>
            <w:r>
              <w:rPr>
                <w:rFonts w:hint="eastAsia" w:ascii="宋体" w:hAnsi="宋体" w:eastAsia="宋体" w:cs="宋体"/>
                <w:b w:val="0"/>
                <w:bCs/>
              </w:rPr>
              <w:t>O</w:t>
            </w:r>
            <w:r>
              <w:rPr>
                <w:rFonts w:hint="eastAsia" w:ascii="宋体" w:hAnsi="宋体" w:eastAsia="宋体" w:cs="宋体"/>
                <w:b w:val="0"/>
                <w:bCs/>
                <w:lang w:eastAsia="en-US"/>
              </w:rPr>
              <w:t>D</w:t>
            </w:r>
            <w:r>
              <w:rPr>
                <w:rFonts w:hint="eastAsia" w:ascii="宋体" w:hAnsi="宋体" w:eastAsia="宋体" w:cs="宋体"/>
                <w:b w:val="0"/>
                <w:bCs/>
                <w:vertAlign w:val="subscript"/>
                <w:lang w:eastAsia="en-US"/>
              </w:rPr>
              <w:t>Cr</w:t>
            </w:r>
          </w:p>
        </w:tc>
        <w:tc>
          <w:tcPr>
            <w:tcW w:w="2186" w:type="dxa"/>
            <w:vMerge w:val="restart"/>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经自建污水处理设备处理达标后排入陆河县大坪污水处理厂</w:t>
            </w:r>
          </w:p>
        </w:tc>
        <w:tc>
          <w:tcPr>
            <w:tcW w:w="3041" w:type="dxa"/>
            <w:vMerge w:val="restart"/>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达到《医疗机构水污染物排放标准》（GB18466-2005）中“表2 综合医疗机构和其他医疗机构水污染物排放限值（日均值）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Merge w:val="continue"/>
            <w:vAlign w:val="center"/>
          </w:tcPr>
          <w:p>
            <w:pPr>
              <w:spacing w:line="240" w:lineRule="auto"/>
              <w:ind w:firstLine="0" w:firstLineChars="0"/>
              <w:jc w:val="center"/>
              <w:rPr>
                <w:rFonts w:ascii="宋体" w:hAnsi="宋体" w:eastAsia="宋体" w:cs="宋体"/>
                <w:bCs/>
                <w:color w:val="000000"/>
                <w:sz w:val="21"/>
              </w:rPr>
            </w:pPr>
          </w:p>
        </w:tc>
        <w:tc>
          <w:tcPr>
            <w:tcW w:w="383" w:type="dxa"/>
            <w:vMerge w:val="continue"/>
            <w:vAlign w:val="center"/>
          </w:tcPr>
          <w:p>
            <w:pPr>
              <w:pStyle w:val="74"/>
              <w:spacing w:beforeLines="0"/>
              <w:ind w:left="0" w:leftChars="0" w:right="0" w:rightChars="0"/>
              <w:rPr>
                <w:rFonts w:ascii="宋体" w:hAnsi="宋体" w:eastAsia="宋体" w:cs="宋体"/>
                <w:b w:val="0"/>
                <w:bCs/>
              </w:rPr>
            </w:pPr>
          </w:p>
        </w:tc>
        <w:tc>
          <w:tcPr>
            <w:tcW w:w="989" w:type="dxa"/>
            <w:vMerge w:val="continue"/>
            <w:vAlign w:val="center"/>
          </w:tcPr>
          <w:p>
            <w:pPr>
              <w:pStyle w:val="74"/>
              <w:spacing w:beforeLines="0"/>
              <w:ind w:left="0" w:leftChars="0" w:right="0" w:rightChars="0"/>
              <w:rPr>
                <w:rFonts w:ascii="宋体" w:hAnsi="宋体" w:eastAsia="宋体" w:cs="宋体"/>
                <w:b w:val="0"/>
                <w:bCs/>
              </w:rPr>
            </w:pPr>
          </w:p>
        </w:tc>
        <w:tc>
          <w:tcPr>
            <w:tcW w:w="1245"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BOD</w:t>
            </w:r>
            <w:r>
              <w:rPr>
                <w:rFonts w:hint="eastAsia" w:ascii="宋体" w:hAnsi="宋体" w:eastAsia="宋体" w:cs="宋体"/>
                <w:b w:val="0"/>
                <w:bCs/>
                <w:vertAlign w:val="subscript"/>
              </w:rPr>
              <w:t>5</w:t>
            </w:r>
          </w:p>
        </w:tc>
        <w:tc>
          <w:tcPr>
            <w:tcW w:w="2186" w:type="dxa"/>
            <w:vMerge w:val="continue"/>
            <w:vAlign w:val="center"/>
          </w:tcPr>
          <w:p>
            <w:pPr>
              <w:pStyle w:val="74"/>
              <w:spacing w:beforeLines="0"/>
              <w:ind w:left="0" w:leftChars="0" w:right="0" w:rightChars="0"/>
              <w:rPr>
                <w:rFonts w:ascii="宋体" w:hAnsi="宋体" w:eastAsia="宋体" w:cs="宋体"/>
                <w:b w:val="0"/>
                <w:bCs/>
              </w:rPr>
            </w:pPr>
          </w:p>
        </w:tc>
        <w:tc>
          <w:tcPr>
            <w:tcW w:w="3041" w:type="dxa"/>
            <w:vMerge w:val="continue"/>
            <w:vAlign w:val="center"/>
          </w:tcPr>
          <w:p>
            <w:pPr>
              <w:pStyle w:val="74"/>
              <w:spacing w:beforeLines="0"/>
              <w:ind w:left="0" w:leftChars="0" w:right="0" w:rightChars="0"/>
              <w:rPr>
                <w:rFonts w:ascii="宋体" w:hAnsi="宋体" w:eastAsia="宋体" w:cs="宋体"/>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Merge w:val="continue"/>
            <w:vAlign w:val="center"/>
          </w:tcPr>
          <w:p>
            <w:pPr>
              <w:spacing w:line="240" w:lineRule="auto"/>
              <w:ind w:firstLine="0" w:firstLineChars="0"/>
              <w:jc w:val="center"/>
              <w:rPr>
                <w:rFonts w:ascii="宋体" w:hAnsi="宋体" w:eastAsia="宋体" w:cs="宋体"/>
                <w:bCs/>
                <w:color w:val="000000"/>
                <w:sz w:val="21"/>
              </w:rPr>
            </w:pPr>
          </w:p>
        </w:tc>
        <w:tc>
          <w:tcPr>
            <w:tcW w:w="383" w:type="dxa"/>
            <w:vMerge w:val="continue"/>
            <w:vAlign w:val="center"/>
          </w:tcPr>
          <w:p>
            <w:pPr>
              <w:pStyle w:val="74"/>
              <w:spacing w:beforeLines="0"/>
              <w:ind w:left="0" w:leftChars="0" w:right="0" w:rightChars="0"/>
              <w:rPr>
                <w:rFonts w:ascii="宋体" w:hAnsi="宋体" w:eastAsia="宋体" w:cs="宋体"/>
                <w:b w:val="0"/>
                <w:bCs/>
              </w:rPr>
            </w:pPr>
          </w:p>
        </w:tc>
        <w:tc>
          <w:tcPr>
            <w:tcW w:w="989" w:type="dxa"/>
            <w:vMerge w:val="continue"/>
            <w:vAlign w:val="center"/>
          </w:tcPr>
          <w:p>
            <w:pPr>
              <w:pStyle w:val="74"/>
              <w:spacing w:beforeLines="0"/>
              <w:ind w:left="0" w:leftChars="0" w:right="0" w:rightChars="0"/>
              <w:rPr>
                <w:rFonts w:ascii="宋体" w:hAnsi="宋体" w:eastAsia="宋体" w:cs="宋体"/>
                <w:b w:val="0"/>
                <w:bCs/>
              </w:rPr>
            </w:pPr>
          </w:p>
        </w:tc>
        <w:tc>
          <w:tcPr>
            <w:tcW w:w="1245"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SS</w:t>
            </w:r>
          </w:p>
        </w:tc>
        <w:tc>
          <w:tcPr>
            <w:tcW w:w="2186" w:type="dxa"/>
            <w:vMerge w:val="continue"/>
            <w:vAlign w:val="center"/>
          </w:tcPr>
          <w:p>
            <w:pPr>
              <w:pStyle w:val="74"/>
              <w:spacing w:beforeLines="0"/>
              <w:ind w:left="0" w:leftChars="0" w:right="0" w:rightChars="0"/>
              <w:rPr>
                <w:rFonts w:ascii="宋体" w:hAnsi="宋体" w:eastAsia="宋体" w:cs="宋体"/>
                <w:b w:val="0"/>
                <w:bCs/>
              </w:rPr>
            </w:pPr>
          </w:p>
        </w:tc>
        <w:tc>
          <w:tcPr>
            <w:tcW w:w="3041" w:type="dxa"/>
            <w:vMerge w:val="continue"/>
            <w:vAlign w:val="center"/>
          </w:tcPr>
          <w:p>
            <w:pPr>
              <w:pStyle w:val="74"/>
              <w:spacing w:beforeLines="0"/>
              <w:ind w:left="0" w:leftChars="0" w:right="0" w:rightChars="0"/>
              <w:rPr>
                <w:rFonts w:ascii="宋体" w:hAnsi="宋体" w:eastAsia="宋体" w:cs="宋体"/>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Merge w:val="continue"/>
            <w:vAlign w:val="center"/>
          </w:tcPr>
          <w:p>
            <w:pPr>
              <w:spacing w:line="240" w:lineRule="auto"/>
              <w:ind w:firstLine="0" w:firstLineChars="0"/>
              <w:jc w:val="center"/>
              <w:rPr>
                <w:rFonts w:ascii="宋体" w:hAnsi="宋体" w:eastAsia="宋体" w:cs="宋体"/>
                <w:bCs/>
                <w:color w:val="000000"/>
                <w:sz w:val="21"/>
              </w:rPr>
            </w:pPr>
          </w:p>
        </w:tc>
        <w:tc>
          <w:tcPr>
            <w:tcW w:w="383" w:type="dxa"/>
            <w:vMerge w:val="continue"/>
            <w:vAlign w:val="center"/>
          </w:tcPr>
          <w:p>
            <w:pPr>
              <w:pStyle w:val="74"/>
              <w:spacing w:beforeLines="0"/>
              <w:ind w:left="0" w:leftChars="0" w:right="0" w:rightChars="0"/>
              <w:rPr>
                <w:rFonts w:ascii="宋体" w:hAnsi="宋体" w:eastAsia="宋体" w:cs="宋体"/>
                <w:b w:val="0"/>
                <w:bCs/>
              </w:rPr>
            </w:pPr>
          </w:p>
        </w:tc>
        <w:tc>
          <w:tcPr>
            <w:tcW w:w="989" w:type="dxa"/>
            <w:vMerge w:val="continue"/>
            <w:vAlign w:val="center"/>
          </w:tcPr>
          <w:p>
            <w:pPr>
              <w:pStyle w:val="74"/>
              <w:spacing w:beforeLines="0"/>
              <w:ind w:left="0" w:leftChars="0" w:right="0" w:rightChars="0"/>
              <w:rPr>
                <w:rFonts w:ascii="宋体" w:hAnsi="宋体" w:eastAsia="宋体" w:cs="宋体"/>
                <w:b w:val="0"/>
                <w:bCs/>
              </w:rPr>
            </w:pPr>
          </w:p>
        </w:tc>
        <w:tc>
          <w:tcPr>
            <w:tcW w:w="1245"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NH</w:t>
            </w:r>
            <w:r>
              <w:rPr>
                <w:rFonts w:hint="eastAsia" w:ascii="宋体" w:hAnsi="宋体" w:eastAsia="宋体" w:cs="宋体"/>
                <w:b w:val="0"/>
                <w:bCs/>
                <w:vertAlign w:val="subscript"/>
              </w:rPr>
              <w:t>3</w:t>
            </w:r>
            <w:r>
              <w:rPr>
                <w:rFonts w:hint="eastAsia" w:ascii="宋体" w:hAnsi="宋体" w:eastAsia="宋体" w:cs="宋体"/>
                <w:b w:val="0"/>
                <w:bCs/>
              </w:rPr>
              <w:t>-N</w:t>
            </w:r>
          </w:p>
        </w:tc>
        <w:tc>
          <w:tcPr>
            <w:tcW w:w="2186" w:type="dxa"/>
            <w:vMerge w:val="continue"/>
            <w:vAlign w:val="center"/>
          </w:tcPr>
          <w:p>
            <w:pPr>
              <w:pStyle w:val="74"/>
              <w:spacing w:beforeLines="0"/>
              <w:ind w:left="0" w:leftChars="0" w:right="0" w:rightChars="0"/>
              <w:rPr>
                <w:rFonts w:ascii="宋体" w:hAnsi="宋体" w:eastAsia="宋体" w:cs="宋体"/>
                <w:b w:val="0"/>
                <w:bCs/>
              </w:rPr>
            </w:pPr>
          </w:p>
        </w:tc>
        <w:tc>
          <w:tcPr>
            <w:tcW w:w="3041" w:type="dxa"/>
            <w:vMerge w:val="continue"/>
            <w:vAlign w:val="center"/>
          </w:tcPr>
          <w:p>
            <w:pPr>
              <w:pStyle w:val="74"/>
              <w:spacing w:beforeLines="0"/>
              <w:ind w:left="0" w:leftChars="0" w:right="0" w:rightChars="0"/>
              <w:rPr>
                <w:rFonts w:ascii="宋体" w:hAnsi="宋体" w:eastAsia="宋体" w:cs="宋体"/>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Merge w:val="continue"/>
            <w:vAlign w:val="center"/>
          </w:tcPr>
          <w:p>
            <w:pPr>
              <w:spacing w:line="240" w:lineRule="auto"/>
              <w:ind w:firstLine="0" w:firstLineChars="0"/>
              <w:jc w:val="center"/>
              <w:rPr>
                <w:rFonts w:ascii="宋体" w:hAnsi="宋体" w:eastAsia="宋体" w:cs="宋体"/>
                <w:bCs/>
                <w:color w:val="000000"/>
                <w:sz w:val="21"/>
              </w:rPr>
            </w:pPr>
          </w:p>
        </w:tc>
        <w:tc>
          <w:tcPr>
            <w:tcW w:w="383" w:type="dxa"/>
            <w:vMerge w:val="continue"/>
            <w:vAlign w:val="center"/>
          </w:tcPr>
          <w:p>
            <w:pPr>
              <w:pStyle w:val="74"/>
              <w:spacing w:beforeLines="0"/>
              <w:ind w:left="0" w:leftChars="0" w:right="0" w:rightChars="0"/>
              <w:rPr>
                <w:rFonts w:ascii="宋体" w:hAnsi="宋体" w:eastAsia="宋体" w:cs="宋体"/>
                <w:b w:val="0"/>
                <w:bCs/>
              </w:rPr>
            </w:pPr>
          </w:p>
        </w:tc>
        <w:tc>
          <w:tcPr>
            <w:tcW w:w="989" w:type="dxa"/>
            <w:vMerge w:val="continue"/>
            <w:vAlign w:val="center"/>
          </w:tcPr>
          <w:p>
            <w:pPr>
              <w:pStyle w:val="74"/>
              <w:spacing w:beforeLines="0"/>
              <w:ind w:left="0" w:leftChars="0" w:right="0" w:rightChars="0"/>
              <w:rPr>
                <w:rFonts w:ascii="宋体" w:hAnsi="宋体" w:eastAsia="宋体" w:cs="宋体"/>
                <w:b w:val="0"/>
                <w:bCs/>
              </w:rPr>
            </w:pPr>
          </w:p>
        </w:tc>
        <w:tc>
          <w:tcPr>
            <w:tcW w:w="1245"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color w:val="000000"/>
                <w:szCs w:val="20"/>
              </w:rPr>
              <w:t>粪大肠菌群</w:t>
            </w:r>
          </w:p>
        </w:tc>
        <w:tc>
          <w:tcPr>
            <w:tcW w:w="2186" w:type="dxa"/>
            <w:vMerge w:val="continue"/>
            <w:vAlign w:val="center"/>
          </w:tcPr>
          <w:p>
            <w:pPr>
              <w:pStyle w:val="74"/>
              <w:spacing w:beforeLines="0"/>
              <w:ind w:left="0" w:leftChars="0" w:right="0" w:rightChars="0"/>
              <w:rPr>
                <w:rFonts w:ascii="宋体" w:hAnsi="宋体" w:eastAsia="宋体" w:cs="宋体"/>
                <w:b w:val="0"/>
                <w:bCs/>
              </w:rPr>
            </w:pPr>
          </w:p>
        </w:tc>
        <w:tc>
          <w:tcPr>
            <w:tcW w:w="3041" w:type="dxa"/>
            <w:vMerge w:val="continue"/>
            <w:vAlign w:val="center"/>
          </w:tcPr>
          <w:p>
            <w:pPr>
              <w:pStyle w:val="74"/>
              <w:spacing w:beforeLines="0"/>
              <w:ind w:left="0" w:leftChars="0" w:right="0" w:rightChars="0"/>
              <w:rPr>
                <w:rFonts w:ascii="宋体" w:hAnsi="宋体" w:eastAsia="宋体" w:cs="宋体"/>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Merge w:val="continue"/>
            <w:vAlign w:val="center"/>
          </w:tcPr>
          <w:p>
            <w:pPr>
              <w:spacing w:line="240" w:lineRule="auto"/>
              <w:ind w:firstLine="0" w:firstLineChars="0"/>
              <w:jc w:val="center"/>
              <w:rPr>
                <w:rFonts w:ascii="宋体" w:hAnsi="宋体" w:eastAsia="宋体" w:cs="宋体"/>
                <w:bCs/>
                <w:color w:val="000000"/>
                <w:sz w:val="21"/>
              </w:rPr>
            </w:pPr>
          </w:p>
        </w:tc>
        <w:tc>
          <w:tcPr>
            <w:tcW w:w="383" w:type="dxa"/>
            <w:vMerge w:val="continue"/>
            <w:vAlign w:val="center"/>
          </w:tcPr>
          <w:p>
            <w:pPr>
              <w:pStyle w:val="74"/>
              <w:spacing w:beforeLines="0"/>
              <w:ind w:left="0" w:leftChars="0" w:right="0" w:rightChars="0"/>
              <w:rPr>
                <w:rFonts w:ascii="宋体" w:hAnsi="宋体" w:eastAsia="宋体" w:cs="宋体"/>
                <w:b w:val="0"/>
                <w:bCs/>
              </w:rPr>
            </w:pPr>
          </w:p>
        </w:tc>
        <w:tc>
          <w:tcPr>
            <w:tcW w:w="989" w:type="dxa"/>
            <w:vMerge w:val="continue"/>
            <w:vAlign w:val="center"/>
          </w:tcPr>
          <w:p>
            <w:pPr>
              <w:pStyle w:val="74"/>
              <w:spacing w:beforeLines="0"/>
              <w:ind w:left="0" w:leftChars="0" w:right="0" w:rightChars="0"/>
              <w:rPr>
                <w:rFonts w:ascii="宋体" w:hAnsi="宋体" w:eastAsia="宋体" w:cs="宋体"/>
                <w:b w:val="0"/>
                <w:bCs/>
              </w:rPr>
            </w:pPr>
          </w:p>
        </w:tc>
        <w:tc>
          <w:tcPr>
            <w:tcW w:w="1245" w:type="dxa"/>
            <w:vAlign w:val="center"/>
          </w:tcPr>
          <w:p>
            <w:pPr>
              <w:pStyle w:val="74"/>
              <w:spacing w:beforeLines="0"/>
              <w:ind w:left="0" w:leftChars="0" w:right="0" w:rightChars="0"/>
              <w:rPr>
                <w:rFonts w:ascii="宋体" w:hAnsi="宋体" w:eastAsia="宋体" w:cs="宋体"/>
                <w:b w:val="0"/>
                <w:bCs/>
                <w:color w:val="000000"/>
                <w:szCs w:val="20"/>
              </w:rPr>
            </w:pPr>
            <w:r>
              <w:rPr>
                <w:rFonts w:hint="eastAsia" w:ascii="宋体" w:hAnsi="宋体" w:eastAsia="宋体" w:cs="宋体"/>
                <w:b w:val="0"/>
                <w:bCs/>
                <w:color w:val="000000"/>
                <w:szCs w:val="20"/>
              </w:rPr>
              <w:t>动植物油</w:t>
            </w:r>
          </w:p>
        </w:tc>
        <w:tc>
          <w:tcPr>
            <w:tcW w:w="2186" w:type="dxa"/>
            <w:vMerge w:val="continue"/>
            <w:vAlign w:val="center"/>
          </w:tcPr>
          <w:p>
            <w:pPr>
              <w:pStyle w:val="74"/>
              <w:spacing w:beforeLines="0"/>
              <w:ind w:left="0" w:leftChars="0" w:right="0" w:rightChars="0"/>
              <w:rPr>
                <w:rFonts w:ascii="宋体" w:hAnsi="宋体" w:eastAsia="宋体" w:cs="宋体"/>
                <w:b w:val="0"/>
                <w:bCs/>
              </w:rPr>
            </w:pPr>
          </w:p>
        </w:tc>
        <w:tc>
          <w:tcPr>
            <w:tcW w:w="3041" w:type="dxa"/>
            <w:vMerge w:val="continue"/>
            <w:vAlign w:val="center"/>
          </w:tcPr>
          <w:p>
            <w:pPr>
              <w:pStyle w:val="74"/>
              <w:spacing w:beforeLines="0"/>
              <w:ind w:left="0" w:leftChars="0" w:right="0" w:rightChars="0"/>
              <w:rPr>
                <w:rFonts w:ascii="宋体" w:hAnsi="宋体" w:eastAsia="宋体" w:cs="宋体"/>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2" w:type="dxa"/>
            <w:vMerge w:val="restart"/>
            <w:vAlign w:val="center"/>
          </w:tcPr>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固体</w:t>
            </w:r>
          </w:p>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废物</w:t>
            </w:r>
          </w:p>
        </w:tc>
        <w:tc>
          <w:tcPr>
            <w:tcW w:w="383" w:type="dxa"/>
            <w:vMerge w:val="restart"/>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营运期</w:t>
            </w:r>
          </w:p>
        </w:tc>
        <w:tc>
          <w:tcPr>
            <w:tcW w:w="989" w:type="dxa"/>
            <w:vMerge w:val="restart"/>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危险废物</w:t>
            </w:r>
          </w:p>
        </w:tc>
        <w:tc>
          <w:tcPr>
            <w:tcW w:w="1245"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医疗垃圾</w:t>
            </w:r>
          </w:p>
        </w:tc>
        <w:tc>
          <w:tcPr>
            <w:tcW w:w="2186" w:type="dxa"/>
            <w:vMerge w:val="restart"/>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暂存于医院医疗废物暂存间，定期交由资质单位处置</w:t>
            </w:r>
          </w:p>
        </w:tc>
        <w:tc>
          <w:tcPr>
            <w:tcW w:w="3041" w:type="dxa"/>
            <w:vMerge w:val="restart"/>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对周围环境不造成直接影响。（</w:t>
            </w:r>
            <w:r>
              <w:rPr>
                <w:rFonts w:hint="eastAsia" w:ascii="宋体" w:hAnsi="宋体" w:eastAsia="宋体" w:cs="宋体"/>
                <w:b w:val="0"/>
                <w:bCs/>
                <w:szCs w:val="21"/>
              </w:rPr>
              <w:t xml:space="preserve"> 其中医疗废水处理污泥，经检测若具有感染性应按感染性废物管理，代码831-001-01。若排出感染性或经处置后消除感染性，不建议按危险废物进行管理。</w:t>
            </w:r>
            <w:r>
              <w:rPr>
                <w:rFonts w:hint="eastAsia" w:ascii="宋体" w:hAnsi="宋体" w:eastAsia="宋体" w:cs="宋体"/>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Merge w:val="continue"/>
            <w:vAlign w:val="center"/>
          </w:tcPr>
          <w:p>
            <w:pPr>
              <w:spacing w:line="240" w:lineRule="auto"/>
              <w:ind w:firstLine="0" w:firstLineChars="0"/>
              <w:jc w:val="center"/>
              <w:rPr>
                <w:rFonts w:ascii="宋体" w:hAnsi="宋体" w:eastAsia="宋体" w:cs="宋体"/>
                <w:bCs/>
                <w:color w:val="000000"/>
                <w:sz w:val="21"/>
              </w:rPr>
            </w:pPr>
          </w:p>
        </w:tc>
        <w:tc>
          <w:tcPr>
            <w:tcW w:w="383" w:type="dxa"/>
            <w:vMerge w:val="continue"/>
            <w:vAlign w:val="center"/>
          </w:tcPr>
          <w:p>
            <w:pPr>
              <w:pStyle w:val="74"/>
              <w:spacing w:beforeLines="0"/>
              <w:ind w:left="0" w:leftChars="0" w:right="0" w:rightChars="0"/>
              <w:rPr>
                <w:rFonts w:ascii="宋体" w:hAnsi="宋体" w:eastAsia="宋体" w:cs="宋体"/>
                <w:b w:val="0"/>
                <w:bCs/>
              </w:rPr>
            </w:pPr>
          </w:p>
        </w:tc>
        <w:tc>
          <w:tcPr>
            <w:tcW w:w="989" w:type="dxa"/>
            <w:vMerge w:val="continue"/>
            <w:vAlign w:val="center"/>
          </w:tcPr>
          <w:p>
            <w:pPr>
              <w:pStyle w:val="74"/>
              <w:spacing w:beforeLines="0"/>
              <w:ind w:left="0" w:leftChars="0" w:right="0" w:rightChars="0"/>
              <w:rPr>
                <w:rFonts w:ascii="宋体" w:hAnsi="宋体" w:eastAsia="宋体" w:cs="宋体"/>
                <w:b w:val="0"/>
                <w:bCs/>
              </w:rPr>
            </w:pPr>
          </w:p>
        </w:tc>
        <w:tc>
          <w:tcPr>
            <w:tcW w:w="1245" w:type="dxa"/>
            <w:vAlign w:val="center"/>
          </w:tcPr>
          <w:p>
            <w:pPr>
              <w:pStyle w:val="74"/>
              <w:spacing w:beforeLines="0"/>
              <w:ind w:left="0" w:leftChars="0" w:right="0" w:rightChars="0"/>
              <w:rPr>
                <w:rFonts w:hint="eastAsia" w:ascii="宋体" w:hAnsi="宋体" w:eastAsia="宋体" w:cs="宋体"/>
                <w:b w:val="0"/>
                <w:bCs/>
                <w:lang w:eastAsia="zh-CN"/>
              </w:rPr>
            </w:pPr>
            <w:r>
              <w:rPr>
                <w:rFonts w:hint="eastAsia" w:ascii="宋体" w:hAnsi="宋体" w:eastAsia="宋体" w:cs="宋体"/>
                <w:b w:val="0"/>
                <w:bCs/>
                <w:lang w:eastAsia="zh-CN"/>
              </w:rPr>
              <w:t>检验废液</w:t>
            </w:r>
          </w:p>
        </w:tc>
        <w:tc>
          <w:tcPr>
            <w:tcW w:w="2186" w:type="dxa"/>
            <w:vMerge w:val="continue"/>
            <w:vAlign w:val="center"/>
          </w:tcPr>
          <w:p>
            <w:pPr>
              <w:pStyle w:val="74"/>
              <w:spacing w:beforeLines="0"/>
              <w:ind w:left="0" w:leftChars="0" w:right="0" w:rightChars="0"/>
              <w:rPr>
                <w:rFonts w:ascii="宋体" w:hAnsi="宋体" w:eastAsia="宋体" w:cs="宋体"/>
                <w:b w:val="0"/>
                <w:bCs/>
              </w:rPr>
            </w:pPr>
          </w:p>
        </w:tc>
        <w:tc>
          <w:tcPr>
            <w:tcW w:w="3041" w:type="dxa"/>
            <w:vMerge w:val="continue"/>
            <w:vAlign w:val="center"/>
          </w:tcPr>
          <w:p>
            <w:pPr>
              <w:pStyle w:val="74"/>
              <w:spacing w:beforeLines="0"/>
              <w:ind w:left="0" w:leftChars="0" w:right="0" w:rightChars="0"/>
              <w:rPr>
                <w:rFonts w:ascii="宋体" w:hAnsi="宋体" w:eastAsia="宋体" w:cs="宋体"/>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Merge w:val="continue"/>
            <w:vAlign w:val="center"/>
          </w:tcPr>
          <w:p>
            <w:pPr>
              <w:spacing w:line="240" w:lineRule="auto"/>
              <w:ind w:firstLine="0" w:firstLineChars="0"/>
              <w:jc w:val="center"/>
              <w:rPr>
                <w:rFonts w:ascii="宋体" w:hAnsi="宋体" w:eastAsia="宋体" w:cs="宋体"/>
                <w:bCs/>
                <w:color w:val="000000"/>
                <w:sz w:val="21"/>
              </w:rPr>
            </w:pPr>
          </w:p>
        </w:tc>
        <w:tc>
          <w:tcPr>
            <w:tcW w:w="383" w:type="dxa"/>
            <w:vMerge w:val="continue"/>
            <w:vAlign w:val="center"/>
          </w:tcPr>
          <w:p>
            <w:pPr>
              <w:pStyle w:val="74"/>
              <w:spacing w:beforeLines="0"/>
              <w:ind w:left="0" w:leftChars="0" w:right="0" w:rightChars="0"/>
              <w:rPr>
                <w:rFonts w:ascii="宋体" w:hAnsi="宋体" w:eastAsia="宋体" w:cs="宋体"/>
                <w:b w:val="0"/>
                <w:bCs/>
              </w:rPr>
            </w:pPr>
          </w:p>
        </w:tc>
        <w:tc>
          <w:tcPr>
            <w:tcW w:w="989" w:type="dxa"/>
            <w:vMerge w:val="continue"/>
            <w:vAlign w:val="center"/>
          </w:tcPr>
          <w:p>
            <w:pPr>
              <w:pStyle w:val="74"/>
              <w:spacing w:beforeLines="0"/>
              <w:ind w:left="0" w:leftChars="0" w:right="0" w:rightChars="0"/>
              <w:rPr>
                <w:rFonts w:ascii="宋体" w:hAnsi="宋体" w:eastAsia="宋体" w:cs="宋体"/>
                <w:b w:val="0"/>
                <w:bCs/>
              </w:rPr>
            </w:pPr>
          </w:p>
        </w:tc>
        <w:tc>
          <w:tcPr>
            <w:tcW w:w="1245" w:type="dxa"/>
            <w:vAlign w:val="center"/>
          </w:tcPr>
          <w:p>
            <w:pPr>
              <w:pStyle w:val="74"/>
              <w:spacing w:beforeLines="0"/>
              <w:ind w:left="0" w:leftChars="0" w:right="0" w:rightChars="0"/>
              <w:rPr>
                <w:rFonts w:ascii="宋体" w:hAnsi="宋体" w:eastAsia="宋体" w:cs="宋体"/>
                <w:b w:val="0"/>
                <w:bCs/>
                <w:color w:val="000000"/>
                <w:szCs w:val="20"/>
              </w:rPr>
            </w:pPr>
            <w:r>
              <w:rPr>
                <w:rFonts w:hint="eastAsia" w:ascii="宋体" w:hAnsi="宋体" w:eastAsia="宋体" w:cs="宋体"/>
                <w:b w:val="0"/>
                <w:bCs/>
              </w:rPr>
              <w:t>污泥</w:t>
            </w:r>
          </w:p>
        </w:tc>
        <w:tc>
          <w:tcPr>
            <w:tcW w:w="2186" w:type="dxa"/>
            <w:vMerge w:val="continue"/>
            <w:vAlign w:val="center"/>
          </w:tcPr>
          <w:p>
            <w:pPr>
              <w:pStyle w:val="74"/>
              <w:spacing w:beforeLines="0"/>
              <w:ind w:left="0" w:leftChars="0" w:right="0" w:rightChars="0"/>
              <w:rPr>
                <w:rFonts w:ascii="宋体" w:hAnsi="宋体" w:eastAsia="宋体" w:cs="宋体"/>
                <w:b w:val="0"/>
                <w:bCs/>
              </w:rPr>
            </w:pPr>
          </w:p>
        </w:tc>
        <w:tc>
          <w:tcPr>
            <w:tcW w:w="3041" w:type="dxa"/>
            <w:vMerge w:val="continue"/>
            <w:vAlign w:val="center"/>
          </w:tcPr>
          <w:p>
            <w:pPr>
              <w:pStyle w:val="74"/>
              <w:spacing w:beforeLines="0"/>
              <w:ind w:left="0" w:leftChars="0" w:right="0" w:rightChars="0"/>
              <w:rPr>
                <w:rFonts w:ascii="宋体" w:hAnsi="宋体" w:eastAsia="宋体" w:cs="宋体"/>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Merge w:val="continue"/>
            <w:vAlign w:val="center"/>
          </w:tcPr>
          <w:p>
            <w:pPr>
              <w:spacing w:line="240" w:lineRule="auto"/>
              <w:ind w:firstLine="0" w:firstLineChars="0"/>
              <w:jc w:val="center"/>
              <w:rPr>
                <w:rFonts w:ascii="宋体" w:hAnsi="宋体" w:eastAsia="宋体" w:cs="宋体"/>
                <w:bCs/>
                <w:color w:val="000000"/>
                <w:sz w:val="21"/>
              </w:rPr>
            </w:pPr>
          </w:p>
        </w:tc>
        <w:tc>
          <w:tcPr>
            <w:tcW w:w="383" w:type="dxa"/>
            <w:vMerge w:val="continue"/>
            <w:vAlign w:val="center"/>
          </w:tcPr>
          <w:p>
            <w:pPr>
              <w:pStyle w:val="74"/>
              <w:spacing w:beforeLines="0"/>
              <w:ind w:left="0" w:leftChars="0" w:right="0" w:rightChars="0"/>
              <w:rPr>
                <w:rFonts w:ascii="宋体" w:hAnsi="宋体" w:eastAsia="宋体" w:cs="宋体"/>
                <w:b w:val="0"/>
                <w:bCs/>
              </w:rPr>
            </w:pPr>
          </w:p>
        </w:tc>
        <w:tc>
          <w:tcPr>
            <w:tcW w:w="989"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餐厨垃圾</w:t>
            </w:r>
          </w:p>
        </w:tc>
        <w:tc>
          <w:tcPr>
            <w:tcW w:w="1245"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餐厨垃圾</w:t>
            </w:r>
          </w:p>
        </w:tc>
        <w:tc>
          <w:tcPr>
            <w:tcW w:w="2186"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日产日清，由当地环卫部门收集集处理</w:t>
            </w:r>
          </w:p>
        </w:tc>
        <w:tc>
          <w:tcPr>
            <w:tcW w:w="3041" w:type="dxa"/>
            <w:vMerge w:val="continue"/>
            <w:vAlign w:val="center"/>
          </w:tcPr>
          <w:p>
            <w:pPr>
              <w:pStyle w:val="74"/>
              <w:spacing w:beforeLines="0"/>
              <w:ind w:left="0" w:leftChars="0" w:right="0" w:rightChars="0"/>
              <w:rPr>
                <w:rFonts w:ascii="宋体" w:hAnsi="宋体" w:eastAsia="宋体" w:cs="宋体"/>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Merge w:val="continue"/>
            <w:vAlign w:val="center"/>
          </w:tcPr>
          <w:p>
            <w:pPr>
              <w:spacing w:line="240" w:lineRule="auto"/>
              <w:ind w:firstLine="0" w:firstLineChars="0"/>
              <w:jc w:val="center"/>
              <w:rPr>
                <w:rFonts w:ascii="宋体" w:hAnsi="宋体" w:eastAsia="宋体" w:cs="宋体"/>
                <w:bCs/>
                <w:color w:val="000000"/>
                <w:sz w:val="21"/>
              </w:rPr>
            </w:pPr>
          </w:p>
        </w:tc>
        <w:tc>
          <w:tcPr>
            <w:tcW w:w="383" w:type="dxa"/>
            <w:vMerge w:val="continue"/>
            <w:vAlign w:val="center"/>
          </w:tcPr>
          <w:p>
            <w:pPr>
              <w:pStyle w:val="74"/>
              <w:spacing w:beforeLines="0"/>
              <w:ind w:left="0" w:leftChars="0" w:right="0" w:rightChars="0"/>
              <w:rPr>
                <w:rFonts w:ascii="宋体" w:hAnsi="宋体" w:eastAsia="宋体" w:cs="宋体"/>
                <w:b w:val="0"/>
                <w:bCs/>
              </w:rPr>
            </w:pPr>
          </w:p>
        </w:tc>
        <w:tc>
          <w:tcPr>
            <w:tcW w:w="989"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生活垃圾</w:t>
            </w:r>
          </w:p>
        </w:tc>
        <w:tc>
          <w:tcPr>
            <w:tcW w:w="1245"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生活垃圾</w:t>
            </w:r>
          </w:p>
        </w:tc>
        <w:tc>
          <w:tcPr>
            <w:tcW w:w="2186"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分类收集，由当地环卫部门收集集处理</w:t>
            </w:r>
          </w:p>
        </w:tc>
        <w:tc>
          <w:tcPr>
            <w:tcW w:w="3041" w:type="dxa"/>
            <w:vMerge w:val="continue"/>
            <w:vAlign w:val="center"/>
          </w:tcPr>
          <w:p>
            <w:pPr>
              <w:pStyle w:val="74"/>
              <w:spacing w:beforeLines="0"/>
              <w:ind w:left="0" w:leftChars="0" w:right="0" w:rightChars="0"/>
              <w:rPr>
                <w:rFonts w:ascii="宋体" w:hAnsi="宋体" w:eastAsia="宋体" w:cs="宋体"/>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Align w:val="center"/>
          </w:tcPr>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噪声</w:t>
            </w:r>
          </w:p>
        </w:tc>
        <w:tc>
          <w:tcPr>
            <w:tcW w:w="383"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营运期</w:t>
            </w:r>
          </w:p>
        </w:tc>
        <w:tc>
          <w:tcPr>
            <w:tcW w:w="989"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color w:val="000000"/>
                <w:szCs w:val="21"/>
              </w:rPr>
              <w:t>水泵、风机 及发电机</w:t>
            </w:r>
            <w:r>
              <w:rPr>
                <w:rFonts w:hint="eastAsia" w:ascii="宋体" w:hAnsi="宋体" w:eastAsia="宋体" w:cs="宋体"/>
                <w:b w:val="0"/>
                <w:bCs/>
              </w:rPr>
              <w:t>等</w:t>
            </w:r>
          </w:p>
        </w:tc>
        <w:tc>
          <w:tcPr>
            <w:tcW w:w="1245" w:type="dxa"/>
            <w:vAlign w:val="center"/>
          </w:tcPr>
          <w:p>
            <w:pPr>
              <w:pStyle w:val="74"/>
              <w:spacing w:beforeLines="0"/>
              <w:ind w:left="0" w:leftChars="0" w:right="0" w:rightChars="0"/>
              <w:rPr>
                <w:rFonts w:ascii="宋体" w:hAnsi="宋体" w:eastAsia="宋体" w:cs="宋体"/>
                <w:b w:val="0"/>
                <w:bCs/>
                <w:color w:val="000000"/>
                <w:szCs w:val="20"/>
              </w:rPr>
            </w:pPr>
            <w:r>
              <w:rPr>
                <w:rFonts w:hint="eastAsia" w:ascii="宋体" w:hAnsi="宋体" w:eastAsia="宋体" w:cs="宋体"/>
                <w:b w:val="0"/>
                <w:bCs/>
                <w:color w:val="000000"/>
                <w:szCs w:val="20"/>
              </w:rPr>
              <w:t>噪声</w:t>
            </w:r>
          </w:p>
        </w:tc>
        <w:tc>
          <w:tcPr>
            <w:tcW w:w="2186" w:type="dxa"/>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color w:val="000000" w:themeColor="text1"/>
                <w:szCs w:val="21"/>
              </w:rPr>
              <w:t>选用低噪声设备，基础安装减振垫风管与风口加装消声器等</w:t>
            </w:r>
          </w:p>
        </w:tc>
        <w:tc>
          <w:tcPr>
            <w:tcW w:w="3041" w:type="dxa"/>
            <w:vAlign w:val="center"/>
          </w:tcPr>
          <w:p>
            <w:pPr>
              <w:pStyle w:val="74"/>
              <w:spacing w:beforeLines="0"/>
              <w:ind w:left="0" w:leftChars="0" w:right="0" w:rightChars="0"/>
              <w:rPr>
                <w:rFonts w:ascii="宋体" w:hAnsi="宋体" w:cs="宋体"/>
                <w:b w:val="0"/>
                <w:bCs/>
              </w:rPr>
            </w:pPr>
            <w:r>
              <w:rPr>
                <w:rFonts w:hint="eastAsia" w:ascii="宋体" w:hAnsi="宋体" w:eastAsia="宋体" w:cs="宋体"/>
                <w:b w:val="0"/>
                <w:bCs/>
              </w:rPr>
              <w:t>东北侧、东南侧、西南侧边界不超过《工业企业厂界环境噪声排放标准》 (GB12348-2008)中的2类标准限值</w:t>
            </w:r>
            <w:r>
              <w:rPr>
                <w:rStyle w:val="47"/>
                <w:rFonts w:hint="eastAsia" w:ascii="宋体" w:hAnsi="宋体" w:eastAsia="宋体" w:cs="宋体"/>
                <w:b w:val="0"/>
                <w:kern w:val="0"/>
              </w:rPr>
              <w:t>，西北侧不超过</w:t>
            </w:r>
            <w:r>
              <w:rPr>
                <w:rFonts w:hint="eastAsia" w:ascii="宋体" w:hAnsi="宋体" w:eastAsia="宋体" w:cs="宋体"/>
                <w:b w:val="0"/>
                <w:bCs/>
              </w:rPr>
              <w:t>《工业企业厂界环境噪声排放标准》 (GB12348-2008)中的4类标准限值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82" w:type="dxa"/>
            <w:vAlign w:val="center"/>
          </w:tcPr>
          <w:p>
            <w:pPr>
              <w:spacing w:line="240" w:lineRule="auto"/>
              <w:ind w:firstLine="0" w:firstLineChars="0"/>
              <w:jc w:val="center"/>
              <w:rPr>
                <w:rFonts w:ascii="宋体" w:hAnsi="宋体" w:eastAsia="宋体" w:cs="宋体"/>
                <w:bCs/>
                <w:color w:val="000000"/>
                <w:sz w:val="21"/>
              </w:rPr>
            </w:pPr>
            <w:r>
              <w:rPr>
                <w:rFonts w:hint="eastAsia" w:ascii="宋体" w:hAnsi="宋体" w:eastAsia="宋体" w:cs="宋体"/>
                <w:bCs/>
                <w:color w:val="000000"/>
                <w:sz w:val="21"/>
              </w:rPr>
              <w:t>其他</w:t>
            </w:r>
          </w:p>
        </w:tc>
        <w:tc>
          <w:tcPr>
            <w:tcW w:w="7844" w:type="dxa"/>
            <w:gridSpan w:val="5"/>
            <w:vAlign w:val="center"/>
          </w:tcPr>
          <w:p>
            <w:pPr>
              <w:pStyle w:val="74"/>
              <w:spacing w:beforeLines="0"/>
              <w:ind w:left="0" w:leftChars="0" w:right="0" w:rightChars="0"/>
              <w:rPr>
                <w:rFonts w:ascii="宋体" w:hAnsi="宋体" w:eastAsia="宋体" w:cs="宋体"/>
                <w:b w:val="0"/>
                <w:bCs/>
              </w:rPr>
            </w:pPr>
            <w:r>
              <w:rPr>
                <w:rFonts w:hint="eastAsia" w:ascii="宋体" w:hAnsi="宋体" w:eastAsia="宋体" w:cs="宋体"/>
                <w:b w:val="0"/>
                <w:bCs/>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26" w:type="dxa"/>
            <w:gridSpan w:val="6"/>
          </w:tcPr>
          <w:p>
            <w:pPr>
              <w:spacing w:line="240" w:lineRule="auto"/>
              <w:ind w:firstLine="0" w:firstLineChars="0"/>
              <w:rPr>
                <w:rFonts w:ascii="宋体" w:hAnsi="宋体" w:eastAsia="宋体" w:cs="宋体"/>
                <w:bCs/>
                <w:color w:val="000000"/>
                <w:sz w:val="21"/>
              </w:rPr>
            </w:pPr>
            <w:r>
              <w:rPr>
                <w:rFonts w:hint="eastAsia" w:ascii="宋体" w:hAnsi="宋体" w:eastAsia="宋体" w:cs="宋体"/>
                <w:bCs/>
                <w:color w:val="000000"/>
                <w:sz w:val="21"/>
              </w:rPr>
              <w:t>生态保护措施及预期效果：</w:t>
            </w:r>
          </w:p>
          <w:p>
            <w:pPr>
              <w:spacing w:line="240" w:lineRule="auto"/>
              <w:ind w:firstLine="420"/>
              <w:rPr>
                <w:rFonts w:ascii="宋体" w:hAnsi="宋体" w:eastAsia="宋体" w:cs="宋体"/>
                <w:bCs/>
                <w:color w:val="000000"/>
                <w:sz w:val="21"/>
              </w:rPr>
            </w:pPr>
            <w:r>
              <w:rPr>
                <w:rFonts w:hint="eastAsia" w:ascii="宋体" w:hAnsi="宋体" w:eastAsia="宋体" w:cs="宋体"/>
                <w:bCs/>
                <w:color w:val="000000"/>
                <w:sz w:val="21"/>
              </w:rPr>
              <w:t>树木和草坪不仅对粉尘有吸附作用，而且对噪声也有一定的吸收和阻尼作用，种植树木花草，既可美化环境，又可吸尘降噪。建议项目建设在绿化上多下功夫，力求增大绿化面积，广种花草、树木，充分利用植被具有既美化环境又净化空气的作用，以达到净化环境的功能。</w:t>
            </w:r>
          </w:p>
          <w:p>
            <w:pPr>
              <w:spacing w:line="240" w:lineRule="auto"/>
              <w:ind w:firstLine="0" w:firstLineChars="0"/>
              <w:rPr>
                <w:rFonts w:ascii="宋体" w:hAnsi="宋体" w:eastAsia="宋体" w:cs="宋体"/>
                <w:bCs/>
                <w:color w:val="000000"/>
                <w:sz w:val="21"/>
              </w:rPr>
            </w:pPr>
          </w:p>
        </w:tc>
      </w:tr>
    </w:tbl>
    <w:p>
      <w:pPr>
        <w:pStyle w:val="4"/>
        <w:spacing w:before="163"/>
        <w:rPr>
          <w:rFonts w:ascii="宋体" w:hAnsi="宋体" w:eastAsia="宋体" w:cs="宋体"/>
        </w:rPr>
      </w:pPr>
      <w:bookmarkStart w:id="27" w:name="_Toc6893"/>
      <w:r>
        <w:rPr>
          <w:rFonts w:hint="eastAsia" w:ascii="宋体" w:hAnsi="宋体" w:eastAsia="宋体" w:cs="宋体"/>
          <w:lang w:val="en-US" w:eastAsia="zh-CN"/>
        </w:rPr>
        <w:t>九、</w:t>
      </w:r>
      <w:r>
        <w:rPr>
          <w:rFonts w:hint="eastAsia" w:ascii="宋体" w:hAnsi="宋体" w:eastAsia="宋体" w:cs="宋体"/>
        </w:rPr>
        <w:t>结论与建议</w:t>
      </w:r>
      <w:bookmarkEnd w:id="27"/>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2" w:type="dxa"/>
          </w:tcPr>
          <w:p>
            <w:pPr>
              <w:pStyle w:val="5"/>
              <w:spacing w:before="163"/>
              <w:rPr>
                <w:rFonts w:ascii="宋体" w:hAnsi="宋体" w:eastAsia="宋体" w:cs="宋体"/>
                <w:color w:val="000000"/>
                <w:kern w:val="2"/>
              </w:rPr>
            </w:pPr>
            <w:r>
              <w:rPr>
                <w:rFonts w:hint="eastAsia" w:ascii="宋体" w:hAnsi="宋体" w:eastAsia="宋体" w:cs="宋体"/>
                <w:color w:val="000000"/>
                <w:kern w:val="2"/>
              </w:rPr>
              <w:t>一、结论</w:t>
            </w:r>
          </w:p>
          <w:p>
            <w:pPr>
              <w:pStyle w:val="7"/>
              <w:ind w:firstLine="482"/>
              <w:rPr>
                <w:rFonts w:ascii="宋体" w:hAnsi="宋体" w:eastAsia="宋体" w:cs="宋体"/>
                <w:color w:val="000000"/>
                <w:kern w:val="2"/>
              </w:rPr>
            </w:pPr>
            <w:r>
              <w:rPr>
                <w:rFonts w:hint="eastAsia" w:ascii="宋体" w:hAnsi="宋体" w:eastAsia="宋体" w:cs="宋体"/>
                <w:color w:val="000000"/>
                <w:kern w:val="2"/>
              </w:rPr>
              <w:t>1、项目概况</w:t>
            </w:r>
          </w:p>
          <w:p>
            <w:pPr>
              <w:ind w:firstLine="444"/>
              <w:rPr>
                <w:rFonts w:ascii="宋体" w:hAnsi="宋体" w:eastAsia="宋体" w:cs="宋体"/>
                <w:spacing w:val="-9"/>
              </w:rPr>
            </w:pPr>
            <w:r>
              <w:rPr>
                <w:rFonts w:hint="eastAsia" w:ascii="宋体" w:hAnsi="宋体" w:eastAsia="宋体" w:cs="宋体"/>
                <w:spacing w:val="-9"/>
              </w:rPr>
              <w:t>陆河惠民精神康复医院有限公司出资400万元在陆河县县城城南开发区环城路口（项目中心位置经纬度为：115.648543,23.269980）建设一家营利性精神病专科医院——陆河惠民精神康复医院。</w:t>
            </w:r>
          </w:p>
          <w:p>
            <w:pPr>
              <w:ind w:firstLine="444"/>
              <w:rPr>
                <w:rFonts w:ascii="宋体" w:hAnsi="宋体" w:eastAsia="宋体" w:cs="宋体"/>
                <w:spacing w:val="-9"/>
              </w:rPr>
            </w:pPr>
            <w:r>
              <w:rPr>
                <w:rFonts w:hint="eastAsia" w:ascii="宋体" w:hAnsi="宋体" w:eastAsia="宋体" w:cs="宋体"/>
                <w:spacing w:val="-9"/>
              </w:rPr>
              <w:t>项目占地面积为2689.99平方米，总建筑面积为5013.20平方米，医院为专科医院类别中精神病专科医院服务类别，项目于2020年5月15日获得陆河县卫生健康局《设置医疗机构批准书》（批准文号：陆河卫机构字（2020）第</w:t>
            </w:r>
            <w:r>
              <w:rPr>
                <w:rFonts w:hint="eastAsia" w:ascii="宋体" w:hAnsi="宋体" w:eastAsia="宋体" w:cs="宋体"/>
                <w:spacing w:val="-9"/>
                <w:u w:val="single"/>
              </w:rPr>
              <w:t>0002</w:t>
            </w:r>
            <w:r>
              <w:rPr>
                <w:rFonts w:hint="eastAsia" w:ascii="宋体" w:hAnsi="宋体" w:eastAsia="宋体" w:cs="宋体"/>
                <w:spacing w:val="-9"/>
              </w:rPr>
              <w:t>号，详见附件八），批准设置床位69张，本项目最大可设置床位120张，因此本评价以120张床位作为评价依据。批准设置诊疗科目包括：精神科（精神病专业、精神卫生专业、精神康复专业、临床心理专科。药物依赖专业，社区防治专业），内科，中医科，中西医结核科，医学检验科，医学影像科（心电诊断专业，X线诊断专业，超声诊断专业，脑电及脑血流图诊断专业，神经肌肉电图专业）。</w:t>
            </w:r>
          </w:p>
          <w:p>
            <w:pPr>
              <w:pStyle w:val="7"/>
              <w:ind w:firstLine="482"/>
              <w:rPr>
                <w:rFonts w:ascii="宋体" w:hAnsi="宋体" w:eastAsia="宋体" w:cs="宋体"/>
                <w:color w:val="000000"/>
                <w:kern w:val="2"/>
              </w:rPr>
            </w:pPr>
            <w:r>
              <w:rPr>
                <w:rFonts w:hint="eastAsia" w:ascii="宋体" w:hAnsi="宋体" w:eastAsia="宋体" w:cs="宋体"/>
                <w:color w:val="000000"/>
                <w:kern w:val="2"/>
              </w:rPr>
              <w:t>2、环境质量现状分析结论</w:t>
            </w:r>
          </w:p>
          <w:p>
            <w:pPr>
              <w:pStyle w:val="6"/>
              <w:numPr>
                <w:ilvl w:val="0"/>
                <w:numId w:val="18"/>
              </w:numPr>
              <w:spacing w:line="360" w:lineRule="auto"/>
              <w:ind w:left="0" w:firstLine="480"/>
              <w:rPr>
                <w:rFonts w:ascii="宋体" w:hAnsi="宋体" w:cs="宋体"/>
                <w:sz w:val="24"/>
                <w:szCs w:val="24"/>
              </w:rPr>
            </w:pPr>
            <w:r>
              <w:rPr>
                <w:rFonts w:hint="eastAsia" w:ascii="宋体" w:hAnsi="宋体" w:cs="宋体"/>
                <w:sz w:val="24"/>
                <w:szCs w:val="24"/>
              </w:rPr>
              <w:t>水环境质量现状</w:t>
            </w:r>
          </w:p>
          <w:p>
            <w:pPr>
              <w:pStyle w:val="6"/>
              <w:spacing w:line="360" w:lineRule="auto"/>
              <w:ind w:firstLine="480"/>
              <w:rPr>
                <w:rFonts w:ascii="宋体" w:hAnsi="宋体" w:cs="宋体"/>
                <w:sz w:val="24"/>
                <w:szCs w:val="24"/>
              </w:rPr>
            </w:pPr>
            <w:r>
              <w:rPr>
                <w:rFonts w:hint="eastAsia" w:ascii="宋体" w:hAnsi="宋体" w:cs="宋体"/>
                <w:sz w:val="24"/>
                <w:szCs w:val="24"/>
              </w:rPr>
              <w:t>项目附近水体螺河水质较好，螺河各监测断面均可达到《地表水环境质量标准》（GB3838-2002）II类标准的要求。</w:t>
            </w:r>
          </w:p>
          <w:p>
            <w:pPr>
              <w:pStyle w:val="6"/>
              <w:numPr>
                <w:ilvl w:val="0"/>
                <w:numId w:val="18"/>
              </w:numPr>
              <w:spacing w:line="360" w:lineRule="auto"/>
              <w:ind w:left="0" w:firstLine="480"/>
              <w:rPr>
                <w:rFonts w:ascii="宋体" w:hAnsi="宋体" w:cs="宋体"/>
                <w:sz w:val="24"/>
                <w:szCs w:val="24"/>
              </w:rPr>
            </w:pPr>
            <w:r>
              <w:rPr>
                <w:rFonts w:hint="eastAsia" w:ascii="宋体" w:hAnsi="宋体" w:cs="宋体"/>
                <w:sz w:val="24"/>
                <w:szCs w:val="24"/>
              </w:rPr>
              <w:t>空气环境质量现状</w:t>
            </w:r>
          </w:p>
          <w:p>
            <w:pPr>
              <w:pStyle w:val="6"/>
              <w:spacing w:line="360" w:lineRule="auto"/>
              <w:ind w:firstLine="480"/>
              <w:rPr>
                <w:rFonts w:ascii="宋体" w:hAnsi="宋体" w:cs="宋体"/>
                <w:sz w:val="24"/>
                <w:szCs w:val="24"/>
              </w:rPr>
            </w:pPr>
            <w:r>
              <w:rPr>
                <w:rFonts w:hint="eastAsia" w:ascii="宋体" w:hAnsi="宋体" w:eastAsia="宋体" w:cs="宋体"/>
                <w:color w:val="000000"/>
                <w:sz w:val="24"/>
                <w:szCs w:val="24"/>
              </w:rPr>
              <w:t>根据汕尾市生态环境局公布的《2019年汕尾市生态环境状况公报》资料表明</w:t>
            </w:r>
            <w:r>
              <w:rPr>
                <w:rFonts w:hint="eastAsia" w:ascii="宋体" w:hAnsi="宋体" w:cs="宋体"/>
                <w:color w:val="000000"/>
                <w:sz w:val="24"/>
                <w:szCs w:val="24"/>
                <w:lang w:eastAsia="zh-CN"/>
              </w:rPr>
              <w:t>，</w:t>
            </w:r>
            <w:r>
              <w:rPr>
                <w:rFonts w:hint="eastAsia" w:ascii="宋体" w:hAnsi="宋体" w:eastAsia="宋体" w:cs="宋体"/>
                <w:color w:val="000000"/>
                <w:sz w:val="24"/>
                <w:szCs w:val="24"/>
              </w:rPr>
              <w:t>本项目所在地汕尾市的环境空气质量现状良好。</w:t>
            </w:r>
          </w:p>
          <w:p>
            <w:pPr>
              <w:pStyle w:val="6"/>
              <w:numPr>
                <w:ilvl w:val="0"/>
                <w:numId w:val="18"/>
              </w:numPr>
              <w:spacing w:line="360" w:lineRule="auto"/>
              <w:ind w:left="0" w:firstLine="480"/>
              <w:rPr>
                <w:rFonts w:ascii="宋体" w:hAnsi="宋体" w:cs="宋体"/>
                <w:sz w:val="24"/>
                <w:szCs w:val="24"/>
              </w:rPr>
            </w:pPr>
            <w:r>
              <w:rPr>
                <w:rFonts w:hint="eastAsia" w:ascii="宋体" w:hAnsi="宋体" w:cs="宋体"/>
                <w:sz w:val="24"/>
                <w:szCs w:val="24"/>
              </w:rPr>
              <w:t>声环境现状</w:t>
            </w:r>
          </w:p>
          <w:p>
            <w:pPr>
              <w:pStyle w:val="6"/>
              <w:spacing w:line="360" w:lineRule="auto"/>
              <w:ind w:firstLine="480"/>
              <w:rPr>
                <w:rFonts w:ascii="宋体" w:hAnsi="宋体" w:cs="宋体"/>
                <w:sz w:val="24"/>
                <w:szCs w:val="24"/>
                <w:lang w:val="en-US"/>
              </w:rPr>
            </w:pPr>
            <w:r>
              <w:rPr>
                <w:rFonts w:hint="eastAsia" w:ascii="宋体" w:hAnsi="宋体" w:cs="宋体"/>
                <w:sz w:val="24"/>
                <w:szCs w:val="24"/>
              </w:rPr>
              <w:t>根据现状的监测结果，项目所在地声环境质量良好，</w:t>
            </w:r>
            <w:r>
              <w:rPr>
                <w:rFonts w:hint="eastAsia" w:ascii="宋体" w:hAnsi="宋体" w:cs="宋体"/>
                <w:sz w:val="24"/>
                <w:szCs w:val="24"/>
                <w:lang w:val="en-US"/>
              </w:rPr>
              <w:t>东北侧、东南侧、西南侧均能</w:t>
            </w:r>
            <w:r>
              <w:rPr>
                <w:rFonts w:hint="eastAsia" w:ascii="宋体" w:hAnsi="宋体" w:cs="宋体"/>
                <w:sz w:val="24"/>
                <w:szCs w:val="24"/>
              </w:rPr>
              <w:t>达到《声环境质量标准》（GB3096-2008）的2类标准，</w:t>
            </w:r>
            <w:r>
              <w:rPr>
                <w:rFonts w:hint="eastAsia" w:ascii="宋体" w:hAnsi="宋体" w:cs="宋体"/>
                <w:sz w:val="24"/>
                <w:szCs w:val="24"/>
                <w:lang w:val="en-US"/>
              </w:rPr>
              <w:t>西北侧能达到</w:t>
            </w:r>
            <w:r>
              <w:rPr>
                <w:rFonts w:hint="eastAsia" w:ascii="宋体" w:hAnsi="宋体" w:cs="宋体"/>
                <w:sz w:val="24"/>
                <w:szCs w:val="24"/>
              </w:rPr>
              <w:t>《声环境质量标准》（GB3096-2008）的</w:t>
            </w:r>
            <w:r>
              <w:rPr>
                <w:rFonts w:hint="eastAsia" w:ascii="宋体" w:hAnsi="宋体" w:cs="宋体"/>
                <w:sz w:val="24"/>
                <w:szCs w:val="24"/>
                <w:lang w:val="en-US"/>
              </w:rPr>
              <w:t>4a</w:t>
            </w:r>
            <w:r>
              <w:rPr>
                <w:rFonts w:hint="eastAsia" w:ascii="宋体" w:hAnsi="宋体" w:cs="宋体"/>
                <w:sz w:val="24"/>
                <w:szCs w:val="24"/>
              </w:rPr>
              <w:t>类标准。</w:t>
            </w:r>
          </w:p>
          <w:p>
            <w:pPr>
              <w:pStyle w:val="7"/>
              <w:ind w:firstLine="482"/>
              <w:rPr>
                <w:rFonts w:ascii="宋体" w:hAnsi="宋体" w:eastAsia="宋体" w:cs="宋体"/>
                <w:color w:val="000000"/>
                <w:kern w:val="2"/>
              </w:rPr>
            </w:pPr>
            <w:r>
              <w:rPr>
                <w:rFonts w:hint="eastAsia" w:ascii="宋体" w:hAnsi="宋体" w:eastAsia="宋体" w:cs="宋体"/>
                <w:color w:val="000000"/>
                <w:kern w:val="2"/>
              </w:rPr>
              <w:t>3、环境影响分析结论及污染防治措施</w:t>
            </w:r>
          </w:p>
          <w:p>
            <w:pPr>
              <w:pStyle w:val="80"/>
              <w:numPr>
                <w:ilvl w:val="0"/>
                <w:numId w:val="19"/>
              </w:numPr>
              <w:ind w:firstLineChars="0"/>
              <w:rPr>
                <w:rFonts w:ascii="宋体" w:hAnsi="宋体" w:eastAsia="宋体" w:cs="宋体"/>
                <w:color w:val="000000"/>
              </w:rPr>
            </w:pPr>
            <w:r>
              <w:rPr>
                <w:rFonts w:hint="eastAsia" w:ascii="宋体" w:hAnsi="宋体" w:eastAsia="宋体" w:cs="宋体"/>
                <w:color w:val="000000"/>
              </w:rPr>
              <w:t>大气环境影响评价结论及污染防治措施</w:t>
            </w:r>
          </w:p>
          <w:p>
            <w:pPr>
              <w:ind w:firstLine="480"/>
              <w:rPr>
                <w:rFonts w:ascii="宋体" w:hAnsi="宋体" w:eastAsia="宋体" w:cs="宋体"/>
              </w:rPr>
            </w:pPr>
            <w:r>
              <w:rPr>
                <w:rFonts w:hint="eastAsia" w:ascii="宋体" w:hAnsi="宋体" w:eastAsia="宋体" w:cs="宋体"/>
              </w:rPr>
              <w:t>项目营运期废气主要包括污水处理设备恶臭气体、食堂厨房油烟。</w:t>
            </w:r>
          </w:p>
          <w:p>
            <w:pPr>
              <w:ind w:firstLine="480"/>
              <w:rPr>
                <w:rFonts w:ascii="宋体" w:hAnsi="宋体" w:eastAsia="宋体" w:cs="宋体"/>
                <w:szCs w:val="24"/>
              </w:rPr>
            </w:pPr>
            <w:r>
              <w:rPr>
                <w:rFonts w:hint="eastAsia" w:ascii="宋体" w:hAnsi="宋体" w:eastAsia="宋体" w:cs="宋体"/>
              </w:rPr>
              <w:t>项目污水处理设备会产生恶臭，主要成分为硫化氢、氨和臭气浓度。通过定时喷洒植物除臭液，有效去除硫化氢和氨，再</w:t>
            </w:r>
            <w:r>
              <w:rPr>
                <w:rFonts w:hint="eastAsia" w:ascii="宋体" w:hAnsi="宋体" w:eastAsia="宋体" w:cs="宋体"/>
                <w:szCs w:val="24"/>
              </w:rPr>
              <w:t>通过大气通风扩散，加强周围绿化带建设，利用绿色植物削弱恶臭气体的扩散，项目污水处理设备恶臭污染物符合《医疗机构水污染物排放标准》（GB18466-2005）中表3污水处理设备周边大气污染物最高允许浓度的要求，则项目运营期产生的恶臭气体对周围环境影响不大。</w:t>
            </w:r>
          </w:p>
          <w:p>
            <w:pPr>
              <w:pStyle w:val="2"/>
              <w:spacing w:after="0"/>
              <w:ind w:firstLine="480"/>
              <w:rPr>
                <w:rFonts w:ascii="宋体" w:hAnsi="宋体" w:eastAsia="宋体" w:cs="宋体"/>
              </w:rPr>
            </w:pPr>
            <w:r>
              <w:rPr>
                <w:rFonts w:hint="eastAsia" w:ascii="宋体" w:hAnsi="宋体" w:eastAsia="宋体" w:cs="宋体"/>
              </w:rPr>
              <w:t>项目食堂烹饪过程中会产生油烟，拟设置油烟处理系统，采用运水烟罩+静电油烟净化装置处理系统，该装置的油烟处理效率可以达到85%以上。经过处理后的油烟通过预留的专用烟道升至楼顶15m排气筒DA001排放，达到《饮食业油烟排放标准》（试行）（GB18483-2001）排放限值。</w:t>
            </w:r>
          </w:p>
          <w:p>
            <w:pPr>
              <w:pStyle w:val="80"/>
              <w:ind w:firstLine="480"/>
              <w:rPr>
                <w:rFonts w:ascii="宋体" w:hAnsi="宋体" w:eastAsia="宋体" w:cs="宋体"/>
                <w:color w:val="000000"/>
              </w:rPr>
            </w:pPr>
            <w:r>
              <w:rPr>
                <w:rFonts w:hint="eastAsia" w:ascii="宋体" w:hAnsi="宋体" w:eastAsia="宋体" w:cs="宋体"/>
                <w:color w:val="000000"/>
              </w:rPr>
              <w:t>综上所述、项目大气污染物经过治理后，不会对周边大气环境造成明显影响。</w:t>
            </w:r>
          </w:p>
          <w:p>
            <w:pPr>
              <w:pStyle w:val="80"/>
              <w:numPr>
                <w:ilvl w:val="0"/>
                <w:numId w:val="19"/>
              </w:numPr>
              <w:ind w:firstLineChars="0"/>
              <w:rPr>
                <w:rFonts w:ascii="宋体" w:hAnsi="宋体" w:eastAsia="宋体" w:cs="宋体"/>
                <w:color w:val="000000"/>
              </w:rPr>
            </w:pPr>
            <w:r>
              <w:rPr>
                <w:rFonts w:hint="eastAsia" w:ascii="宋体" w:hAnsi="宋体" w:eastAsia="宋体" w:cs="宋体"/>
                <w:color w:val="000000"/>
              </w:rPr>
              <w:t>水环境影响评价结论及污染防治措施</w:t>
            </w:r>
          </w:p>
          <w:p>
            <w:pPr>
              <w:ind w:firstLine="480"/>
              <w:rPr>
                <w:rFonts w:ascii="宋体" w:hAnsi="宋体" w:eastAsia="宋体" w:cs="宋体"/>
              </w:rPr>
            </w:pPr>
            <w:r>
              <w:rPr>
                <w:rFonts w:hint="eastAsia" w:ascii="宋体" w:hAnsi="宋体" w:eastAsia="宋体" w:cs="宋体"/>
              </w:rPr>
              <w:t>项目废水主要来源于医疗区医疗污水（含办公生活区生活污水）、食堂废水，两者统一收集，形成综合废水，共产生39.42t/d。废水收集后经自建污水处理设备处理达到《医疗机构水污染物排放标准》（GB18466-2005）中“表2 综合医疗机构和其他医疗机构水污染物排放限值（日均值）”后排入陆河县大坪污水处理厂深度处理。</w:t>
            </w:r>
          </w:p>
          <w:p>
            <w:pPr>
              <w:ind w:firstLine="480"/>
              <w:rPr>
                <w:rFonts w:ascii="宋体" w:hAnsi="宋体" w:eastAsia="宋体" w:cs="宋体"/>
              </w:rPr>
            </w:pPr>
            <w:r>
              <w:rPr>
                <w:rFonts w:hint="eastAsia" w:ascii="宋体" w:hAnsi="宋体" w:eastAsia="宋体" w:cs="宋体"/>
              </w:rPr>
              <w:t>项目废水经过治理后，不会对周边水环境造成明显影响。</w:t>
            </w:r>
          </w:p>
          <w:p>
            <w:pPr>
              <w:pStyle w:val="80"/>
              <w:numPr>
                <w:ilvl w:val="0"/>
                <w:numId w:val="19"/>
              </w:numPr>
              <w:ind w:firstLineChars="0"/>
              <w:rPr>
                <w:rFonts w:ascii="宋体" w:hAnsi="宋体" w:eastAsia="宋体" w:cs="宋体"/>
                <w:color w:val="000000"/>
              </w:rPr>
            </w:pPr>
            <w:r>
              <w:rPr>
                <w:rFonts w:hint="eastAsia" w:ascii="宋体" w:hAnsi="宋体" w:eastAsia="宋体" w:cs="宋体"/>
                <w:color w:val="000000"/>
              </w:rPr>
              <w:t>声环境影响评价结论及污染防治措施</w:t>
            </w:r>
          </w:p>
          <w:p>
            <w:pPr>
              <w:ind w:firstLine="480"/>
              <w:rPr>
                <w:rFonts w:ascii="宋体" w:hAnsi="宋体" w:eastAsia="宋体" w:cs="宋体"/>
                <w:color w:val="000000"/>
              </w:rPr>
            </w:pPr>
            <w:r>
              <w:rPr>
                <w:rFonts w:hint="eastAsia" w:ascii="宋体" w:hAnsi="宋体" w:eastAsia="宋体" w:cs="宋体"/>
              </w:rPr>
              <w:t>项目运营期的主要高噪声设备及声源为各类水泵、备用发电机、风机等产生 的机械噪声，釆取措施后噪声可以满足《工业企业厂界环境噪声排放标准》中的 2类、4a标准的要求。</w:t>
            </w:r>
          </w:p>
          <w:p>
            <w:pPr>
              <w:pStyle w:val="80"/>
              <w:numPr>
                <w:ilvl w:val="0"/>
                <w:numId w:val="19"/>
              </w:numPr>
              <w:ind w:firstLineChars="0"/>
              <w:rPr>
                <w:rFonts w:ascii="宋体" w:hAnsi="宋体" w:eastAsia="宋体" w:cs="宋体"/>
                <w:color w:val="000000"/>
              </w:rPr>
            </w:pPr>
            <w:r>
              <w:rPr>
                <w:rFonts w:hint="eastAsia" w:ascii="宋体" w:hAnsi="宋体" w:eastAsia="宋体" w:cs="宋体"/>
                <w:color w:val="000000"/>
              </w:rPr>
              <w:t>固体废弃物影响评价结论及处理、处置措施</w:t>
            </w:r>
          </w:p>
          <w:p>
            <w:pPr>
              <w:ind w:firstLine="480"/>
              <w:rPr>
                <w:rFonts w:ascii="宋体" w:hAnsi="宋体" w:eastAsia="宋体" w:cs="宋体"/>
              </w:rPr>
            </w:pPr>
            <w:r>
              <w:rPr>
                <w:rFonts w:hint="eastAsia" w:ascii="宋体" w:hAnsi="宋体" w:eastAsia="宋体" w:cs="宋体"/>
              </w:rPr>
              <w:t>项目运营期固体废物主要为危险废物、生活垃圾和餐厨垃圾等。本项目的医疗废物、化验室</w:t>
            </w:r>
            <w:r>
              <w:rPr>
                <w:rFonts w:hint="eastAsia" w:ascii="宋体" w:hAnsi="宋体" w:eastAsia="宋体" w:cs="宋体"/>
                <w:lang w:eastAsia="zh-CN"/>
              </w:rPr>
              <w:t>检验废液</w:t>
            </w:r>
            <w:r>
              <w:rPr>
                <w:rFonts w:hint="eastAsia" w:ascii="宋体" w:hAnsi="宋体" w:eastAsia="宋体" w:cs="宋体"/>
              </w:rPr>
              <w:t>、污水站污泥等危险废物，交由有资质的公司处理；厨房垃圾、生活垃圾交由当地环卫部门定期统一收集处理。釆取以上措施后，固体废物对周边环境的影响较小。</w:t>
            </w:r>
          </w:p>
          <w:p>
            <w:pPr>
              <w:pStyle w:val="7"/>
              <w:spacing w:line="440" w:lineRule="exact"/>
              <w:ind w:firstLine="482"/>
              <w:rPr>
                <w:rFonts w:ascii="宋体" w:hAnsi="宋体" w:eastAsia="宋体" w:cs="宋体"/>
                <w:color w:val="000000"/>
                <w:kern w:val="2"/>
              </w:rPr>
            </w:pPr>
            <w:r>
              <w:rPr>
                <w:rFonts w:hint="eastAsia" w:ascii="宋体" w:hAnsi="宋体" w:eastAsia="宋体" w:cs="宋体"/>
                <w:color w:val="000000"/>
                <w:kern w:val="2"/>
              </w:rPr>
              <w:t>5、综合结论</w:t>
            </w:r>
          </w:p>
          <w:p>
            <w:pPr>
              <w:ind w:firstLine="480"/>
              <w:rPr>
                <w:rFonts w:ascii="宋体" w:hAnsi="宋体" w:eastAsia="宋体" w:cs="宋体"/>
                <w:color w:val="000000"/>
              </w:rPr>
            </w:pPr>
            <w:r>
              <w:rPr>
                <w:rFonts w:hint="eastAsia" w:ascii="宋体" w:hAnsi="宋体" w:eastAsia="宋体" w:cs="宋体"/>
                <w:color w:val="000000"/>
              </w:rPr>
              <w:t>项目属于新建项目，项目类别</w:t>
            </w:r>
            <w:r>
              <w:rPr>
                <w:rFonts w:hint="eastAsia" w:ascii="宋体" w:hAnsi="宋体" w:eastAsia="宋体" w:cs="宋体"/>
                <w:color w:val="000000"/>
                <w:spacing w:val="-9"/>
              </w:rPr>
              <w:t>精神病专科医院</w:t>
            </w:r>
            <w:r>
              <w:rPr>
                <w:rFonts w:hint="eastAsia" w:ascii="宋体" w:hAnsi="宋体" w:eastAsia="宋体" w:cs="宋体"/>
                <w:color w:val="000000"/>
              </w:rPr>
              <w:t>。本项目建设符合国家及地方的产业政策。项目对周边环境的影响主要来自于运营期的医疗废水和医疗废物等，在严格执行本评价提出的环境保护措施与污染综合防治对策的前提下，其环境影响是可以接受的。综上所述，本项目选址和建设从环境保护的角度来讲是可行的。</w:t>
            </w:r>
          </w:p>
          <w:p>
            <w:pPr>
              <w:pStyle w:val="5"/>
              <w:spacing w:before="163" w:line="440" w:lineRule="exact"/>
              <w:rPr>
                <w:rFonts w:ascii="宋体" w:hAnsi="宋体" w:eastAsia="宋体" w:cs="宋体"/>
                <w:color w:val="000000"/>
                <w:kern w:val="2"/>
              </w:rPr>
            </w:pPr>
            <w:r>
              <w:rPr>
                <w:rFonts w:hint="eastAsia" w:ascii="宋体" w:hAnsi="宋体" w:eastAsia="宋体" w:cs="宋体"/>
                <w:color w:val="000000"/>
                <w:kern w:val="2"/>
              </w:rPr>
              <w:t>二、建议</w:t>
            </w:r>
          </w:p>
          <w:p>
            <w:pPr>
              <w:ind w:firstLine="480"/>
              <w:rPr>
                <w:rFonts w:ascii="宋体" w:hAnsi="宋体" w:eastAsia="宋体" w:cs="宋体"/>
                <w:color w:val="000000"/>
              </w:rPr>
            </w:pPr>
            <w:r>
              <w:rPr>
                <w:rFonts w:hint="eastAsia" w:ascii="宋体" w:hAnsi="宋体" w:eastAsia="宋体" w:cs="宋体"/>
                <w:color w:val="000000"/>
              </w:rPr>
              <w:t>（1）落实环保投入，确保各项处理措施得以落实。</w:t>
            </w:r>
          </w:p>
          <w:p>
            <w:pPr>
              <w:ind w:firstLine="480"/>
              <w:rPr>
                <w:rFonts w:ascii="宋体" w:hAnsi="宋体" w:eastAsia="宋体" w:cs="宋体"/>
                <w:color w:val="000000"/>
              </w:rPr>
            </w:pPr>
            <w:r>
              <w:rPr>
                <w:rFonts w:hint="eastAsia" w:ascii="宋体" w:hAnsi="宋体" w:eastAsia="宋体" w:cs="宋体"/>
                <w:color w:val="000000"/>
              </w:rPr>
              <w:t>（2）严格落实医疗废水处理措施，确保医疗废水达标排放。</w:t>
            </w:r>
          </w:p>
          <w:p>
            <w:pPr>
              <w:ind w:firstLine="480"/>
              <w:rPr>
                <w:rFonts w:ascii="宋体" w:hAnsi="宋体" w:eastAsia="宋体" w:cs="宋体"/>
                <w:color w:val="000000"/>
              </w:rPr>
            </w:pPr>
            <w:r>
              <w:rPr>
                <w:rFonts w:hint="eastAsia" w:ascii="宋体" w:hAnsi="宋体" w:eastAsia="宋体" w:cs="宋体"/>
                <w:color w:val="000000"/>
              </w:rPr>
              <w:t>（3）</w:t>
            </w:r>
            <w:r>
              <w:rPr>
                <w:rFonts w:hint="eastAsia" w:ascii="宋体" w:hAnsi="宋体" w:eastAsia="宋体" w:cs="宋体"/>
                <w:color w:val="000000"/>
              </w:rPr>
              <w:tab/>
            </w:r>
            <w:r>
              <w:rPr>
                <w:rFonts w:hint="eastAsia" w:ascii="宋体" w:hAnsi="宋体" w:eastAsia="宋体" w:cs="宋体"/>
                <w:color w:val="000000"/>
              </w:rPr>
              <w:t>加强对污水站恶臭、发电机尾气、厨房油烟等废气治理措施，确保废气达标排放。</w:t>
            </w:r>
          </w:p>
          <w:p>
            <w:pPr>
              <w:ind w:firstLine="480"/>
              <w:rPr>
                <w:rFonts w:ascii="宋体" w:hAnsi="宋体" w:eastAsia="宋体" w:cs="宋体"/>
                <w:color w:val="000000"/>
              </w:rPr>
            </w:pPr>
            <w:r>
              <w:rPr>
                <w:rFonts w:hint="eastAsia" w:ascii="宋体" w:hAnsi="宋体" w:eastAsia="宋体" w:cs="宋体"/>
                <w:color w:val="000000"/>
              </w:rPr>
              <w:t>（4）做好机房隔声降噪措施，确保医院噪声达标排放。</w:t>
            </w:r>
          </w:p>
          <w:p>
            <w:pPr>
              <w:spacing w:line="440" w:lineRule="exact"/>
              <w:ind w:firstLine="480"/>
              <w:rPr>
                <w:rFonts w:ascii="宋体" w:hAnsi="宋体" w:eastAsia="宋体" w:cs="宋体"/>
                <w:color w:val="000000"/>
              </w:rPr>
            </w:pPr>
          </w:p>
          <w:p>
            <w:pPr>
              <w:pStyle w:val="5"/>
              <w:spacing w:before="163"/>
              <w:outlineLvl w:val="9"/>
              <w:rPr>
                <w:rFonts w:ascii="宋体" w:hAnsi="宋体" w:eastAsia="宋体" w:cs="宋体"/>
                <w:color w:val="000000"/>
                <w:kern w:val="2"/>
              </w:rPr>
            </w:pPr>
          </w:p>
          <w:p>
            <w:pPr>
              <w:pStyle w:val="5"/>
              <w:spacing w:before="163"/>
              <w:outlineLvl w:val="9"/>
              <w:rPr>
                <w:rFonts w:ascii="宋体" w:hAnsi="宋体" w:eastAsia="宋体" w:cs="宋体"/>
                <w:color w:val="000000"/>
                <w:kern w:val="2"/>
              </w:rPr>
            </w:pPr>
          </w:p>
          <w:p>
            <w:pPr>
              <w:pStyle w:val="5"/>
              <w:spacing w:before="163"/>
              <w:outlineLvl w:val="9"/>
              <w:rPr>
                <w:rFonts w:ascii="宋体" w:hAnsi="宋体" w:eastAsia="宋体" w:cs="宋体"/>
                <w:color w:val="000000"/>
                <w:kern w:val="2"/>
              </w:rPr>
            </w:pPr>
          </w:p>
          <w:p>
            <w:pPr>
              <w:pStyle w:val="6"/>
              <w:rPr>
                <w:rFonts w:ascii="宋体" w:hAnsi="宋体" w:cs="宋体"/>
                <w:color w:val="000000"/>
                <w:kern w:val="2"/>
              </w:rPr>
            </w:pPr>
          </w:p>
          <w:p>
            <w:pPr>
              <w:ind w:firstLine="480"/>
              <w:rPr>
                <w:rFonts w:ascii="宋体" w:hAnsi="宋体" w:eastAsia="宋体" w:cs="宋体"/>
                <w:color w:val="000000"/>
              </w:rPr>
            </w:pPr>
          </w:p>
          <w:p>
            <w:pPr>
              <w:pStyle w:val="2"/>
              <w:ind w:firstLine="480"/>
              <w:rPr>
                <w:rFonts w:ascii="宋体" w:hAnsi="宋体" w:eastAsia="宋体" w:cs="宋体"/>
                <w:color w:val="000000"/>
              </w:rPr>
            </w:pPr>
          </w:p>
          <w:p>
            <w:pPr>
              <w:pStyle w:val="5"/>
              <w:spacing w:before="163"/>
              <w:outlineLvl w:val="9"/>
              <w:rPr>
                <w:rFonts w:ascii="宋体" w:hAnsi="宋体" w:eastAsia="宋体" w:cs="宋体"/>
                <w:color w:val="000000"/>
                <w:kern w:val="2"/>
              </w:rPr>
            </w:pPr>
          </w:p>
          <w:p>
            <w:pPr>
              <w:pStyle w:val="5"/>
              <w:spacing w:before="163"/>
              <w:outlineLvl w:val="9"/>
              <w:rPr>
                <w:rFonts w:ascii="宋体" w:hAnsi="宋体" w:eastAsia="宋体" w:cs="宋体"/>
                <w:color w:val="000000"/>
                <w:kern w:val="2"/>
              </w:rPr>
            </w:pPr>
          </w:p>
          <w:p>
            <w:pPr>
              <w:pStyle w:val="5"/>
              <w:spacing w:before="163"/>
              <w:outlineLvl w:val="9"/>
              <w:rPr>
                <w:rFonts w:ascii="宋体" w:hAnsi="宋体" w:eastAsia="宋体" w:cs="宋体"/>
                <w:color w:val="000000"/>
                <w:kern w:val="2"/>
              </w:rPr>
            </w:pPr>
          </w:p>
          <w:p>
            <w:pPr>
              <w:pStyle w:val="5"/>
              <w:spacing w:before="163"/>
              <w:outlineLvl w:val="9"/>
              <w:rPr>
                <w:rFonts w:ascii="宋体" w:hAnsi="宋体" w:eastAsia="宋体" w:cs="宋体"/>
                <w:color w:val="000000"/>
                <w:kern w:val="2"/>
              </w:rPr>
            </w:pPr>
          </w:p>
          <w:p>
            <w:pPr>
              <w:pStyle w:val="5"/>
              <w:spacing w:before="163"/>
              <w:rPr>
                <w:rFonts w:ascii="宋体" w:hAnsi="宋体" w:eastAsia="宋体" w:cs="宋体"/>
                <w:color w:val="000000"/>
                <w:kern w:val="2"/>
              </w:rPr>
            </w:pPr>
            <w:r>
              <w:rPr>
                <w:rFonts w:hint="eastAsia" w:ascii="宋体" w:hAnsi="宋体" w:eastAsia="宋体" w:cs="宋体"/>
                <w:color w:val="000000"/>
                <w:kern w:val="2"/>
              </w:rPr>
              <w:t>预审意见：</w:t>
            </w: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b/>
                <w:color w:val="000000"/>
              </w:rPr>
            </w:pPr>
            <w:r>
              <w:rPr>
                <w:rFonts w:hint="eastAsia" w:ascii="宋体" w:hAnsi="宋体" w:eastAsia="宋体" w:cs="宋体"/>
                <w:color w:val="000000"/>
              </w:rPr>
              <w:t xml:space="preserve">                                                    </w:t>
            </w:r>
            <w:r>
              <w:rPr>
                <w:rFonts w:hint="eastAsia" w:ascii="宋体" w:hAnsi="宋体" w:eastAsia="宋体" w:cs="宋体"/>
                <w:b/>
                <w:color w:val="000000"/>
              </w:rPr>
              <w:t>公  章</w:t>
            </w:r>
          </w:p>
          <w:p>
            <w:pPr>
              <w:ind w:firstLine="482"/>
              <w:rPr>
                <w:rFonts w:ascii="宋体" w:hAnsi="宋体" w:eastAsia="宋体" w:cs="宋体"/>
                <w:b/>
                <w:color w:val="000000"/>
              </w:rPr>
            </w:pPr>
          </w:p>
          <w:p>
            <w:pPr>
              <w:pStyle w:val="5"/>
              <w:spacing w:before="163"/>
              <w:rPr>
                <w:rFonts w:ascii="宋体" w:hAnsi="宋体" w:eastAsia="宋体" w:cs="宋体"/>
                <w:color w:val="000000"/>
                <w:kern w:val="2"/>
              </w:rPr>
            </w:pPr>
            <w:r>
              <w:rPr>
                <w:rFonts w:hint="eastAsia" w:ascii="宋体" w:hAnsi="宋体" w:eastAsia="宋体" w:cs="宋体"/>
                <w:color w:val="000000"/>
                <w:kern w:val="2"/>
              </w:rPr>
              <w:t>经办人：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5"/>
              <w:spacing w:before="163"/>
              <w:rPr>
                <w:rFonts w:ascii="宋体" w:hAnsi="宋体" w:eastAsia="宋体" w:cs="宋体"/>
                <w:color w:val="000000"/>
                <w:kern w:val="2"/>
              </w:rPr>
            </w:pPr>
            <w:r>
              <w:rPr>
                <w:rFonts w:hint="eastAsia" w:ascii="宋体" w:hAnsi="宋体" w:eastAsia="宋体" w:cs="宋体"/>
                <w:color w:val="000000"/>
                <w:kern w:val="2"/>
              </w:rPr>
              <w:t>下一级环境保护行政主管部门审查意见：</w:t>
            </w: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b/>
                <w:color w:val="000000"/>
              </w:rPr>
            </w:pPr>
            <w:r>
              <w:rPr>
                <w:rFonts w:hint="eastAsia" w:ascii="宋体" w:hAnsi="宋体" w:eastAsia="宋体" w:cs="宋体"/>
                <w:color w:val="000000"/>
              </w:rPr>
              <w:t xml:space="preserve">                                                    </w:t>
            </w:r>
            <w:r>
              <w:rPr>
                <w:rFonts w:hint="eastAsia" w:ascii="宋体" w:hAnsi="宋体" w:eastAsia="宋体" w:cs="宋体"/>
                <w:b/>
                <w:color w:val="000000"/>
              </w:rPr>
              <w:t>公  章</w:t>
            </w:r>
          </w:p>
          <w:p>
            <w:pPr>
              <w:ind w:firstLine="482"/>
              <w:rPr>
                <w:rFonts w:ascii="宋体" w:hAnsi="宋体" w:eastAsia="宋体" w:cs="宋体"/>
                <w:b/>
                <w:color w:val="000000"/>
              </w:rPr>
            </w:pPr>
          </w:p>
          <w:p>
            <w:pPr>
              <w:pStyle w:val="5"/>
              <w:spacing w:before="163"/>
              <w:rPr>
                <w:rFonts w:ascii="宋体" w:hAnsi="宋体" w:eastAsia="宋体" w:cs="宋体"/>
                <w:color w:val="000000"/>
                <w:kern w:val="2"/>
              </w:rPr>
            </w:pPr>
            <w:r>
              <w:rPr>
                <w:rFonts w:hint="eastAsia" w:ascii="宋体" w:hAnsi="宋体" w:eastAsia="宋体" w:cs="宋体"/>
                <w:color w:val="000000"/>
                <w:kern w:val="2"/>
              </w:rPr>
              <w:t>经办人：                                              年  月  日</w:t>
            </w:r>
          </w:p>
          <w:p>
            <w:pPr>
              <w:pStyle w:val="5"/>
              <w:spacing w:before="163"/>
              <w:rPr>
                <w:rFonts w:ascii="宋体" w:hAnsi="宋体" w:eastAsia="宋体" w:cs="宋体"/>
                <w:color w:val="000000"/>
                <w:kern w:val="2"/>
              </w:rPr>
            </w:pPr>
            <w:r>
              <w:rPr>
                <w:rFonts w:hint="eastAsia" w:ascii="宋体" w:hAnsi="宋体" w:eastAsia="宋体" w:cs="宋体"/>
                <w:color w:val="000000"/>
                <w:kern w:val="2"/>
              </w:rPr>
              <w:t>审批意见：</w:t>
            </w: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pStyle w:val="6"/>
              <w:rPr>
                <w:rFonts w:ascii="宋体" w:hAnsi="宋体" w:cs="宋体"/>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pStyle w:val="2"/>
              <w:rPr>
                <w:rFonts w:ascii="宋体" w:hAnsi="宋体" w:eastAsia="宋体" w:cs="宋体"/>
                <w:color w:val="000000"/>
              </w:rPr>
            </w:pPr>
          </w:p>
          <w:p>
            <w:bookmarkStart w:id="84" w:name="_GoBack"/>
            <w:bookmarkEnd w:id="84"/>
          </w:p>
          <w:p>
            <w:pPr>
              <w:ind w:firstLine="480"/>
              <w:rPr>
                <w:rFonts w:ascii="宋体" w:hAnsi="宋体" w:eastAsia="宋体" w:cs="宋体"/>
                <w:color w:val="000000"/>
              </w:rPr>
            </w:pPr>
          </w:p>
          <w:p>
            <w:pPr>
              <w:ind w:firstLine="480"/>
              <w:rPr>
                <w:rFonts w:ascii="宋体" w:hAnsi="宋体" w:eastAsia="宋体" w:cs="宋体"/>
                <w:color w:val="000000"/>
              </w:rPr>
            </w:pPr>
          </w:p>
          <w:p>
            <w:pPr>
              <w:pStyle w:val="6"/>
              <w:rPr>
                <w:rFonts w:ascii="宋体" w:hAnsi="宋体" w:cs="宋体"/>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color w:val="000000"/>
              </w:rPr>
            </w:pPr>
          </w:p>
          <w:p>
            <w:pPr>
              <w:ind w:firstLine="480"/>
              <w:rPr>
                <w:rFonts w:ascii="宋体" w:hAnsi="宋体" w:eastAsia="宋体" w:cs="宋体"/>
                <w:b/>
                <w:color w:val="000000"/>
              </w:rPr>
            </w:pPr>
            <w:r>
              <w:rPr>
                <w:rFonts w:hint="eastAsia" w:ascii="宋体" w:hAnsi="宋体" w:eastAsia="宋体" w:cs="宋体"/>
                <w:color w:val="000000"/>
              </w:rPr>
              <w:t xml:space="preserve">                                                    </w:t>
            </w:r>
            <w:r>
              <w:rPr>
                <w:rFonts w:hint="eastAsia" w:ascii="宋体" w:hAnsi="宋体" w:eastAsia="宋体" w:cs="宋体"/>
                <w:b/>
                <w:color w:val="000000"/>
              </w:rPr>
              <w:t>公  章</w:t>
            </w:r>
          </w:p>
          <w:p>
            <w:pPr>
              <w:ind w:firstLine="482"/>
              <w:rPr>
                <w:rFonts w:ascii="宋体" w:hAnsi="宋体" w:eastAsia="宋体" w:cs="宋体"/>
                <w:b/>
                <w:color w:val="000000"/>
              </w:rPr>
            </w:pPr>
          </w:p>
          <w:p>
            <w:pPr>
              <w:pStyle w:val="5"/>
              <w:spacing w:before="163"/>
              <w:rPr>
                <w:rFonts w:ascii="宋体" w:hAnsi="宋体" w:eastAsia="宋体" w:cs="宋体"/>
                <w:color w:val="000000"/>
                <w:kern w:val="2"/>
              </w:rPr>
            </w:pPr>
            <w:r>
              <w:rPr>
                <w:rFonts w:hint="eastAsia" w:ascii="宋体" w:hAnsi="宋体" w:eastAsia="宋体" w:cs="宋体"/>
                <w:color w:val="000000"/>
                <w:kern w:val="2"/>
              </w:rPr>
              <w:t>经办人：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6"/>
              <w:spacing w:line="360" w:lineRule="auto"/>
              <w:ind w:firstLine="0"/>
              <w:jc w:val="center"/>
              <w:rPr>
                <w:rFonts w:ascii="宋体" w:hAnsi="宋体" w:cs="宋体"/>
                <w:sz w:val="24"/>
                <w:szCs w:val="24"/>
              </w:rPr>
            </w:pPr>
            <w:r>
              <w:rPr>
                <w:rFonts w:hint="eastAsia" w:ascii="宋体" w:hAnsi="宋体" w:cs="宋体"/>
                <w:sz w:val="24"/>
                <w:szCs w:val="24"/>
              </w:rPr>
              <w:t>注  释</w:t>
            </w:r>
          </w:p>
          <w:p>
            <w:pPr>
              <w:pStyle w:val="6"/>
              <w:numPr>
                <w:ilvl w:val="0"/>
                <w:numId w:val="20"/>
              </w:numPr>
              <w:spacing w:line="360" w:lineRule="auto"/>
              <w:ind w:firstLine="480"/>
              <w:rPr>
                <w:rFonts w:ascii="宋体" w:hAnsi="宋体" w:cs="宋体"/>
                <w:sz w:val="24"/>
                <w:szCs w:val="24"/>
              </w:rPr>
            </w:pPr>
            <w:r>
              <w:rPr>
                <w:rFonts w:hint="eastAsia" w:ascii="宋体" w:hAnsi="宋体" w:cs="宋体"/>
                <w:sz w:val="24"/>
                <w:szCs w:val="24"/>
              </w:rPr>
              <w:t>本报告表应附一下附图、附件：</w:t>
            </w:r>
          </w:p>
          <w:p>
            <w:pPr>
              <w:pStyle w:val="6"/>
              <w:spacing w:line="360" w:lineRule="auto"/>
              <w:ind w:firstLine="480"/>
              <w:rPr>
                <w:rFonts w:ascii="宋体" w:hAnsi="宋体" w:cs="宋体"/>
                <w:sz w:val="24"/>
                <w:szCs w:val="24"/>
              </w:rPr>
            </w:pPr>
            <w:r>
              <w:rPr>
                <w:rFonts w:hint="eastAsia" w:ascii="宋体" w:hAnsi="宋体" w:cs="宋体"/>
                <w:sz w:val="24"/>
                <w:szCs w:val="24"/>
              </w:rPr>
              <w:t>附图1项目地理位置图</w:t>
            </w:r>
          </w:p>
          <w:p>
            <w:pPr>
              <w:pStyle w:val="6"/>
              <w:spacing w:line="360" w:lineRule="auto"/>
              <w:ind w:firstLine="480"/>
              <w:rPr>
                <w:rFonts w:ascii="宋体" w:hAnsi="宋体" w:cs="宋体"/>
                <w:sz w:val="24"/>
                <w:szCs w:val="24"/>
              </w:rPr>
            </w:pPr>
            <w:r>
              <w:rPr>
                <w:rFonts w:hint="eastAsia" w:ascii="宋体" w:hAnsi="宋体" w:cs="宋体"/>
                <w:sz w:val="24"/>
                <w:szCs w:val="24"/>
              </w:rPr>
              <w:t>附图2项目敏感点分布图</w:t>
            </w:r>
          </w:p>
          <w:p>
            <w:pPr>
              <w:pStyle w:val="6"/>
              <w:spacing w:line="360" w:lineRule="auto"/>
              <w:ind w:firstLine="480"/>
              <w:rPr>
                <w:rFonts w:ascii="宋体" w:hAnsi="宋体" w:cs="宋体"/>
                <w:sz w:val="24"/>
                <w:szCs w:val="24"/>
              </w:rPr>
            </w:pPr>
            <w:r>
              <w:rPr>
                <w:rFonts w:hint="eastAsia" w:ascii="宋体" w:hAnsi="宋体" w:cs="宋体"/>
                <w:sz w:val="24"/>
                <w:szCs w:val="24"/>
              </w:rPr>
              <w:t>附图3项目噪声监测点</w:t>
            </w:r>
          </w:p>
          <w:p>
            <w:pPr>
              <w:pStyle w:val="6"/>
              <w:spacing w:line="360" w:lineRule="auto"/>
              <w:ind w:firstLine="480"/>
              <w:rPr>
                <w:rFonts w:ascii="宋体" w:hAnsi="宋体" w:cs="宋体"/>
                <w:sz w:val="24"/>
                <w:szCs w:val="24"/>
              </w:rPr>
            </w:pPr>
            <w:r>
              <w:rPr>
                <w:rFonts w:hint="eastAsia" w:ascii="宋体" w:hAnsi="宋体" w:cs="宋体"/>
                <w:sz w:val="24"/>
                <w:szCs w:val="24"/>
              </w:rPr>
              <w:t>附图4项目四至现状图</w:t>
            </w:r>
          </w:p>
          <w:p>
            <w:pPr>
              <w:pStyle w:val="6"/>
              <w:spacing w:line="360" w:lineRule="auto"/>
              <w:ind w:firstLine="480"/>
              <w:rPr>
                <w:rFonts w:ascii="宋体" w:hAnsi="宋体" w:cs="宋体"/>
                <w:sz w:val="24"/>
                <w:szCs w:val="24"/>
              </w:rPr>
            </w:pPr>
            <w:r>
              <w:rPr>
                <w:rFonts w:hint="eastAsia" w:ascii="宋体" w:hAnsi="宋体" w:cs="宋体"/>
                <w:sz w:val="24"/>
                <w:szCs w:val="24"/>
              </w:rPr>
              <w:t>附图5项目平面图布置</w:t>
            </w:r>
          </w:p>
          <w:p>
            <w:pPr>
              <w:pStyle w:val="6"/>
              <w:spacing w:line="360" w:lineRule="auto"/>
              <w:ind w:firstLine="480"/>
              <w:rPr>
                <w:rFonts w:ascii="宋体" w:hAnsi="宋体" w:cs="宋体"/>
                <w:sz w:val="24"/>
                <w:szCs w:val="24"/>
              </w:rPr>
            </w:pPr>
            <w:r>
              <w:rPr>
                <w:rFonts w:hint="eastAsia" w:ascii="宋体" w:hAnsi="宋体" w:cs="宋体"/>
                <w:sz w:val="24"/>
                <w:szCs w:val="24"/>
              </w:rPr>
              <w:t>附图6陆河县河田镇土地利用总体规划图</w:t>
            </w:r>
          </w:p>
          <w:p>
            <w:pPr>
              <w:pStyle w:val="6"/>
              <w:spacing w:line="360" w:lineRule="auto"/>
              <w:ind w:firstLine="480"/>
              <w:rPr>
                <w:rFonts w:ascii="宋体" w:hAnsi="宋体" w:cs="宋体"/>
                <w:sz w:val="24"/>
                <w:szCs w:val="24"/>
              </w:rPr>
            </w:pPr>
            <w:r>
              <w:rPr>
                <w:rFonts w:hint="eastAsia" w:ascii="宋体" w:hAnsi="宋体" w:cs="宋体"/>
                <w:sz w:val="24"/>
                <w:szCs w:val="24"/>
              </w:rPr>
              <w:t>附图7陆河县水系图</w:t>
            </w:r>
          </w:p>
          <w:p>
            <w:pPr>
              <w:pStyle w:val="6"/>
              <w:spacing w:line="360" w:lineRule="auto"/>
              <w:ind w:firstLine="480"/>
              <w:rPr>
                <w:rFonts w:ascii="宋体" w:hAnsi="宋体" w:cs="宋体"/>
                <w:sz w:val="24"/>
                <w:szCs w:val="24"/>
              </w:rPr>
            </w:pPr>
            <w:r>
              <w:rPr>
                <w:rFonts w:hint="eastAsia" w:ascii="宋体" w:hAnsi="宋体" w:cs="宋体"/>
                <w:sz w:val="24"/>
                <w:szCs w:val="24"/>
              </w:rPr>
              <w:t>附图8陆河县生态功能区划图</w:t>
            </w:r>
          </w:p>
          <w:p>
            <w:pPr>
              <w:pStyle w:val="6"/>
              <w:spacing w:line="360" w:lineRule="auto"/>
              <w:ind w:firstLine="480"/>
              <w:rPr>
                <w:rFonts w:ascii="宋体" w:hAnsi="宋体" w:cs="宋体"/>
                <w:sz w:val="24"/>
                <w:szCs w:val="24"/>
              </w:rPr>
            </w:pPr>
            <w:r>
              <w:rPr>
                <w:rFonts w:hint="eastAsia" w:ascii="宋体" w:hAnsi="宋体" w:cs="宋体"/>
                <w:sz w:val="24"/>
                <w:szCs w:val="24"/>
              </w:rPr>
              <w:t>附图9陆河县水源区划图</w:t>
            </w:r>
          </w:p>
          <w:p>
            <w:pPr>
              <w:pStyle w:val="6"/>
              <w:spacing w:line="360" w:lineRule="auto"/>
              <w:ind w:firstLine="480"/>
              <w:rPr>
                <w:rFonts w:ascii="宋体" w:hAnsi="宋体" w:cs="宋体"/>
                <w:sz w:val="24"/>
                <w:szCs w:val="24"/>
              </w:rPr>
            </w:pPr>
            <w:r>
              <w:rPr>
                <w:rFonts w:hint="eastAsia" w:ascii="宋体" w:hAnsi="宋体" w:cs="宋体"/>
                <w:sz w:val="24"/>
                <w:szCs w:val="24"/>
              </w:rPr>
              <w:t>附图10陆河县地表水环境功能区划图</w:t>
            </w:r>
          </w:p>
          <w:p>
            <w:pPr>
              <w:pStyle w:val="6"/>
              <w:spacing w:line="360" w:lineRule="auto"/>
              <w:ind w:firstLine="480"/>
              <w:rPr>
                <w:rFonts w:ascii="宋体" w:hAnsi="宋体" w:cs="宋体"/>
                <w:sz w:val="24"/>
                <w:szCs w:val="24"/>
              </w:rPr>
            </w:pPr>
            <w:r>
              <w:rPr>
                <w:rFonts w:hint="eastAsia" w:ascii="宋体" w:hAnsi="宋体" w:cs="宋体"/>
                <w:sz w:val="24"/>
                <w:szCs w:val="24"/>
              </w:rPr>
              <w:t>附图11陆河县环境空气功能区划图</w:t>
            </w:r>
          </w:p>
          <w:p>
            <w:pPr>
              <w:pStyle w:val="6"/>
              <w:spacing w:line="360" w:lineRule="auto"/>
              <w:ind w:firstLine="480"/>
              <w:rPr>
                <w:rFonts w:ascii="宋体" w:hAnsi="宋体" w:cs="宋体"/>
                <w:sz w:val="24"/>
                <w:szCs w:val="24"/>
              </w:rPr>
            </w:pPr>
            <w:r>
              <w:rPr>
                <w:rFonts w:hint="eastAsia" w:ascii="宋体" w:hAnsi="宋体" w:cs="宋体"/>
                <w:sz w:val="24"/>
                <w:szCs w:val="24"/>
              </w:rPr>
              <w:t>附图12项目所在地周边水系及功能区划图</w:t>
            </w:r>
          </w:p>
          <w:p>
            <w:pPr>
              <w:pStyle w:val="6"/>
              <w:spacing w:line="360" w:lineRule="auto"/>
              <w:ind w:firstLine="480"/>
              <w:rPr>
                <w:rFonts w:ascii="宋体" w:hAnsi="宋体" w:cs="宋体"/>
                <w:sz w:val="24"/>
                <w:szCs w:val="24"/>
              </w:rPr>
            </w:pPr>
            <w:r>
              <w:rPr>
                <w:rFonts w:hint="eastAsia" w:ascii="宋体" w:hAnsi="宋体" w:cs="宋体"/>
                <w:sz w:val="24"/>
                <w:szCs w:val="24"/>
              </w:rPr>
              <w:t>附图1</w:t>
            </w:r>
            <w:r>
              <w:rPr>
                <w:rFonts w:hint="eastAsia" w:ascii="宋体" w:hAnsi="宋体" w:cs="宋体"/>
                <w:sz w:val="24"/>
                <w:szCs w:val="24"/>
                <w:lang w:val="en-US"/>
              </w:rPr>
              <w:t>3</w:t>
            </w:r>
            <w:r>
              <w:rPr>
                <w:rFonts w:hint="eastAsia" w:ascii="宋体" w:hAnsi="宋体" w:cs="宋体"/>
                <w:sz w:val="24"/>
                <w:szCs w:val="24"/>
              </w:rPr>
              <w:t>项目与污水处理厂位置距离图</w:t>
            </w:r>
          </w:p>
          <w:p>
            <w:pPr>
              <w:pStyle w:val="6"/>
              <w:spacing w:line="360" w:lineRule="auto"/>
              <w:ind w:firstLine="480"/>
              <w:rPr>
                <w:rFonts w:ascii="宋体" w:hAnsi="宋体" w:cs="宋体"/>
              </w:rPr>
            </w:pPr>
            <w:r>
              <w:rPr>
                <w:rFonts w:hint="eastAsia" w:ascii="宋体" w:hAnsi="宋体" w:cs="宋体"/>
                <w:sz w:val="24"/>
                <w:szCs w:val="24"/>
              </w:rPr>
              <w:t>附图1</w:t>
            </w:r>
            <w:r>
              <w:rPr>
                <w:rFonts w:hint="eastAsia" w:ascii="宋体" w:hAnsi="宋体" w:cs="宋体"/>
                <w:sz w:val="24"/>
                <w:szCs w:val="24"/>
                <w:lang w:val="en-US"/>
              </w:rPr>
              <w:t>4</w:t>
            </w:r>
            <w:r>
              <w:rPr>
                <w:rFonts w:hint="eastAsia" w:ascii="宋体" w:hAnsi="宋体" w:cs="宋体"/>
                <w:sz w:val="24"/>
                <w:szCs w:val="24"/>
              </w:rPr>
              <w:t>项目与水质监测断面位置关系图</w:t>
            </w:r>
          </w:p>
          <w:p>
            <w:pPr>
              <w:pStyle w:val="6"/>
              <w:spacing w:line="360" w:lineRule="auto"/>
              <w:ind w:firstLine="480"/>
              <w:rPr>
                <w:rFonts w:ascii="宋体" w:hAnsi="宋体" w:cs="宋体"/>
                <w:sz w:val="24"/>
                <w:szCs w:val="24"/>
              </w:rPr>
            </w:pPr>
            <w:r>
              <w:rPr>
                <w:rFonts w:hint="eastAsia" w:ascii="宋体" w:hAnsi="宋体" w:cs="宋体"/>
                <w:sz w:val="24"/>
                <w:szCs w:val="24"/>
              </w:rPr>
              <w:t>附</w:t>
            </w:r>
            <w:r>
              <w:rPr>
                <w:rFonts w:hint="eastAsia" w:ascii="宋体" w:hAnsi="宋体" w:cs="宋体"/>
                <w:sz w:val="24"/>
                <w:szCs w:val="24"/>
                <w:lang w:val="en-US"/>
              </w:rPr>
              <w:t>图</w:t>
            </w:r>
            <w:r>
              <w:rPr>
                <w:rFonts w:hint="eastAsia" w:ascii="宋体" w:hAnsi="宋体" w:cs="宋体"/>
                <w:sz w:val="24"/>
                <w:szCs w:val="24"/>
              </w:rPr>
              <w:t>1</w:t>
            </w:r>
            <w:r>
              <w:rPr>
                <w:rFonts w:hint="eastAsia" w:ascii="宋体" w:hAnsi="宋体" w:cs="宋体"/>
                <w:sz w:val="24"/>
                <w:szCs w:val="24"/>
                <w:lang w:val="en-US"/>
              </w:rPr>
              <w:t>5</w:t>
            </w:r>
            <w:r>
              <w:rPr>
                <w:rFonts w:hint="eastAsia" w:ascii="宋体" w:hAnsi="宋体" w:cs="宋体"/>
                <w:sz w:val="24"/>
                <w:szCs w:val="24"/>
              </w:rPr>
              <w:t>花鳗鲡保护区规划图</w:t>
            </w:r>
          </w:p>
          <w:p>
            <w:pPr>
              <w:pStyle w:val="6"/>
              <w:spacing w:line="360" w:lineRule="auto"/>
              <w:ind w:firstLine="480"/>
              <w:rPr>
                <w:rFonts w:ascii="宋体" w:hAnsi="宋体" w:cs="宋体"/>
                <w:sz w:val="24"/>
                <w:szCs w:val="24"/>
              </w:rPr>
            </w:pPr>
            <w:r>
              <w:rPr>
                <w:rFonts w:hint="eastAsia" w:ascii="宋体" w:hAnsi="宋体" w:cs="宋体"/>
                <w:sz w:val="24"/>
                <w:szCs w:val="24"/>
              </w:rPr>
              <w:t>附件一：营业执照</w:t>
            </w:r>
          </w:p>
          <w:p>
            <w:pPr>
              <w:pStyle w:val="6"/>
              <w:spacing w:line="360" w:lineRule="auto"/>
              <w:ind w:firstLine="480"/>
              <w:rPr>
                <w:rFonts w:ascii="宋体" w:hAnsi="宋体" w:cs="宋体"/>
                <w:sz w:val="24"/>
                <w:szCs w:val="24"/>
              </w:rPr>
            </w:pPr>
            <w:r>
              <w:rPr>
                <w:rFonts w:hint="eastAsia" w:ascii="宋体" w:hAnsi="宋体" w:cs="宋体"/>
                <w:sz w:val="24"/>
                <w:szCs w:val="24"/>
              </w:rPr>
              <w:t>附件二：法人身份证</w:t>
            </w:r>
          </w:p>
          <w:p>
            <w:pPr>
              <w:pStyle w:val="6"/>
              <w:spacing w:line="360" w:lineRule="auto"/>
              <w:ind w:firstLine="480"/>
              <w:rPr>
                <w:rFonts w:ascii="宋体" w:hAnsi="宋体" w:cs="宋体"/>
                <w:sz w:val="24"/>
                <w:szCs w:val="24"/>
              </w:rPr>
            </w:pPr>
            <w:r>
              <w:rPr>
                <w:rFonts w:hint="eastAsia" w:ascii="宋体" w:hAnsi="宋体" w:cs="宋体"/>
                <w:sz w:val="24"/>
                <w:szCs w:val="24"/>
              </w:rPr>
              <w:t>附件三：</w:t>
            </w:r>
            <w:r>
              <w:rPr>
                <w:rFonts w:hint="eastAsia" w:ascii="宋体" w:hAnsi="宋体" w:cs="宋体"/>
                <w:sz w:val="24"/>
                <w:szCs w:val="24"/>
                <w:lang w:val="en-US"/>
              </w:rPr>
              <w:t>租赁合同</w:t>
            </w:r>
          </w:p>
          <w:p>
            <w:pPr>
              <w:pStyle w:val="6"/>
              <w:spacing w:line="360" w:lineRule="auto"/>
              <w:ind w:firstLine="480"/>
              <w:rPr>
                <w:rFonts w:ascii="宋体" w:hAnsi="宋体" w:cs="宋体"/>
                <w:sz w:val="24"/>
                <w:szCs w:val="24"/>
                <w:lang w:val="en-US"/>
              </w:rPr>
            </w:pPr>
            <w:r>
              <w:rPr>
                <w:rFonts w:hint="eastAsia" w:ascii="宋体" w:hAnsi="宋体" w:cs="宋体"/>
                <w:sz w:val="24"/>
                <w:szCs w:val="24"/>
              </w:rPr>
              <w:t>附件四：</w:t>
            </w:r>
            <w:r>
              <w:rPr>
                <w:rFonts w:hint="eastAsia" w:ascii="宋体" w:hAnsi="宋体" w:cs="宋体"/>
                <w:sz w:val="24"/>
                <w:szCs w:val="24"/>
                <w:lang w:val="en-US"/>
              </w:rPr>
              <w:t>土地使用证明</w:t>
            </w:r>
          </w:p>
          <w:p>
            <w:pPr>
              <w:pStyle w:val="6"/>
              <w:spacing w:line="360" w:lineRule="auto"/>
              <w:ind w:firstLine="480"/>
              <w:rPr>
                <w:rFonts w:ascii="宋体" w:hAnsi="宋体" w:cs="宋体"/>
                <w:sz w:val="24"/>
                <w:szCs w:val="24"/>
              </w:rPr>
            </w:pPr>
            <w:r>
              <w:rPr>
                <w:rFonts w:hint="eastAsia" w:ascii="宋体" w:hAnsi="宋体" w:cs="宋体"/>
                <w:sz w:val="24"/>
                <w:szCs w:val="24"/>
              </w:rPr>
              <w:t>附件</w:t>
            </w:r>
            <w:r>
              <w:rPr>
                <w:rFonts w:hint="eastAsia" w:ascii="宋体" w:hAnsi="宋体" w:cs="宋体"/>
                <w:sz w:val="24"/>
                <w:szCs w:val="24"/>
                <w:lang w:val="en-US"/>
              </w:rPr>
              <w:t>五</w:t>
            </w:r>
            <w:r>
              <w:rPr>
                <w:rFonts w:hint="eastAsia" w:ascii="宋体" w:hAnsi="宋体" w:cs="宋体"/>
                <w:sz w:val="24"/>
                <w:szCs w:val="24"/>
              </w:rPr>
              <w:t>：噪声监测报告</w:t>
            </w:r>
          </w:p>
          <w:p>
            <w:pPr>
              <w:pStyle w:val="6"/>
              <w:spacing w:line="360" w:lineRule="auto"/>
              <w:ind w:firstLine="480"/>
              <w:rPr>
                <w:rFonts w:ascii="宋体" w:hAnsi="宋体" w:cs="宋体"/>
                <w:sz w:val="24"/>
                <w:szCs w:val="24"/>
              </w:rPr>
            </w:pPr>
            <w:r>
              <w:rPr>
                <w:rFonts w:hint="eastAsia" w:ascii="宋体" w:hAnsi="宋体" w:cs="宋体"/>
                <w:sz w:val="24"/>
                <w:szCs w:val="24"/>
              </w:rPr>
              <w:t>附件</w:t>
            </w:r>
            <w:r>
              <w:rPr>
                <w:rFonts w:hint="eastAsia" w:ascii="宋体" w:hAnsi="宋体" w:cs="宋体"/>
                <w:sz w:val="24"/>
                <w:szCs w:val="24"/>
                <w:lang w:val="en-US"/>
              </w:rPr>
              <w:t>六</w:t>
            </w:r>
            <w:r>
              <w:rPr>
                <w:rFonts w:hint="eastAsia" w:ascii="宋体" w:hAnsi="宋体" w:cs="宋体"/>
                <w:sz w:val="24"/>
                <w:szCs w:val="24"/>
              </w:rPr>
              <w:t>：陆河大坪水质净化厂2019年11月尾水监测报告</w:t>
            </w:r>
          </w:p>
          <w:p>
            <w:pPr>
              <w:pStyle w:val="6"/>
              <w:spacing w:line="360" w:lineRule="auto"/>
              <w:ind w:firstLine="480"/>
              <w:rPr>
                <w:rFonts w:ascii="宋体" w:hAnsi="宋体" w:cs="宋体"/>
                <w:sz w:val="24"/>
                <w:szCs w:val="24"/>
              </w:rPr>
            </w:pPr>
            <w:r>
              <w:rPr>
                <w:rFonts w:hint="eastAsia" w:ascii="宋体" w:hAnsi="宋体" w:cs="宋体"/>
                <w:sz w:val="24"/>
                <w:szCs w:val="24"/>
              </w:rPr>
              <w:t>附件</w:t>
            </w:r>
            <w:r>
              <w:rPr>
                <w:rFonts w:hint="eastAsia" w:ascii="宋体" w:hAnsi="宋体" w:cs="宋体"/>
                <w:sz w:val="24"/>
                <w:szCs w:val="24"/>
                <w:lang w:val="en-US"/>
              </w:rPr>
              <w:t>七</w:t>
            </w:r>
            <w:r>
              <w:rPr>
                <w:rFonts w:hint="eastAsia" w:ascii="宋体" w:hAnsi="宋体" w:cs="宋体"/>
                <w:sz w:val="24"/>
                <w:szCs w:val="24"/>
              </w:rPr>
              <w:t>：漯河水质监测报告</w:t>
            </w:r>
          </w:p>
          <w:p>
            <w:pPr>
              <w:ind w:firstLine="480"/>
              <w:rPr>
                <w:rFonts w:eastAsia="宋体"/>
              </w:rPr>
            </w:pPr>
            <w:r>
              <w:rPr>
                <w:rFonts w:hint="eastAsia" w:ascii="宋体" w:hAnsi="宋体" w:eastAsia="宋体" w:cs="宋体"/>
                <w:szCs w:val="24"/>
              </w:rPr>
              <w:t>附件八：</w:t>
            </w:r>
            <w:r>
              <w:rPr>
                <w:rFonts w:hint="eastAsia" w:ascii="宋体" w:hAnsi="宋体" w:eastAsia="宋体" w:cs="宋体"/>
                <w:kern w:val="0"/>
                <w:szCs w:val="24"/>
              </w:rPr>
              <w:t>设置医疗机构批准书</w:t>
            </w:r>
          </w:p>
          <w:p>
            <w:pPr>
              <w:pStyle w:val="6"/>
              <w:numPr>
                <w:ilvl w:val="0"/>
                <w:numId w:val="20"/>
              </w:numPr>
              <w:spacing w:line="360" w:lineRule="auto"/>
              <w:ind w:firstLine="480"/>
              <w:rPr>
                <w:rFonts w:ascii="宋体" w:hAnsi="宋体" w:cs="宋体"/>
                <w:sz w:val="24"/>
                <w:szCs w:val="24"/>
              </w:rPr>
            </w:pPr>
            <w:r>
              <w:rPr>
                <w:rFonts w:hint="eastAsia" w:ascii="宋体" w:hAnsi="宋体" w:cs="宋体"/>
                <w:sz w:val="24"/>
                <w:szCs w:val="24"/>
              </w:rPr>
              <w:t xml:space="preserve"> 如果本报告表不能说明项目产生的污染及对环境造成的影响，应当进行专项评价。根据建设项目的特点和当地环境特征，应当选下列1～2项进行专项评价。</w:t>
            </w:r>
          </w:p>
          <w:p>
            <w:pPr>
              <w:widowControl/>
              <w:ind w:firstLine="480"/>
              <w:rPr>
                <w:rFonts w:ascii="宋体" w:hAnsi="宋体" w:eastAsia="宋体" w:cs="宋体"/>
                <w:szCs w:val="24"/>
              </w:rPr>
            </w:pPr>
            <w:r>
              <w:rPr>
                <w:rFonts w:hint="eastAsia" w:ascii="宋体" w:hAnsi="宋体" w:eastAsia="宋体" w:cs="宋体"/>
                <w:szCs w:val="24"/>
              </w:rPr>
              <w:t>1. 大气环境影响专项评价</w:t>
            </w:r>
          </w:p>
          <w:p>
            <w:pPr>
              <w:widowControl/>
              <w:ind w:firstLine="480"/>
              <w:rPr>
                <w:rFonts w:ascii="宋体" w:hAnsi="宋体" w:eastAsia="宋体" w:cs="宋体"/>
                <w:szCs w:val="24"/>
              </w:rPr>
            </w:pPr>
            <w:r>
              <w:rPr>
                <w:rFonts w:hint="eastAsia" w:ascii="宋体" w:hAnsi="宋体" w:eastAsia="宋体" w:cs="宋体"/>
                <w:szCs w:val="24"/>
              </w:rPr>
              <w:t>2. 水环境影响专项评价（包括地表水和地下水）</w:t>
            </w:r>
          </w:p>
          <w:p>
            <w:pPr>
              <w:widowControl/>
              <w:ind w:firstLine="480"/>
              <w:rPr>
                <w:rFonts w:ascii="宋体" w:hAnsi="宋体" w:eastAsia="宋体" w:cs="宋体"/>
                <w:szCs w:val="24"/>
              </w:rPr>
            </w:pPr>
            <w:r>
              <w:rPr>
                <w:rFonts w:hint="eastAsia" w:ascii="宋体" w:hAnsi="宋体" w:eastAsia="宋体" w:cs="宋体"/>
                <w:szCs w:val="24"/>
              </w:rPr>
              <w:t>3. 生态影响专项评价</w:t>
            </w:r>
          </w:p>
          <w:p>
            <w:pPr>
              <w:widowControl/>
              <w:ind w:firstLine="480"/>
              <w:rPr>
                <w:rFonts w:ascii="宋体" w:hAnsi="宋体" w:eastAsia="宋体" w:cs="宋体"/>
                <w:szCs w:val="24"/>
              </w:rPr>
            </w:pPr>
            <w:r>
              <w:rPr>
                <w:rFonts w:hint="eastAsia" w:ascii="宋体" w:hAnsi="宋体" w:eastAsia="宋体" w:cs="宋体"/>
                <w:szCs w:val="24"/>
              </w:rPr>
              <w:t>4. 声影响专项评价</w:t>
            </w:r>
          </w:p>
          <w:p>
            <w:pPr>
              <w:widowControl/>
              <w:ind w:firstLine="480"/>
              <w:rPr>
                <w:rFonts w:ascii="宋体" w:hAnsi="宋体" w:eastAsia="宋体" w:cs="宋体"/>
                <w:szCs w:val="24"/>
              </w:rPr>
            </w:pPr>
            <w:r>
              <w:rPr>
                <w:rFonts w:hint="eastAsia" w:ascii="宋体" w:hAnsi="宋体" w:eastAsia="宋体" w:cs="宋体"/>
                <w:szCs w:val="24"/>
              </w:rPr>
              <w:t>5. 土壤影响专项评价</w:t>
            </w:r>
          </w:p>
          <w:p>
            <w:pPr>
              <w:widowControl/>
              <w:ind w:firstLine="480"/>
              <w:rPr>
                <w:rFonts w:ascii="宋体" w:hAnsi="宋体" w:eastAsia="宋体" w:cs="宋体"/>
                <w:szCs w:val="24"/>
              </w:rPr>
            </w:pPr>
            <w:r>
              <w:rPr>
                <w:rFonts w:hint="eastAsia" w:ascii="宋体" w:hAnsi="宋体" w:eastAsia="宋体" w:cs="宋体"/>
                <w:szCs w:val="24"/>
              </w:rPr>
              <w:t>6. 固体废弃物影响专项评价</w:t>
            </w:r>
          </w:p>
          <w:p>
            <w:pPr>
              <w:pStyle w:val="6"/>
              <w:spacing w:line="360" w:lineRule="auto"/>
              <w:ind w:firstLine="480"/>
              <w:rPr>
                <w:rFonts w:ascii="宋体" w:hAnsi="宋体" w:cs="宋体"/>
                <w:sz w:val="24"/>
                <w:szCs w:val="24"/>
              </w:rPr>
            </w:pPr>
            <w:r>
              <w:rPr>
                <w:rFonts w:hint="eastAsia" w:ascii="宋体" w:hAnsi="宋体" w:cs="宋体"/>
                <w:sz w:val="24"/>
                <w:szCs w:val="24"/>
              </w:rPr>
              <w:t>以上专项评价未包括的可以另列专项，专项评价按照《环境影响评价技术导则》中的有关要求进行。</w:t>
            </w:r>
          </w:p>
          <w:p>
            <w:pPr>
              <w:ind w:firstLine="480"/>
              <w:rPr>
                <w:rFonts w:ascii="宋体" w:hAnsi="宋体" w:eastAsia="宋体" w:cs="宋体"/>
                <w:color w:val="000000"/>
              </w:rPr>
            </w:pP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r>
              <w:rPr>
                <w:rFonts w:hint="eastAsia" w:ascii="宋体" w:hAnsi="宋体" w:eastAsia="宋体" w:cs="宋体"/>
                <w:color w:val="000000"/>
              </w:rPr>
              <w:br w:type="textWrapping"/>
            </w:r>
          </w:p>
        </w:tc>
      </w:tr>
    </w:tbl>
    <w:p>
      <w:pPr>
        <w:pStyle w:val="4"/>
        <w:spacing w:before="163"/>
        <w:ind w:left="425" w:hanging="425"/>
        <w:outlineLvl w:val="9"/>
        <w:rPr>
          <w:rFonts w:ascii="宋体" w:hAnsi="宋体" w:eastAsia="宋体" w:cs="宋体"/>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800" w:bottom="1440" w:left="1800" w:header="851" w:footer="992" w:gutter="0"/>
          <w:pgNumType w:fmt="decimal"/>
          <w:cols w:space="425" w:num="1"/>
          <w:docGrid w:type="lines" w:linePitch="326" w:charSpace="0"/>
        </w:sectPr>
      </w:pPr>
    </w:p>
    <w:p>
      <w:pPr>
        <w:pStyle w:val="6"/>
        <w:spacing w:line="240" w:lineRule="auto"/>
        <w:ind w:firstLine="0"/>
        <w:jc w:val="center"/>
        <w:outlineLvl w:val="9"/>
        <w:rPr>
          <w:rFonts w:ascii="宋体" w:hAnsi="宋体" w:cs="宋体"/>
          <w:b/>
          <w:bCs/>
          <w:sz w:val="24"/>
          <w:szCs w:val="24"/>
        </w:rPr>
      </w:pPr>
      <w:bookmarkStart w:id="28" w:name="_Toc4438"/>
      <w:bookmarkStart w:id="29" w:name="_Toc10174"/>
      <w:bookmarkStart w:id="30" w:name="_Toc5428"/>
      <w:bookmarkStart w:id="31" w:name="_Toc14847"/>
      <w:r>
        <w:rPr>
          <w:sz w:val="24"/>
        </w:rPr>
        <w:pict>
          <v:shape id="_x0000_s1058" o:spid="_x0000_s1058" o:spt="61" type="#_x0000_t61" style="position:absolute;left:0pt;margin-left:456.05pt;margin-top:154.35pt;height:30.25pt;width:57.9pt;z-index:251651072;mso-width-relative:page;mso-height-relative:page;" coordsize="21600,21600" adj="-5110,16852">
            <v:path/>
            <v:fill focussize="0,0"/>
            <v:stroke joinstyle="miter"/>
            <v:imagedata o:title=""/>
            <o:lock v:ext="edit"/>
            <v:textbox>
              <w:txbxContent>
                <w:p>
                  <w:pPr>
                    <w:spacing w:line="240" w:lineRule="auto"/>
                    <w:ind w:firstLine="0" w:firstLineChars="0"/>
                    <w:jc w:val="left"/>
                    <w:rPr>
                      <w:sz w:val="21"/>
                      <w:szCs w:val="21"/>
                    </w:rPr>
                  </w:pPr>
                  <w:r>
                    <w:rPr>
                      <w:rFonts w:hint="eastAsia"/>
                      <w:sz w:val="21"/>
                      <w:szCs w:val="21"/>
                    </w:rPr>
                    <w:t>项目位置</w:t>
                  </w:r>
                </w:p>
              </w:txbxContent>
            </v:textbox>
          </v:shape>
        </w:pict>
      </w:r>
      <w:r>
        <w:rPr>
          <w:sz w:val="24"/>
        </w:rPr>
        <w:pict>
          <v:shape id="_x0000_s1057" o:spid="_x0000_s1057" o:spt="61" alt="1604891775(1)" type="#_x0000_t61" style="position:absolute;left:0pt;margin-left:387.25pt;margin-top:111.35pt;height:96.9pt;width:137.05pt;z-index:251643904;mso-width-relative:page;mso-height-relative:page;" filled="t" coordsize="21600,21600">
            <v:path/>
            <v:fill type="frame" on="t" o:title="1604891775(1)" focussize="0,0" recolor="t" r:id="rId24"/>
            <v:stroke joinstyle="miter"/>
            <v:imagedata o:title=""/>
            <o:lock v:ext="edit"/>
            <v:textbox>
              <w:txbxContent>
                <w:p>
                  <w:pPr>
                    <w:ind w:firstLine="480"/>
                  </w:pPr>
                </w:p>
              </w:txbxContent>
            </v:textbox>
          </v:shape>
        </w:pict>
      </w:r>
      <w:r>
        <w:rPr>
          <w:rFonts w:hint="eastAsia" w:ascii="宋体" w:hAnsi="宋体" w:cs="宋体"/>
          <w:b/>
          <w:bCs/>
          <w:sz w:val="24"/>
          <w:szCs w:val="24"/>
          <w:lang w:val="en-US"/>
        </w:rPr>
        <w:drawing>
          <wp:inline distT="0" distB="0" distL="114300" distR="114300">
            <wp:extent cx="8997950" cy="5482590"/>
            <wp:effectExtent l="0" t="0" r="12700" b="3810"/>
            <wp:docPr id="81" name="图片 3" descr="陆河县行政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descr="陆河县行政区划图"/>
                    <pic:cNvPicPr>
                      <a:picLocks noChangeAspect="1"/>
                    </pic:cNvPicPr>
                  </pic:nvPicPr>
                  <pic:blipFill>
                    <a:blip r:embed="rId25" cstate="print"/>
                    <a:stretch>
                      <a:fillRect/>
                    </a:stretch>
                  </pic:blipFill>
                  <pic:spPr>
                    <a:xfrm>
                      <a:off x="0" y="0"/>
                      <a:ext cx="8997950" cy="5482590"/>
                    </a:xfrm>
                    <a:prstGeom prst="rect">
                      <a:avLst/>
                    </a:prstGeom>
                    <a:blipFill>
                      <a:blip r:embed="rId26"/>
                      <a:tile tx="0" ty="0" sx="100000" sy="100000" flip="none" algn="tl"/>
                    </a:blipFill>
                    <a:ln>
                      <a:noFill/>
                    </a:ln>
                  </pic:spPr>
                </pic:pic>
              </a:graphicData>
            </a:graphic>
          </wp:inline>
        </w:drawing>
      </w:r>
      <w:r>
        <w:rPr>
          <w:rFonts w:ascii="宋体" w:hAnsi="宋体" w:cs="宋体"/>
          <w:sz w:val="24"/>
        </w:rPr>
        <w:pict>
          <v:shape id="_x0000_s1056" o:spid="_x0000_s1056" o:spt="61" type="#_x0000_t61" style="position:absolute;left:0pt;margin-left:583.1pt;margin-top:106.8pt;height:40.9pt;width:58.7pt;z-index:-251670528;mso-width-relative:page;mso-height-relative:page;" filled="t" coordsize="21600,21600" o:gfxdata="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&#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uK7tb2gAAAA0BAAAPAAAAAAAAAAEAIAAAACIAAABk&#10;cnMvZG93bnJldi54bWxQSwECFAAUAAAACACHTuJA5bMHUXYCAAAXBQAADgAAAAAAAAABACAAAAAp&#10;AQAAZHJzL2Uyb0RvYy54bWxQSwUGAAAAAAYABgBZAQAAEQYAAAAA&#10;" adj="-16558,19704">
            <v:path/>
            <v:fill type="gradient" on="t" angle="90" focus="100%" focussize="0f,0f">
              <o:fill type="gradientUnscaled" v:ext="backwardCompatible"/>
            </v:fill>
            <v:stroke weight="1.25pt" joinstyle="miter"/>
            <v:imagedata o:title=""/>
            <o:lock v:ext="edit"/>
            <v:textbox>
              <w:txbxContent>
                <w:p>
                  <w:pPr>
                    <w:spacing w:line="240" w:lineRule="auto"/>
                    <w:ind w:firstLine="0" w:firstLineChars="0"/>
                  </w:pPr>
                  <w:r>
                    <w:rPr>
                      <w:rFonts w:hint="eastAsia"/>
                    </w:rPr>
                    <w:t>项目位置</w:t>
                  </w:r>
                </w:p>
              </w:txbxContent>
            </v:textbox>
          </v:shape>
        </w:pict>
      </w:r>
      <w:r>
        <w:rPr>
          <w:rFonts w:ascii="宋体" w:hAnsi="宋体" w:cs="宋体"/>
          <w:sz w:val="24"/>
        </w:rPr>
        <w:pict>
          <v:shape id="_x0000_s1055" o:spid="_x0000_s1055" o:spt="61" alt="1598605247(1)" type="#_x0000_t61" style="position:absolute;left:0pt;margin-left:417.75pt;margin-top:37.1pt;height:173.2pt;width:242.9pt;z-index:-251671552;mso-width-relative:page;mso-height-relative:page;" filled="t" coordsize="21600,21600" o:gfxdata="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" adj="-1982,22616">
            <v:path/>
            <v:fill type="frame" on="t" o:title="1598605247(1)" focussize="0,0" recolor="t" r:id="rId27"/>
            <v:stroke weight="1.25pt" joinstyle="miter"/>
            <v:imagedata o:title=""/>
            <o:lock v:ext="edit"/>
            <v:textbox>
              <w:txbxContent>
                <w:p>
                  <w:pPr>
                    <w:ind w:firstLine="480"/>
                  </w:pPr>
                </w:p>
              </w:txbxContent>
            </v:textbox>
          </v:shape>
        </w:pict>
      </w:r>
      <w:bookmarkEnd w:id="28"/>
      <w:bookmarkEnd w:id="29"/>
      <w:bookmarkEnd w:id="30"/>
      <w:bookmarkEnd w:id="31"/>
    </w:p>
    <w:p>
      <w:pPr>
        <w:pStyle w:val="6"/>
        <w:spacing w:line="240" w:lineRule="auto"/>
        <w:ind w:firstLine="0"/>
        <w:jc w:val="center"/>
        <w:outlineLvl w:val="0"/>
        <w:rPr>
          <w:rFonts w:ascii="宋体" w:hAnsi="宋体" w:cs="宋体"/>
          <w:b/>
          <w:bCs/>
          <w:sz w:val="24"/>
          <w:szCs w:val="24"/>
        </w:rPr>
      </w:pPr>
      <w:bookmarkStart w:id="32" w:name="_Toc19979"/>
      <w:bookmarkStart w:id="33" w:name="_Toc28591"/>
      <w:r>
        <w:rPr>
          <w:rFonts w:hint="eastAsia" w:ascii="宋体" w:hAnsi="宋体" w:cs="宋体"/>
          <w:b/>
          <w:bCs/>
          <w:sz w:val="24"/>
          <w:szCs w:val="24"/>
        </w:rPr>
        <w:t>附图1项目地理位置图</w:t>
      </w:r>
      <w:bookmarkEnd w:id="32"/>
      <w:bookmarkEnd w:id="33"/>
    </w:p>
    <w:p>
      <w:pPr>
        <w:pStyle w:val="6"/>
        <w:spacing w:line="240" w:lineRule="auto"/>
        <w:ind w:firstLine="0"/>
        <w:jc w:val="center"/>
        <w:rPr>
          <w:rFonts w:ascii="宋体" w:hAnsi="宋体" w:cs="宋体"/>
          <w:b/>
          <w:bCs/>
          <w:szCs w:val="21"/>
        </w:rPr>
        <w:sectPr>
          <w:pgSz w:w="16838" w:h="11906" w:orient="landscape"/>
          <w:pgMar w:top="1134" w:right="1417" w:bottom="850" w:left="1417" w:header="851" w:footer="992" w:gutter="0"/>
          <w:pgNumType w:fmt="decimal"/>
          <w:cols w:space="720" w:num="1"/>
          <w:docGrid w:type="lines" w:linePitch="312" w:charSpace="0"/>
        </w:sectPr>
      </w:pPr>
    </w:p>
    <w:p>
      <w:pPr>
        <w:pStyle w:val="6"/>
        <w:spacing w:line="240" w:lineRule="auto"/>
        <w:ind w:firstLine="0"/>
        <w:jc w:val="center"/>
        <w:outlineLvl w:val="9"/>
        <w:rPr>
          <w:rFonts w:ascii="宋体" w:hAnsi="宋体" w:cs="宋体"/>
          <w:b/>
          <w:bCs/>
          <w:sz w:val="24"/>
          <w:szCs w:val="24"/>
        </w:rPr>
      </w:pPr>
      <w:r>
        <w:rPr>
          <w:rFonts w:hint="eastAsia" w:ascii="宋体" w:hAnsi="宋体" w:cs="宋体"/>
          <w:b/>
          <w:bCs/>
          <w:sz w:val="24"/>
          <w:szCs w:val="24"/>
          <w:lang w:val="en-US"/>
        </w:rPr>
        <w:drawing>
          <wp:inline distT="0" distB="0" distL="114300" distR="114300">
            <wp:extent cx="8304530" cy="5370830"/>
            <wp:effectExtent l="0" t="0" r="1270" b="1270"/>
            <wp:docPr id="2" name="图片 2" descr="1604892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604892551(1)"/>
                    <pic:cNvPicPr>
                      <a:picLocks noChangeAspect="1"/>
                    </pic:cNvPicPr>
                  </pic:nvPicPr>
                  <pic:blipFill>
                    <a:blip r:embed="rId28" cstate="print"/>
                    <a:stretch>
                      <a:fillRect/>
                    </a:stretch>
                  </pic:blipFill>
                  <pic:spPr>
                    <a:xfrm>
                      <a:off x="0" y="0"/>
                      <a:ext cx="8304530" cy="5370830"/>
                    </a:xfrm>
                    <a:prstGeom prst="rect">
                      <a:avLst/>
                    </a:prstGeom>
                  </pic:spPr>
                </pic:pic>
              </a:graphicData>
            </a:graphic>
          </wp:inline>
        </w:drawing>
      </w:r>
    </w:p>
    <w:p>
      <w:pPr>
        <w:pStyle w:val="6"/>
        <w:spacing w:line="240" w:lineRule="auto"/>
        <w:ind w:firstLine="0"/>
        <w:jc w:val="center"/>
        <w:outlineLvl w:val="0"/>
        <w:rPr>
          <w:rFonts w:ascii="宋体" w:hAnsi="宋体" w:cs="宋体"/>
          <w:b/>
          <w:bCs/>
          <w:sz w:val="24"/>
          <w:szCs w:val="24"/>
        </w:rPr>
      </w:pPr>
      <w:bookmarkStart w:id="34" w:name="_Toc30513"/>
      <w:bookmarkStart w:id="35" w:name="_Toc26827"/>
      <w:r>
        <w:rPr>
          <w:rFonts w:hint="eastAsia" w:ascii="宋体" w:hAnsi="宋体" w:cs="宋体"/>
          <w:b/>
          <w:bCs/>
          <w:sz w:val="24"/>
          <w:szCs w:val="24"/>
        </w:rPr>
        <w:t>附图2 项目敏感点分布图</w:t>
      </w:r>
      <w:bookmarkEnd w:id="34"/>
      <w:bookmarkEnd w:id="35"/>
    </w:p>
    <w:p>
      <w:pPr>
        <w:pStyle w:val="6"/>
        <w:spacing w:line="240" w:lineRule="auto"/>
        <w:ind w:firstLine="0"/>
        <w:jc w:val="center"/>
        <w:rPr>
          <w:rFonts w:ascii="宋体" w:hAnsi="宋体" w:cs="宋体"/>
          <w:b/>
          <w:bCs/>
          <w:szCs w:val="21"/>
        </w:rPr>
      </w:pPr>
    </w:p>
    <w:p>
      <w:pPr>
        <w:pStyle w:val="6"/>
        <w:spacing w:line="240" w:lineRule="auto"/>
        <w:ind w:firstLine="0"/>
        <w:jc w:val="center"/>
        <w:outlineLvl w:val="0"/>
        <w:rPr>
          <w:rFonts w:ascii="宋体" w:hAnsi="宋体" w:cs="宋体"/>
          <w:b/>
          <w:bCs/>
          <w:sz w:val="24"/>
          <w:szCs w:val="24"/>
        </w:rPr>
      </w:pPr>
      <w:bookmarkStart w:id="36" w:name="_Toc12680"/>
      <w:bookmarkStart w:id="37" w:name="_Toc22722"/>
      <w:r>
        <w:rPr>
          <w:rFonts w:hint="eastAsia" w:ascii="宋体" w:hAnsi="宋体" w:cs="宋体"/>
          <w:b/>
          <w:bCs/>
          <w:sz w:val="24"/>
          <w:szCs w:val="24"/>
          <w:lang w:val="en-US"/>
        </w:rPr>
        <w:drawing>
          <wp:inline distT="0" distB="0" distL="114300" distR="114300">
            <wp:extent cx="8886190" cy="5393690"/>
            <wp:effectExtent l="0" t="0" r="10160" b="16510"/>
            <wp:docPr id="105" name="图片 105" descr="1604542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604542271(1)"/>
                    <pic:cNvPicPr>
                      <a:picLocks noChangeAspect="1"/>
                    </pic:cNvPicPr>
                  </pic:nvPicPr>
                  <pic:blipFill>
                    <a:blip r:embed="rId29" cstate="print"/>
                    <a:stretch>
                      <a:fillRect/>
                    </a:stretch>
                  </pic:blipFill>
                  <pic:spPr>
                    <a:xfrm>
                      <a:off x="0" y="0"/>
                      <a:ext cx="8886190" cy="5393690"/>
                    </a:xfrm>
                    <a:prstGeom prst="rect">
                      <a:avLst/>
                    </a:prstGeom>
                  </pic:spPr>
                </pic:pic>
              </a:graphicData>
            </a:graphic>
          </wp:inline>
        </w:drawing>
      </w:r>
      <w:r>
        <w:rPr>
          <w:rFonts w:hint="eastAsia" w:ascii="宋体" w:hAnsi="宋体" w:cs="宋体"/>
          <w:b/>
          <w:bCs/>
          <w:sz w:val="24"/>
          <w:szCs w:val="24"/>
        </w:rPr>
        <w:t>附图3项目噪声监测点</w:t>
      </w:r>
      <w:bookmarkEnd w:id="36"/>
      <w:bookmarkEnd w:id="37"/>
    </w:p>
    <w:p>
      <w:pPr>
        <w:spacing w:line="240" w:lineRule="auto"/>
        <w:ind w:firstLine="0" w:firstLineChars="0"/>
        <w:rPr>
          <w:rFonts w:ascii="宋体" w:hAnsi="宋体" w:eastAsia="宋体" w:cs="宋体"/>
        </w:rPr>
        <w:sectPr>
          <w:pgSz w:w="16838" w:h="11906" w:orient="landscape"/>
          <w:pgMar w:top="1134" w:right="1417" w:bottom="850" w:left="1417" w:header="851" w:footer="992" w:gutter="0"/>
          <w:pgNumType w:fmt="decimal"/>
          <w:cols w:space="720" w:num="1"/>
          <w:docGrid w:type="lines" w:linePitch="312" w:charSpace="0"/>
        </w:sectPr>
      </w:pP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0"/>
        <w:gridCol w:w="71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0" w:type="dxa"/>
          </w:tcPr>
          <w:p>
            <w:pPr>
              <w:pStyle w:val="6"/>
              <w:spacing w:line="240" w:lineRule="auto"/>
              <w:ind w:firstLine="0"/>
              <w:jc w:val="center"/>
              <w:rPr>
                <w:rFonts w:ascii="宋体" w:hAnsi="宋体" w:cs="宋体"/>
                <w:b/>
                <w:bCs/>
                <w:szCs w:val="21"/>
              </w:rPr>
            </w:pPr>
            <w:r>
              <w:rPr>
                <w:rFonts w:hint="eastAsia" w:ascii="宋体" w:hAnsi="宋体" w:cs="宋体"/>
                <w:b/>
                <w:bCs/>
                <w:szCs w:val="21"/>
                <w:lang w:val="en-US"/>
              </w:rPr>
              <w:drawing>
                <wp:inline distT="0" distB="0" distL="114300" distR="114300">
                  <wp:extent cx="4375150" cy="2528570"/>
                  <wp:effectExtent l="0" t="0" r="6350" b="5080"/>
                  <wp:docPr id="108" name="图片 108" descr="c30b4e97177f028eff2f451144ebf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c30b4e97177f028eff2f451144ebf74"/>
                          <pic:cNvPicPr>
                            <a:picLocks noChangeAspect="1"/>
                          </pic:cNvPicPr>
                        </pic:nvPicPr>
                        <pic:blipFill>
                          <a:blip r:embed="rId30" cstate="print"/>
                          <a:stretch>
                            <a:fillRect/>
                          </a:stretch>
                        </pic:blipFill>
                        <pic:spPr>
                          <a:xfrm>
                            <a:off x="0" y="0"/>
                            <a:ext cx="4375150" cy="2528570"/>
                          </a:xfrm>
                          <a:prstGeom prst="rect">
                            <a:avLst/>
                          </a:prstGeom>
                        </pic:spPr>
                      </pic:pic>
                    </a:graphicData>
                  </a:graphic>
                </wp:inline>
              </w:drawing>
            </w:r>
          </w:p>
        </w:tc>
        <w:tc>
          <w:tcPr>
            <w:tcW w:w="7110" w:type="dxa"/>
          </w:tcPr>
          <w:p>
            <w:pPr>
              <w:pStyle w:val="6"/>
              <w:spacing w:line="240" w:lineRule="auto"/>
              <w:ind w:firstLine="0"/>
              <w:jc w:val="center"/>
              <w:rPr>
                <w:rFonts w:ascii="宋体" w:hAnsi="宋体" w:cs="宋体"/>
                <w:b/>
                <w:bCs/>
                <w:szCs w:val="21"/>
              </w:rPr>
            </w:pPr>
            <w:r>
              <w:rPr>
                <w:rFonts w:hint="eastAsia" w:ascii="宋体" w:hAnsi="宋体" w:cs="宋体"/>
                <w:b/>
                <w:bCs/>
                <w:szCs w:val="21"/>
                <w:lang w:val="en-US"/>
              </w:rPr>
              <w:drawing>
                <wp:inline distT="0" distB="0" distL="114300" distR="114300">
                  <wp:extent cx="4375150" cy="2502535"/>
                  <wp:effectExtent l="0" t="0" r="6350" b="12065"/>
                  <wp:docPr id="109" name="图片 109" descr="e2dd8c934c4b252ec0cd2ff24c555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e2dd8c934c4b252ec0cd2ff24c5557f"/>
                          <pic:cNvPicPr>
                            <a:picLocks noChangeAspect="1"/>
                          </pic:cNvPicPr>
                        </pic:nvPicPr>
                        <pic:blipFill>
                          <a:blip r:embed="rId31" cstate="print"/>
                          <a:stretch>
                            <a:fillRect/>
                          </a:stretch>
                        </pic:blipFill>
                        <pic:spPr>
                          <a:xfrm>
                            <a:off x="0" y="0"/>
                            <a:ext cx="4375150" cy="25025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0" w:type="dxa"/>
          </w:tcPr>
          <w:p>
            <w:pPr>
              <w:pStyle w:val="6"/>
              <w:spacing w:line="240" w:lineRule="auto"/>
              <w:ind w:firstLine="0"/>
              <w:jc w:val="center"/>
              <w:rPr>
                <w:rFonts w:ascii="宋体" w:hAnsi="宋体" w:cs="宋体"/>
                <w:b/>
                <w:bCs/>
                <w:szCs w:val="21"/>
              </w:rPr>
            </w:pPr>
            <w:r>
              <w:rPr>
                <w:rFonts w:hint="eastAsia" w:ascii="宋体" w:hAnsi="宋体" w:cs="宋体"/>
                <w:b/>
                <w:bCs/>
                <w:szCs w:val="21"/>
              </w:rPr>
              <w:t>项目</w:t>
            </w:r>
            <w:r>
              <w:rPr>
                <w:rFonts w:hint="eastAsia" w:ascii="宋体" w:hAnsi="宋体" w:cs="宋体"/>
                <w:b/>
                <w:bCs/>
                <w:szCs w:val="21"/>
                <w:lang w:val="en-US"/>
              </w:rPr>
              <w:t>东北侧</w:t>
            </w:r>
          </w:p>
        </w:tc>
        <w:tc>
          <w:tcPr>
            <w:tcW w:w="7110" w:type="dxa"/>
          </w:tcPr>
          <w:p>
            <w:pPr>
              <w:pStyle w:val="6"/>
              <w:spacing w:line="240" w:lineRule="auto"/>
              <w:ind w:firstLine="0"/>
              <w:jc w:val="center"/>
              <w:rPr>
                <w:rFonts w:ascii="宋体" w:hAnsi="宋体" w:cs="宋体"/>
                <w:b/>
                <w:bCs/>
                <w:szCs w:val="21"/>
              </w:rPr>
            </w:pPr>
            <w:r>
              <w:rPr>
                <w:rFonts w:hint="eastAsia" w:ascii="宋体" w:hAnsi="宋体" w:cs="宋体"/>
                <w:b/>
                <w:bCs/>
                <w:szCs w:val="21"/>
              </w:rPr>
              <w:t>项目东南侧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0" w:type="dxa"/>
          </w:tcPr>
          <w:p>
            <w:pPr>
              <w:pStyle w:val="6"/>
              <w:spacing w:line="240" w:lineRule="auto"/>
              <w:ind w:firstLine="0"/>
              <w:jc w:val="center"/>
              <w:rPr>
                <w:rFonts w:ascii="宋体" w:hAnsi="宋体" w:cs="宋体"/>
                <w:b/>
                <w:bCs/>
                <w:szCs w:val="21"/>
              </w:rPr>
            </w:pPr>
            <w:r>
              <w:rPr>
                <w:rFonts w:hint="eastAsia" w:ascii="宋体" w:hAnsi="宋体" w:cs="宋体"/>
                <w:b/>
                <w:bCs/>
                <w:szCs w:val="21"/>
                <w:lang w:val="en-US"/>
              </w:rPr>
              <w:drawing>
                <wp:inline distT="0" distB="0" distL="114300" distR="114300">
                  <wp:extent cx="4375150" cy="2633345"/>
                  <wp:effectExtent l="0" t="0" r="6350" b="14605"/>
                  <wp:docPr id="107" name="图片 107" descr="1fd6be844c204e7a9d1129e23a21b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fd6be844c204e7a9d1129e23a21bd8"/>
                          <pic:cNvPicPr>
                            <a:picLocks noChangeAspect="1"/>
                          </pic:cNvPicPr>
                        </pic:nvPicPr>
                        <pic:blipFill>
                          <a:blip r:embed="rId32" cstate="print"/>
                          <a:stretch>
                            <a:fillRect/>
                          </a:stretch>
                        </pic:blipFill>
                        <pic:spPr>
                          <a:xfrm>
                            <a:off x="0" y="0"/>
                            <a:ext cx="4375150" cy="2633345"/>
                          </a:xfrm>
                          <a:prstGeom prst="rect">
                            <a:avLst/>
                          </a:prstGeom>
                        </pic:spPr>
                      </pic:pic>
                    </a:graphicData>
                  </a:graphic>
                </wp:inline>
              </w:drawing>
            </w:r>
          </w:p>
        </w:tc>
        <w:tc>
          <w:tcPr>
            <w:tcW w:w="7110" w:type="dxa"/>
          </w:tcPr>
          <w:p>
            <w:pPr>
              <w:pStyle w:val="6"/>
              <w:spacing w:line="240" w:lineRule="auto"/>
              <w:ind w:firstLine="0"/>
              <w:jc w:val="center"/>
              <w:rPr>
                <w:rFonts w:ascii="宋体" w:hAnsi="宋体" w:cs="宋体"/>
                <w:b/>
                <w:bCs/>
                <w:szCs w:val="21"/>
              </w:rPr>
            </w:pPr>
            <w:r>
              <w:rPr>
                <w:rFonts w:hint="eastAsia" w:ascii="宋体" w:hAnsi="宋体" w:cs="宋体"/>
                <w:b/>
                <w:bCs/>
                <w:szCs w:val="21"/>
                <w:lang w:val="en-US"/>
              </w:rPr>
              <w:drawing>
                <wp:inline distT="0" distB="0" distL="114300" distR="114300">
                  <wp:extent cx="4375150" cy="2598420"/>
                  <wp:effectExtent l="0" t="0" r="6350" b="11430"/>
                  <wp:docPr id="106" name="图片 106" descr="d876af0806344f7bb8670833915f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d876af0806344f7bb8670833915f063"/>
                          <pic:cNvPicPr>
                            <a:picLocks noChangeAspect="1"/>
                          </pic:cNvPicPr>
                        </pic:nvPicPr>
                        <pic:blipFill>
                          <a:blip r:embed="rId33" cstate="print"/>
                          <a:stretch>
                            <a:fillRect/>
                          </a:stretch>
                        </pic:blipFill>
                        <pic:spPr>
                          <a:xfrm>
                            <a:off x="0" y="0"/>
                            <a:ext cx="4375150" cy="25984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7110" w:type="dxa"/>
          </w:tcPr>
          <w:p>
            <w:pPr>
              <w:pStyle w:val="6"/>
              <w:spacing w:line="240" w:lineRule="auto"/>
              <w:ind w:firstLine="0"/>
              <w:jc w:val="center"/>
              <w:rPr>
                <w:rFonts w:ascii="宋体" w:hAnsi="宋体" w:cs="宋体"/>
                <w:b/>
                <w:bCs/>
                <w:szCs w:val="21"/>
              </w:rPr>
            </w:pPr>
            <w:r>
              <w:rPr>
                <w:rFonts w:hint="eastAsia" w:ascii="宋体" w:hAnsi="宋体" w:cs="宋体"/>
                <w:b/>
                <w:bCs/>
                <w:szCs w:val="21"/>
              </w:rPr>
              <w:t>项目</w:t>
            </w:r>
            <w:r>
              <w:rPr>
                <w:rFonts w:hint="eastAsia" w:ascii="宋体" w:hAnsi="宋体" w:cs="宋体"/>
                <w:b/>
                <w:bCs/>
                <w:szCs w:val="21"/>
                <w:lang w:val="en-US"/>
              </w:rPr>
              <w:t>西南侧</w:t>
            </w:r>
          </w:p>
        </w:tc>
        <w:tc>
          <w:tcPr>
            <w:tcW w:w="7110" w:type="dxa"/>
          </w:tcPr>
          <w:p>
            <w:pPr>
              <w:pStyle w:val="6"/>
              <w:spacing w:line="240" w:lineRule="auto"/>
              <w:ind w:firstLine="0"/>
              <w:jc w:val="center"/>
              <w:rPr>
                <w:rFonts w:ascii="宋体" w:hAnsi="宋体" w:cs="宋体"/>
                <w:b/>
                <w:bCs/>
                <w:szCs w:val="21"/>
              </w:rPr>
            </w:pPr>
            <w:r>
              <w:rPr>
                <w:rFonts w:hint="eastAsia" w:ascii="宋体" w:hAnsi="宋体" w:cs="宋体"/>
                <w:b/>
                <w:bCs/>
                <w:szCs w:val="21"/>
              </w:rPr>
              <w:t>项目</w:t>
            </w:r>
            <w:r>
              <w:rPr>
                <w:rFonts w:hint="eastAsia" w:ascii="宋体" w:hAnsi="宋体" w:cs="宋体"/>
                <w:b/>
                <w:bCs/>
                <w:szCs w:val="21"/>
                <w:lang w:val="en-US"/>
              </w:rPr>
              <w:t>西北侧</w:t>
            </w:r>
          </w:p>
        </w:tc>
      </w:tr>
    </w:tbl>
    <w:p>
      <w:pPr>
        <w:pStyle w:val="6"/>
        <w:spacing w:line="240" w:lineRule="auto"/>
        <w:ind w:firstLine="0"/>
        <w:jc w:val="center"/>
        <w:outlineLvl w:val="0"/>
        <w:rPr>
          <w:rFonts w:ascii="宋体" w:hAnsi="宋体" w:cs="宋体"/>
          <w:b/>
          <w:bCs/>
          <w:sz w:val="24"/>
          <w:szCs w:val="24"/>
        </w:rPr>
        <w:sectPr>
          <w:pgSz w:w="16838" w:h="11906" w:orient="landscape"/>
          <w:pgMar w:top="1134" w:right="1417" w:bottom="850" w:left="1417" w:header="851" w:footer="992" w:gutter="0"/>
          <w:pgNumType w:fmt="decimal"/>
          <w:cols w:space="720" w:num="1"/>
          <w:docGrid w:type="lines" w:linePitch="312" w:charSpace="0"/>
        </w:sectPr>
      </w:pPr>
      <w:bookmarkStart w:id="38" w:name="_Toc3441"/>
      <w:bookmarkStart w:id="39" w:name="_Toc29356"/>
      <w:r>
        <w:rPr>
          <w:rFonts w:hint="eastAsia" w:ascii="宋体" w:hAnsi="宋体" w:cs="宋体"/>
          <w:b/>
          <w:bCs/>
          <w:sz w:val="24"/>
          <w:szCs w:val="24"/>
        </w:rPr>
        <w:t>附图4项目四至现状图</w:t>
      </w:r>
      <w:bookmarkEnd w:id="38"/>
      <w:bookmarkEnd w:id="39"/>
    </w:p>
    <w:p>
      <w:pPr>
        <w:pStyle w:val="6"/>
        <w:spacing w:line="240" w:lineRule="auto"/>
        <w:ind w:firstLine="0"/>
        <w:jc w:val="center"/>
        <w:outlineLvl w:val="9"/>
        <w:rPr>
          <w:rFonts w:ascii="宋体" w:hAnsi="宋体" w:cs="宋体"/>
          <w:b/>
          <w:bCs/>
          <w:szCs w:val="21"/>
        </w:rPr>
      </w:pPr>
      <w:r>
        <w:pict>
          <v:shape id="_x0000_s1054" o:spid="_x0000_s1054" o:spt="61" type="#_x0000_t61" style="position:absolute;left:0pt;margin-left:582pt;margin-top:132.2pt;height:53.9pt;width:69.55pt;z-index:-251666432;v-text-anchor:middle;mso-width-relative:page;mso-height-relative:page;" filled="f" coordsize="21600,21600" o:gfxdata="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Wf3JA3AAAAA0BAAAPAAAAAAAAAAEAIAAAACIAAABkcnMvZG93&#10;bnJldi54bWxQSwECFAAUAAAACACHTuJAPcVfKqcCAAA9BQAADgAAAAAAAAABACAAAAArAQAAZHJz&#10;L2Uyb0RvYy54bWxQSwUGAAAAAAYABgBZAQAARAYAAAAA&#10;" adj="-5963,28974">
            <v:path/>
            <v:fill on="f" focussize="0,0"/>
            <v:stroke weight="2.25pt" joinstyle="miter"/>
            <v:imagedata o:title=""/>
            <o:lock v:ext="edit"/>
            <v:textbox>
              <w:txbxContent>
                <w:p>
                  <w:pPr>
                    <w:ind w:firstLine="0" w:firstLineChars="0"/>
                    <w:jc w:val="center"/>
                    <w:rPr>
                      <w:b/>
                      <w:bCs/>
                      <w:color w:val="000000" w:themeColor="text1"/>
                    </w:rPr>
                  </w:pPr>
                  <w:r>
                    <w:rPr>
                      <w:rFonts w:hint="eastAsia"/>
                      <w:b/>
                      <w:bCs/>
                      <w:color w:val="000000" w:themeColor="text1"/>
                    </w:rPr>
                    <w:t>油烟排放口（顶楼）</w:t>
                  </w:r>
                </w:p>
              </w:txbxContent>
            </v:textbox>
          </v:shape>
        </w:pict>
      </w:r>
      <w:r>
        <w:pict>
          <v:shape id="_x0000_s1053" o:spid="_x0000_s1053" o:spt="3" type="#_x0000_t3" style="position:absolute;left:0pt;margin-left:546.1pt;margin-top:200.7pt;height:17.05pt;width:14.3pt;z-index:-251667456;v-text-anchor:middle;mso-width-relative:page;mso-height-relative:page;" fillcolor="#4472C4" filled="t" stroked="t" coordsize="21600,21600" o:gfxdata="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NHACf1wAA&#10;AA0BAAAPAAAAAAAAAAEAIAAAACIAAABkcnMvZG93bnJldi54bWxQSwECFAAUAAAACACHTuJAqHjt&#10;lpECAAAnBQAADgAAAAAAAAABACAAAAAmAQAAZHJzL2Uyb0RvYy54bWxQSwUGAAAAAAYABgBZAQAA&#10;KQYAAAAA&#10;">
            <v:path/>
            <v:fill on="t" focussize="0,0"/>
            <v:stroke weight="1pt" color="#2F528F" joinstyle="miter"/>
            <v:imagedata o:title=""/>
            <o:lock v:ext="edit"/>
            <v:textbox>
              <w:txbxContent>
                <w:p/>
              </w:txbxContent>
            </v:textbox>
          </v:shape>
        </w:pict>
      </w:r>
      <w:r>
        <w:pict>
          <v:shape id="_x0000_s1052" o:spid="_x0000_s1052" o:spt="61" type="#_x0000_t61" style="position:absolute;left:0pt;margin-left:548.2pt;margin-top:354.75pt;height:53.9pt;width:69.55pt;z-index:-251668480;v-text-anchor:middle;mso-width-relative:page;mso-height-relative:page;" filled="f" coordsize="21600,21600" o:gfxdata="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CyOKDF2QAAAA0BAAAPAAAAAAAAAAEAIAAA&#10;ACIAAABkcnMvZG93bnJldi54bWxQSwECFAAUAAAACACHTuJAxHH6iLYCAABKBQAADgAAAAAAAAAB&#10;ACAAAAAoAQAAZHJzL2Uyb0RvYy54bWxQSwUGAAAAAAYABgBZAQAAUAYAAAAA&#10;" adj="23463,-24017">
            <v:path/>
            <v:fill on="f" focussize="0,0"/>
            <v:stroke weight="2.25pt" joinstyle="miter"/>
            <v:imagedata o:title=""/>
            <o:lock v:ext="edit"/>
            <v:textbox>
              <w:txbxContent>
                <w:p>
                  <w:pPr>
                    <w:ind w:firstLine="0" w:firstLineChars="0"/>
                    <w:jc w:val="center"/>
                    <w:rPr>
                      <w:b/>
                      <w:bCs/>
                      <w:color w:val="000000" w:themeColor="text1"/>
                    </w:rPr>
                  </w:pPr>
                  <w:r>
                    <w:rPr>
                      <w:rFonts w:hint="eastAsia"/>
                      <w:b/>
                      <w:bCs/>
                      <w:color w:val="000000" w:themeColor="text1"/>
                    </w:rPr>
                    <w:t>污水处理设备</w:t>
                  </w:r>
                </w:p>
              </w:txbxContent>
            </v:textbox>
          </v:shape>
        </w:pict>
      </w:r>
      <w:r>
        <w:pict>
          <v:rect id="_x0000_s1051" o:spid="_x0000_s1051" o:spt="1" style="position:absolute;left:0pt;margin-left:623.95pt;margin-top:248.55pt;height:44.3pt;width:18.6pt;rotation:1703936f;z-index:-251669504;v-text-anchor:middle;mso-width-relative:page;mso-height-relative:page;" filled="f" stroked="t" coordsize="21600,21600" o:gfxdata="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BbMRhjaAAAADQEAAA8AAAAAAAAA&#10;AQAgAAAAIgAAAGRycy9kb3ducmV2LnhtbFBLAQIUABQAAAAIAIdO4kDx0m47gQIAAOgEAAAOAAAA&#10;AAAAAAEAIAAAACkBAABkcnMvZTJvRG9jLnhtbFBLBQYAAAAABgAGAFkBAAAcBgAAAAA=&#10;">
            <v:path/>
            <v:fill on="f" focussize="0,0"/>
            <v:stroke weight="2.25pt" color="#FF0000"/>
            <v:imagedata o:title=""/>
            <o:lock v:ext="edit"/>
            <v:textbox>
              <w:txbxContent>
                <w:p/>
              </w:txbxContent>
            </v:textbox>
          </v:rect>
        </w:pict>
      </w:r>
      <w:r>
        <w:rPr>
          <w:rFonts w:hint="eastAsia" w:ascii="宋体" w:hAnsi="宋体" w:cs="宋体"/>
          <w:b/>
          <w:bCs/>
          <w:szCs w:val="21"/>
          <w:lang w:val="en-US"/>
        </w:rPr>
        <w:drawing>
          <wp:inline distT="0" distB="0" distL="114300" distR="114300">
            <wp:extent cx="8373745" cy="5513705"/>
            <wp:effectExtent l="0" t="0" r="8255" b="10795"/>
            <wp:docPr id="110" name="图片 110" descr="1604542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1604542733(1)"/>
                    <pic:cNvPicPr>
                      <a:picLocks noChangeAspect="1"/>
                    </pic:cNvPicPr>
                  </pic:nvPicPr>
                  <pic:blipFill>
                    <a:blip r:embed="rId34" cstate="print"/>
                    <a:stretch>
                      <a:fillRect/>
                    </a:stretch>
                  </pic:blipFill>
                  <pic:spPr>
                    <a:xfrm>
                      <a:off x="0" y="0"/>
                      <a:ext cx="8373745" cy="5513705"/>
                    </a:xfrm>
                    <a:prstGeom prst="rect">
                      <a:avLst/>
                    </a:prstGeom>
                  </pic:spPr>
                </pic:pic>
              </a:graphicData>
            </a:graphic>
          </wp:inline>
        </w:drawing>
      </w:r>
    </w:p>
    <w:p>
      <w:pPr>
        <w:spacing w:line="240" w:lineRule="auto"/>
        <w:ind w:firstLine="0" w:firstLineChars="0"/>
        <w:jc w:val="center"/>
        <w:outlineLvl w:val="0"/>
        <w:rPr>
          <w:rFonts w:ascii="宋体" w:hAnsi="宋体" w:eastAsia="宋体" w:cs="宋体"/>
        </w:rPr>
        <w:sectPr>
          <w:pgSz w:w="16838" w:h="11906" w:orient="landscape"/>
          <w:pgMar w:top="1134" w:right="1417" w:bottom="850" w:left="1417" w:header="851" w:footer="992" w:gutter="0"/>
          <w:pgNumType w:fmt="decimal"/>
          <w:cols w:space="720" w:num="1"/>
          <w:docGrid w:type="lines" w:linePitch="312" w:charSpace="0"/>
        </w:sectPr>
      </w:pPr>
      <w:bookmarkStart w:id="40" w:name="_Toc20823"/>
      <w:bookmarkStart w:id="41" w:name="_Toc13426"/>
      <w:r>
        <w:rPr>
          <w:rFonts w:hint="eastAsia" w:ascii="宋体" w:hAnsi="宋体" w:eastAsia="宋体" w:cs="宋体"/>
          <w:b/>
          <w:bCs/>
          <w:szCs w:val="24"/>
        </w:rPr>
        <w:t>附图5 项目平面布置图</w:t>
      </w:r>
      <w:bookmarkEnd w:id="40"/>
      <w:bookmarkEnd w:id="41"/>
    </w:p>
    <w:p>
      <w:pPr>
        <w:pStyle w:val="6"/>
        <w:spacing w:line="240" w:lineRule="auto"/>
        <w:ind w:firstLine="0"/>
        <w:jc w:val="center"/>
        <w:rPr>
          <w:rFonts w:ascii="宋体" w:hAnsi="宋体" w:cs="宋体"/>
          <w:b/>
          <w:bCs/>
          <w:szCs w:val="21"/>
        </w:rPr>
      </w:pPr>
      <w:r>
        <w:rPr>
          <w:rFonts w:hint="eastAsia" w:ascii="宋体" w:hAnsi="宋体" w:cs="宋体"/>
          <w:lang w:val="en-US"/>
        </w:rPr>
        <w:drawing>
          <wp:inline distT="0" distB="0" distL="114300" distR="114300">
            <wp:extent cx="6297930" cy="8355965"/>
            <wp:effectExtent l="0" t="0" r="7620" b="6985"/>
            <wp:docPr id="87" name="图片 11" descr="1595581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1" descr="1595581640(1)"/>
                    <pic:cNvPicPr>
                      <a:picLocks noChangeAspect="1"/>
                    </pic:cNvPicPr>
                  </pic:nvPicPr>
                  <pic:blipFill>
                    <a:blip r:embed="rId35" cstate="print"/>
                    <a:stretch>
                      <a:fillRect/>
                    </a:stretch>
                  </pic:blipFill>
                  <pic:spPr>
                    <a:xfrm>
                      <a:off x="0" y="0"/>
                      <a:ext cx="6297930" cy="8355965"/>
                    </a:xfrm>
                    <a:prstGeom prst="rect">
                      <a:avLst/>
                    </a:prstGeom>
                    <a:noFill/>
                    <a:ln>
                      <a:noFill/>
                    </a:ln>
                  </pic:spPr>
                </pic:pic>
              </a:graphicData>
            </a:graphic>
          </wp:inline>
        </w:drawing>
      </w:r>
      <w:r>
        <w:rPr>
          <w:rFonts w:hint="eastAsia" w:ascii="宋体" w:hAnsi="宋体" w:cs="宋体"/>
          <w:lang w:val="en-US"/>
        </w:rPr>
        <w:drawing>
          <wp:anchor distT="0" distB="0" distL="114300" distR="114300" simplePos="0" relativeHeight="251640832" behindDoc="0" locked="0" layoutInCell="1" allowOverlap="1">
            <wp:simplePos x="0" y="0"/>
            <wp:positionH relativeFrom="column">
              <wp:posOffset>7244080</wp:posOffset>
            </wp:positionH>
            <wp:positionV relativeFrom="paragraph">
              <wp:posOffset>-191135</wp:posOffset>
            </wp:positionV>
            <wp:extent cx="984885" cy="1050925"/>
            <wp:effectExtent l="0" t="0" r="5715" b="15875"/>
            <wp:wrapNone/>
            <wp:docPr id="92" name="图片 106" descr="微信截图_2019122514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6" descr="微信截图_20191225141302"/>
                    <pic:cNvPicPr>
                      <a:picLocks noChangeAspect="1"/>
                    </pic:cNvPicPr>
                  </pic:nvPicPr>
                  <pic:blipFill>
                    <a:blip r:embed="rId36" cstate="print"/>
                    <a:stretch>
                      <a:fillRect/>
                    </a:stretch>
                  </pic:blipFill>
                  <pic:spPr>
                    <a:xfrm>
                      <a:off x="0" y="0"/>
                      <a:ext cx="984885" cy="1050925"/>
                    </a:xfrm>
                    <a:prstGeom prst="rect">
                      <a:avLst/>
                    </a:prstGeom>
                    <a:noFill/>
                    <a:ln>
                      <a:noFill/>
                    </a:ln>
                  </pic:spPr>
                </pic:pic>
              </a:graphicData>
            </a:graphic>
          </wp:anchor>
        </w:drawing>
      </w:r>
    </w:p>
    <w:p>
      <w:pPr>
        <w:pStyle w:val="6"/>
        <w:spacing w:line="240" w:lineRule="auto"/>
        <w:ind w:firstLine="0"/>
        <w:jc w:val="center"/>
        <w:outlineLvl w:val="0"/>
        <w:rPr>
          <w:rFonts w:ascii="宋体" w:hAnsi="宋体" w:cs="宋体"/>
          <w:b/>
          <w:bCs/>
          <w:sz w:val="24"/>
          <w:szCs w:val="24"/>
        </w:rPr>
      </w:pPr>
      <w:bookmarkStart w:id="42" w:name="_Toc3367"/>
      <w:bookmarkStart w:id="43" w:name="_Toc6594"/>
      <w:r>
        <w:rPr>
          <w:rFonts w:hint="eastAsia" w:ascii="宋体" w:hAnsi="宋体" w:cs="宋体"/>
          <w:b/>
          <w:bCs/>
          <w:sz w:val="24"/>
          <w:szCs w:val="24"/>
        </w:rPr>
        <w:t>附图6陆河县河田镇土地利用总体规划图</w:t>
      </w:r>
      <w:bookmarkEnd w:id="42"/>
      <w:bookmarkEnd w:id="43"/>
    </w:p>
    <w:p>
      <w:pPr>
        <w:spacing w:line="240" w:lineRule="auto"/>
        <w:ind w:firstLine="0" w:firstLineChars="0"/>
        <w:rPr>
          <w:rFonts w:ascii="宋体" w:hAnsi="宋体" w:eastAsia="宋体" w:cs="宋体"/>
        </w:rPr>
        <w:sectPr>
          <w:pgSz w:w="11906" w:h="16838"/>
          <w:pgMar w:top="1417" w:right="850" w:bottom="1417" w:left="1134" w:header="851" w:footer="992" w:gutter="0"/>
          <w:pgNumType w:fmt="decimal"/>
          <w:cols w:space="720" w:num="1"/>
          <w:docGrid w:type="lines" w:linePitch="312" w:charSpace="0"/>
        </w:sectPr>
      </w:pPr>
    </w:p>
    <w:p>
      <w:pPr>
        <w:pStyle w:val="6"/>
        <w:ind w:firstLine="0"/>
        <w:jc w:val="center"/>
        <w:outlineLvl w:val="9"/>
        <w:rPr>
          <w:rFonts w:ascii="宋体" w:hAnsi="宋体" w:cs="宋体"/>
          <w:b/>
          <w:bCs/>
          <w:sz w:val="24"/>
          <w:szCs w:val="24"/>
        </w:rPr>
      </w:pPr>
      <w:bookmarkStart w:id="44" w:name="_Toc29422"/>
      <w:bookmarkStart w:id="45" w:name="_Toc2460"/>
      <w:r>
        <w:rPr>
          <w:rFonts w:ascii="宋体" w:hAnsi="宋体" w:cs="宋体"/>
          <w:sz w:val="24"/>
        </w:rPr>
        <w:pict>
          <v:shape id="_x0000_s1061" o:spid="_x0000_s1061" o:spt="61" type="#_x0000_t61" style="position:absolute;left:0pt;margin-left:404.4pt;margin-top:163.85pt;height:50.15pt;width:53.25pt;z-index:251670528;mso-width-relative:page;mso-height-relative:page;" filled="t" coordsize="21600,21600" adj="-7605,18602">
            <v:path/>
            <v:fill type="gradient" on="t" angle="90" focussize="0f,0f">
              <o:fill type="gradientUnscaled" v:ext="backwardCompatible"/>
            </v:fill>
            <v:stroke weight="1.25pt" joinstyle="miter"/>
            <v:imagedata o:title=""/>
            <o:lock v:ext="edit"/>
            <v:textbox>
              <w:txbxContent>
                <w:p>
                  <w:pPr>
                    <w:ind w:firstLine="0" w:firstLineChars="0"/>
                    <w:rPr>
                      <w:rFonts w:eastAsia="宋体"/>
                    </w:rPr>
                  </w:pPr>
                  <w:r>
                    <w:rPr>
                      <w:rFonts w:hint="eastAsia"/>
                    </w:rPr>
                    <w:t>建设项目位置</w:t>
                  </w:r>
                </w:p>
              </w:txbxContent>
            </v:textbox>
          </v:shape>
        </w:pict>
      </w:r>
      <w:r>
        <w:rPr>
          <w:rFonts w:hint="eastAsia" w:ascii="宋体" w:hAnsi="宋体" w:cs="宋体"/>
          <w:b/>
          <w:bCs/>
          <w:sz w:val="24"/>
          <w:szCs w:val="24"/>
          <w:lang w:val="en-US"/>
        </w:rPr>
        <w:drawing>
          <wp:inline distT="0" distB="0" distL="114300" distR="114300">
            <wp:extent cx="8043545" cy="5434965"/>
            <wp:effectExtent l="0" t="0" r="14605" b="13335"/>
            <wp:docPr id="3" name="图片 2" descr="陆河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陆河水系图"/>
                    <pic:cNvPicPr>
                      <a:picLocks noChangeAspect="1"/>
                    </pic:cNvPicPr>
                  </pic:nvPicPr>
                  <pic:blipFill>
                    <a:blip r:embed="rId37" cstate="print"/>
                    <a:stretch>
                      <a:fillRect/>
                    </a:stretch>
                  </pic:blipFill>
                  <pic:spPr>
                    <a:xfrm>
                      <a:off x="0" y="0"/>
                      <a:ext cx="8043545" cy="5434965"/>
                    </a:xfrm>
                    <a:prstGeom prst="rect">
                      <a:avLst/>
                    </a:prstGeom>
                    <a:noFill/>
                    <a:ln>
                      <a:noFill/>
                    </a:ln>
                  </pic:spPr>
                </pic:pic>
              </a:graphicData>
            </a:graphic>
          </wp:inline>
        </w:drawing>
      </w:r>
      <w:bookmarkEnd w:id="44"/>
      <w:bookmarkEnd w:id="45"/>
    </w:p>
    <w:p>
      <w:pPr>
        <w:pStyle w:val="6"/>
        <w:ind w:firstLine="0"/>
        <w:jc w:val="center"/>
        <w:outlineLvl w:val="0"/>
        <w:rPr>
          <w:rFonts w:ascii="宋体" w:hAnsi="宋体" w:cs="宋体"/>
          <w:b/>
          <w:bCs/>
          <w:sz w:val="24"/>
          <w:szCs w:val="24"/>
        </w:rPr>
      </w:pPr>
      <w:bookmarkStart w:id="46" w:name="_Toc22657"/>
      <w:bookmarkStart w:id="47" w:name="_Toc7771"/>
      <w:r>
        <w:rPr>
          <w:rFonts w:hint="eastAsia" w:ascii="宋体" w:hAnsi="宋体" w:cs="宋体"/>
          <w:b/>
          <w:bCs/>
          <w:sz w:val="24"/>
          <w:szCs w:val="24"/>
        </w:rPr>
        <w:t>附图7陆河县水系图</w:t>
      </w:r>
      <w:bookmarkEnd w:id="46"/>
      <w:bookmarkEnd w:id="47"/>
    </w:p>
    <w:p>
      <w:pPr>
        <w:pStyle w:val="6"/>
        <w:ind w:firstLine="0"/>
        <w:jc w:val="center"/>
        <w:rPr>
          <w:rFonts w:ascii="宋体" w:hAnsi="宋体" w:cs="宋体"/>
          <w:b/>
          <w:bCs/>
          <w:szCs w:val="21"/>
        </w:rPr>
      </w:pPr>
    </w:p>
    <w:p>
      <w:pPr>
        <w:pStyle w:val="6"/>
        <w:ind w:firstLine="0"/>
        <w:jc w:val="center"/>
        <w:rPr>
          <w:rFonts w:ascii="宋体" w:hAnsi="宋体" w:cs="宋体"/>
          <w:b/>
          <w:bCs/>
          <w:szCs w:val="21"/>
        </w:rPr>
      </w:pPr>
    </w:p>
    <w:p>
      <w:pPr>
        <w:pStyle w:val="6"/>
        <w:ind w:firstLine="0"/>
        <w:jc w:val="center"/>
        <w:outlineLvl w:val="9"/>
        <w:rPr>
          <w:rFonts w:ascii="宋体" w:hAnsi="宋体" w:cs="宋体"/>
          <w:b/>
          <w:bCs/>
          <w:sz w:val="24"/>
          <w:szCs w:val="24"/>
        </w:rPr>
      </w:pPr>
      <w:bookmarkStart w:id="48" w:name="_Toc25400"/>
      <w:bookmarkStart w:id="49" w:name="_Toc25808"/>
      <w:r>
        <w:rPr>
          <w:rFonts w:ascii="宋体" w:hAnsi="宋体" w:cs="宋体"/>
          <w:sz w:val="24"/>
        </w:rPr>
        <w:pict>
          <v:shape id="_x0000_s1062" o:spid="_x0000_s1062" o:spt="61" type="#_x0000_t61" style="position:absolute;left:0pt;margin-left:418.1pt;margin-top:160.3pt;height:49pt;width:60pt;z-index:251671552;mso-width-relative:page;mso-height-relative:page;" filled="t" coordsize="21600,21600" adj="-17323,16200">
            <v:path/>
            <v:fill type="gradient" on="t" angle="90" focussize="0f,0f">
              <o:fill type="gradientUnscaled" v:ext="backwardCompatible"/>
            </v:fill>
            <v:stroke weight="1.25pt" joinstyle="miter"/>
            <v:imagedata o:title=""/>
            <o:lock v:ext="edit"/>
            <v:textbox>
              <w:txbxContent>
                <w:p>
                  <w:pPr>
                    <w:ind w:firstLine="0" w:firstLineChars="0"/>
                    <w:rPr>
                      <w:rFonts w:eastAsia="宋体"/>
                    </w:rPr>
                  </w:pPr>
                  <w:r>
                    <w:rPr>
                      <w:rFonts w:hint="eastAsia"/>
                    </w:rPr>
                    <w:t>建设项目位置</w:t>
                  </w:r>
                </w:p>
              </w:txbxContent>
            </v:textbox>
          </v:shape>
        </w:pict>
      </w:r>
      <w:r>
        <w:rPr>
          <w:rFonts w:hint="eastAsia" w:ascii="宋体" w:hAnsi="宋体" w:cs="宋体"/>
          <w:b/>
          <w:bCs/>
          <w:sz w:val="24"/>
          <w:szCs w:val="24"/>
          <w:lang w:val="en-US"/>
        </w:rPr>
        <w:drawing>
          <wp:inline distT="0" distB="0" distL="114300" distR="114300">
            <wp:extent cx="7896225" cy="5441950"/>
            <wp:effectExtent l="0" t="0" r="9525" b="6350"/>
            <wp:docPr id="6" name="图片 3" descr="陆河生态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descr="陆河生态功能区划图"/>
                    <pic:cNvPicPr>
                      <a:picLocks noChangeAspect="1"/>
                    </pic:cNvPicPr>
                  </pic:nvPicPr>
                  <pic:blipFill>
                    <a:blip r:embed="rId38" cstate="print"/>
                    <a:stretch>
                      <a:fillRect/>
                    </a:stretch>
                  </pic:blipFill>
                  <pic:spPr>
                    <a:xfrm>
                      <a:off x="0" y="0"/>
                      <a:ext cx="7896225" cy="5441950"/>
                    </a:xfrm>
                    <a:prstGeom prst="rect">
                      <a:avLst/>
                    </a:prstGeom>
                    <a:noFill/>
                    <a:ln>
                      <a:noFill/>
                    </a:ln>
                  </pic:spPr>
                </pic:pic>
              </a:graphicData>
            </a:graphic>
          </wp:inline>
        </w:drawing>
      </w:r>
      <w:bookmarkEnd w:id="48"/>
      <w:bookmarkEnd w:id="49"/>
    </w:p>
    <w:p>
      <w:pPr>
        <w:pStyle w:val="6"/>
        <w:ind w:firstLine="0"/>
        <w:jc w:val="center"/>
        <w:outlineLvl w:val="0"/>
        <w:rPr>
          <w:rFonts w:ascii="宋体" w:hAnsi="宋体" w:cs="宋体"/>
          <w:b/>
          <w:bCs/>
          <w:sz w:val="24"/>
          <w:szCs w:val="24"/>
        </w:rPr>
      </w:pPr>
      <w:bookmarkStart w:id="50" w:name="_Toc20561"/>
      <w:bookmarkStart w:id="51" w:name="_Toc5540"/>
      <w:r>
        <w:rPr>
          <w:rFonts w:hint="eastAsia" w:ascii="宋体" w:hAnsi="宋体" w:cs="宋体"/>
          <w:b/>
          <w:bCs/>
          <w:sz w:val="24"/>
          <w:szCs w:val="24"/>
        </w:rPr>
        <w:t>附图8陆河县生态功能区划图</w:t>
      </w:r>
      <w:bookmarkEnd w:id="50"/>
      <w:bookmarkEnd w:id="51"/>
    </w:p>
    <w:p>
      <w:pPr>
        <w:pStyle w:val="6"/>
        <w:ind w:firstLine="0"/>
        <w:jc w:val="center"/>
        <w:rPr>
          <w:rFonts w:ascii="宋体" w:hAnsi="宋体" w:cs="宋体"/>
          <w:b/>
          <w:bCs/>
          <w:szCs w:val="21"/>
        </w:rPr>
        <w:sectPr>
          <w:pgSz w:w="16838" w:h="11906" w:orient="landscape"/>
          <w:pgMar w:top="1134" w:right="1417" w:bottom="850" w:left="1417" w:header="851" w:footer="992" w:gutter="0"/>
          <w:pgNumType w:fmt="decimal"/>
          <w:cols w:space="720" w:num="1"/>
          <w:docGrid w:type="lines" w:linePitch="312" w:charSpace="0"/>
        </w:sectPr>
      </w:pPr>
    </w:p>
    <w:p>
      <w:pPr>
        <w:pStyle w:val="6"/>
        <w:ind w:firstLine="0"/>
        <w:jc w:val="center"/>
        <w:outlineLvl w:val="9"/>
        <w:rPr>
          <w:rFonts w:ascii="宋体" w:hAnsi="宋体" w:cs="宋体"/>
          <w:b/>
          <w:bCs/>
          <w:sz w:val="24"/>
          <w:szCs w:val="22"/>
        </w:rPr>
      </w:pPr>
      <w:bookmarkStart w:id="52" w:name="_Toc24206"/>
      <w:bookmarkStart w:id="53" w:name="_Toc18173"/>
      <w:r>
        <w:rPr>
          <w:rFonts w:ascii="宋体" w:hAnsi="宋体" w:cs="宋体"/>
          <w:sz w:val="24"/>
        </w:rPr>
        <w:pict>
          <v:shape id="_x0000_s1063" o:spid="_x0000_s1063" o:spt="61" type="#_x0000_t61" style="position:absolute;left:0pt;margin-left:410.85pt;margin-top:212.3pt;height:53.25pt;width:75pt;z-index:251672576;mso-width-relative:page;mso-height-relative:page;" filled="t" coordsize="21600,21600" adj="-5629,-2099">
            <v:path/>
            <v:fill type="gradient" on="t" angle="90" focussize="0f,0f">
              <o:fill type="gradientUnscaled" v:ext="backwardCompatible"/>
            </v:fill>
            <v:stroke weight="1.25pt" joinstyle="miter"/>
            <v:imagedata o:title=""/>
            <o:lock v:ext="edit"/>
            <v:textbox>
              <w:txbxContent>
                <w:p>
                  <w:pPr>
                    <w:ind w:firstLine="0" w:firstLineChars="0"/>
                    <w:rPr>
                      <w:rFonts w:eastAsia="宋体"/>
                    </w:rPr>
                  </w:pPr>
                  <w:r>
                    <w:rPr>
                      <w:rFonts w:hint="eastAsia"/>
                    </w:rPr>
                    <w:t>建设项目位置</w:t>
                  </w:r>
                </w:p>
              </w:txbxContent>
            </v:textbox>
          </v:shape>
        </w:pict>
      </w:r>
      <w:r>
        <w:rPr>
          <w:rFonts w:hint="eastAsia" w:ascii="宋体" w:hAnsi="宋体" w:cs="宋体"/>
          <w:b/>
          <w:bCs/>
          <w:sz w:val="24"/>
          <w:szCs w:val="22"/>
          <w:lang w:val="en-US"/>
        </w:rPr>
        <w:drawing>
          <wp:inline distT="0" distB="0" distL="114300" distR="114300">
            <wp:extent cx="7886700" cy="5667375"/>
            <wp:effectExtent l="0" t="0" r="0" b="9525"/>
            <wp:docPr id="4" name="图片 4" descr="陆河引用水源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陆河引用水源区划图"/>
                    <pic:cNvPicPr>
                      <a:picLocks noChangeAspect="1"/>
                    </pic:cNvPicPr>
                  </pic:nvPicPr>
                  <pic:blipFill>
                    <a:blip r:embed="rId39" cstate="print"/>
                    <a:stretch>
                      <a:fillRect/>
                    </a:stretch>
                  </pic:blipFill>
                  <pic:spPr>
                    <a:xfrm>
                      <a:off x="0" y="0"/>
                      <a:ext cx="7886700" cy="5667375"/>
                    </a:xfrm>
                    <a:prstGeom prst="rect">
                      <a:avLst/>
                    </a:prstGeom>
                    <a:noFill/>
                    <a:ln>
                      <a:noFill/>
                    </a:ln>
                  </pic:spPr>
                </pic:pic>
              </a:graphicData>
            </a:graphic>
          </wp:inline>
        </w:drawing>
      </w:r>
      <w:bookmarkEnd w:id="52"/>
      <w:bookmarkEnd w:id="53"/>
    </w:p>
    <w:p>
      <w:pPr>
        <w:pStyle w:val="6"/>
        <w:ind w:firstLine="0"/>
        <w:jc w:val="center"/>
        <w:outlineLvl w:val="0"/>
        <w:rPr>
          <w:rFonts w:ascii="宋体" w:hAnsi="宋体" w:cs="宋体"/>
          <w:b/>
          <w:bCs/>
          <w:sz w:val="24"/>
          <w:szCs w:val="22"/>
        </w:rPr>
      </w:pPr>
      <w:bookmarkStart w:id="54" w:name="_Toc14338"/>
      <w:bookmarkStart w:id="55" w:name="_Toc30842"/>
      <w:r>
        <w:rPr>
          <w:rFonts w:hint="eastAsia" w:ascii="宋体" w:hAnsi="宋体" w:cs="宋体"/>
          <w:b/>
          <w:bCs/>
          <w:sz w:val="24"/>
          <w:szCs w:val="22"/>
        </w:rPr>
        <w:t>附图9陆河县水源区划图</w:t>
      </w:r>
      <w:bookmarkEnd w:id="54"/>
      <w:bookmarkEnd w:id="55"/>
    </w:p>
    <w:p>
      <w:pPr>
        <w:pStyle w:val="6"/>
        <w:ind w:firstLine="0"/>
        <w:jc w:val="center"/>
        <w:rPr>
          <w:rFonts w:ascii="宋体" w:hAnsi="宋体" w:cs="宋体"/>
          <w:b/>
          <w:bCs/>
        </w:rPr>
      </w:pPr>
    </w:p>
    <w:p>
      <w:pPr>
        <w:pStyle w:val="6"/>
        <w:ind w:firstLine="0"/>
        <w:jc w:val="center"/>
        <w:rPr>
          <w:rFonts w:ascii="宋体" w:hAnsi="宋体" w:cs="宋体"/>
          <w:b/>
          <w:bCs/>
          <w:sz w:val="24"/>
          <w:szCs w:val="24"/>
        </w:rPr>
      </w:pPr>
      <w:r>
        <w:rPr>
          <w:rFonts w:ascii="宋体" w:hAnsi="宋体" w:cs="宋体"/>
          <w:sz w:val="24"/>
        </w:rPr>
        <w:pict>
          <v:shape id="_x0000_s1064" o:spid="_x0000_s1064" o:spt="61" type="#_x0000_t61" style="position:absolute;left:0pt;margin-left:442.6pt;margin-top:180.25pt;height:48.55pt;width:57.85pt;z-index:251673600;mso-width-relative:page;mso-height-relative:page;" filled="t" coordsize="21600,21600" adj="-21819,10520">
            <v:path/>
            <v:fill type="gradient" on="t" angle="90" focussize="0f,0f">
              <o:fill type="gradientUnscaled" v:ext="backwardCompatible"/>
            </v:fill>
            <v:stroke weight="1.25pt" joinstyle="miter"/>
            <v:imagedata o:title=""/>
            <o:lock v:ext="edit"/>
            <v:textbox>
              <w:txbxContent>
                <w:p>
                  <w:pPr>
                    <w:ind w:firstLine="0" w:firstLineChars="0"/>
                    <w:rPr>
                      <w:rFonts w:eastAsia="宋体"/>
                    </w:rPr>
                  </w:pPr>
                  <w:r>
                    <w:rPr>
                      <w:rFonts w:hint="eastAsia"/>
                    </w:rPr>
                    <w:t>建设项目位置</w:t>
                  </w:r>
                </w:p>
              </w:txbxContent>
            </v:textbox>
          </v:shape>
        </w:pict>
      </w:r>
      <w:r>
        <w:rPr>
          <w:rFonts w:hint="eastAsia" w:ascii="宋体" w:hAnsi="宋体" w:cs="宋体"/>
          <w:b/>
          <w:bCs/>
          <w:sz w:val="24"/>
          <w:szCs w:val="24"/>
          <w:lang w:val="en-US"/>
        </w:rPr>
        <w:drawing>
          <wp:inline distT="0" distB="0" distL="114300" distR="114300">
            <wp:extent cx="7647305" cy="5406390"/>
            <wp:effectExtent l="0" t="0" r="10795" b="3810"/>
            <wp:docPr id="5" name="图片 5" descr="微信图片_2020071510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00715102057"/>
                    <pic:cNvPicPr>
                      <a:picLocks noChangeAspect="1"/>
                    </pic:cNvPicPr>
                  </pic:nvPicPr>
                  <pic:blipFill>
                    <a:blip r:embed="rId40" cstate="print"/>
                    <a:stretch>
                      <a:fillRect/>
                    </a:stretch>
                  </pic:blipFill>
                  <pic:spPr>
                    <a:xfrm>
                      <a:off x="0" y="0"/>
                      <a:ext cx="7647305" cy="5406390"/>
                    </a:xfrm>
                    <a:prstGeom prst="rect">
                      <a:avLst/>
                    </a:prstGeom>
                    <a:noFill/>
                    <a:ln>
                      <a:noFill/>
                    </a:ln>
                  </pic:spPr>
                </pic:pic>
              </a:graphicData>
            </a:graphic>
          </wp:inline>
        </w:drawing>
      </w:r>
    </w:p>
    <w:p>
      <w:pPr>
        <w:pStyle w:val="6"/>
        <w:ind w:firstLine="0"/>
        <w:jc w:val="center"/>
        <w:outlineLvl w:val="0"/>
        <w:rPr>
          <w:rFonts w:ascii="宋体" w:hAnsi="宋体" w:cs="宋体"/>
          <w:b/>
          <w:bCs/>
          <w:sz w:val="24"/>
          <w:szCs w:val="24"/>
        </w:rPr>
      </w:pPr>
      <w:bookmarkStart w:id="56" w:name="_Toc30979"/>
      <w:bookmarkStart w:id="57" w:name="_Toc11800"/>
      <w:r>
        <w:rPr>
          <w:rFonts w:hint="eastAsia" w:ascii="宋体" w:hAnsi="宋体" w:cs="宋体"/>
          <w:b/>
          <w:bCs/>
          <w:sz w:val="24"/>
          <w:szCs w:val="24"/>
        </w:rPr>
        <w:t>附图10陆河县地表水环境功能区划示意图</w:t>
      </w:r>
      <w:bookmarkEnd w:id="56"/>
      <w:bookmarkEnd w:id="57"/>
    </w:p>
    <w:p>
      <w:pPr>
        <w:pStyle w:val="6"/>
        <w:ind w:firstLine="0"/>
        <w:jc w:val="center"/>
        <w:rPr>
          <w:rFonts w:ascii="宋体" w:hAnsi="宋体" w:cs="宋体"/>
          <w:b/>
          <w:bCs/>
        </w:rPr>
        <w:sectPr>
          <w:pgSz w:w="16838" w:h="11906" w:orient="landscape"/>
          <w:pgMar w:top="1134" w:right="1417" w:bottom="850" w:left="1417" w:header="851" w:footer="992" w:gutter="0"/>
          <w:pgNumType w:fmt="decimal"/>
          <w:cols w:space="720" w:num="1"/>
          <w:docGrid w:type="lines" w:linePitch="312" w:charSpace="0"/>
        </w:sectPr>
      </w:pPr>
    </w:p>
    <w:p>
      <w:pPr>
        <w:pStyle w:val="6"/>
        <w:ind w:firstLine="0"/>
        <w:jc w:val="center"/>
        <w:outlineLvl w:val="9"/>
        <w:rPr>
          <w:rFonts w:ascii="宋体" w:hAnsi="宋体" w:cs="宋体"/>
          <w:sz w:val="24"/>
          <w:szCs w:val="22"/>
        </w:rPr>
      </w:pPr>
    </w:p>
    <w:p>
      <w:pPr>
        <w:pStyle w:val="6"/>
        <w:ind w:firstLine="0"/>
        <w:jc w:val="center"/>
        <w:rPr>
          <w:rFonts w:ascii="宋体" w:hAnsi="宋体" w:cs="宋体"/>
        </w:rPr>
      </w:pPr>
      <w:r>
        <w:rPr>
          <w:rFonts w:ascii="宋体" w:hAnsi="宋体" w:cs="宋体"/>
        </w:rPr>
        <w:pict>
          <v:shape id="_x0000_s1065" o:spid="_x0000_s1065" o:spt="61" type="#_x0000_t61" style="position:absolute;left:0pt;margin-left:406.65pt;margin-top:175.6pt;height:42.15pt;width:97.9pt;z-index:251674624;mso-width-relative:page;mso-height-relative:page;" filled="t" coordsize="21600,21600" adj="-4952,16783">
            <v:path/>
            <v:fill type="gradient" on="t" angle="90" focussize="0f,0f">
              <o:fill type="gradientUnscaled" v:ext="backwardCompatible"/>
            </v:fill>
            <v:stroke weight="1.25pt" joinstyle="miter"/>
            <v:imagedata o:title=""/>
            <o:lock v:ext="edit"/>
            <v:textbox>
              <w:txbxContent>
                <w:p>
                  <w:pPr>
                    <w:ind w:firstLine="0" w:firstLineChars="0"/>
                    <w:rPr>
                      <w:rFonts w:eastAsia="宋体"/>
                    </w:rPr>
                  </w:pPr>
                  <w:r>
                    <w:rPr>
                      <w:rFonts w:hint="eastAsia"/>
                    </w:rPr>
                    <w:t>建设项目位置</w:t>
                  </w:r>
                </w:p>
              </w:txbxContent>
            </v:textbox>
          </v:shape>
        </w:pict>
      </w:r>
      <w:r>
        <w:rPr>
          <w:rFonts w:hint="eastAsia" w:ascii="宋体" w:hAnsi="宋体" w:cs="宋体"/>
          <w:lang w:val="en-US"/>
        </w:rPr>
        <w:drawing>
          <wp:inline distT="0" distB="0" distL="114300" distR="114300">
            <wp:extent cx="8116570" cy="5420995"/>
            <wp:effectExtent l="0" t="0" r="17780" b="8255"/>
            <wp:docPr id="8" name="图片 6" descr="微信图片_2020071510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微信图片_20200715102040"/>
                    <pic:cNvPicPr>
                      <a:picLocks noChangeAspect="1"/>
                    </pic:cNvPicPr>
                  </pic:nvPicPr>
                  <pic:blipFill>
                    <a:blip r:embed="rId41" cstate="print"/>
                    <a:stretch>
                      <a:fillRect/>
                    </a:stretch>
                  </pic:blipFill>
                  <pic:spPr>
                    <a:xfrm>
                      <a:off x="0" y="0"/>
                      <a:ext cx="8116570" cy="5420995"/>
                    </a:xfrm>
                    <a:prstGeom prst="rect">
                      <a:avLst/>
                    </a:prstGeom>
                    <a:noFill/>
                    <a:ln>
                      <a:noFill/>
                    </a:ln>
                  </pic:spPr>
                </pic:pic>
              </a:graphicData>
            </a:graphic>
          </wp:inline>
        </w:drawing>
      </w:r>
    </w:p>
    <w:p>
      <w:pPr>
        <w:pStyle w:val="6"/>
        <w:ind w:firstLine="0"/>
        <w:jc w:val="center"/>
        <w:outlineLvl w:val="0"/>
        <w:rPr>
          <w:rFonts w:ascii="宋体" w:hAnsi="宋体" w:cs="宋体"/>
          <w:b/>
          <w:bCs/>
          <w:sz w:val="24"/>
          <w:szCs w:val="24"/>
        </w:rPr>
      </w:pPr>
      <w:bookmarkStart w:id="58" w:name="_Toc67"/>
      <w:bookmarkStart w:id="59" w:name="_Toc2638"/>
      <w:r>
        <w:rPr>
          <w:rFonts w:hint="eastAsia" w:ascii="宋体" w:hAnsi="宋体" w:cs="宋体"/>
          <w:b/>
          <w:bCs/>
          <w:sz w:val="24"/>
          <w:szCs w:val="22"/>
        </w:rPr>
        <w:t>附图11陆河县环境空气功能区划图</w:t>
      </w:r>
      <w:bookmarkEnd w:id="58"/>
      <w:bookmarkEnd w:id="59"/>
    </w:p>
    <w:p>
      <w:pPr>
        <w:pStyle w:val="6"/>
        <w:ind w:firstLine="0"/>
        <w:jc w:val="center"/>
        <w:outlineLvl w:val="0"/>
        <w:rPr>
          <w:rFonts w:ascii="宋体" w:hAnsi="宋体" w:cs="宋体"/>
          <w:sz w:val="24"/>
          <w:szCs w:val="24"/>
        </w:rPr>
      </w:pPr>
      <w:bookmarkStart w:id="60" w:name="_Toc14440"/>
      <w:bookmarkStart w:id="61" w:name="_Toc30757"/>
      <w:r>
        <w:rPr>
          <w:rFonts w:hint="eastAsia" w:ascii="宋体" w:hAnsi="宋体" w:cs="宋体"/>
          <w:b/>
          <w:bCs/>
          <w:sz w:val="24"/>
          <w:szCs w:val="24"/>
          <w:lang w:val="en-US"/>
        </w:rPr>
        <w:drawing>
          <wp:inline distT="0" distB="0" distL="114300" distR="114300">
            <wp:extent cx="8883015" cy="5518150"/>
            <wp:effectExtent l="0" t="0" r="13335" b="6350"/>
            <wp:docPr id="14" name="图片 14" descr="1604892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604892921(1)"/>
                    <pic:cNvPicPr>
                      <a:picLocks noChangeAspect="1"/>
                    </pic:cNvPicPr>
                  </pic:nvPicPr>
                  <pic:blipFill>
                    <a:blip r:embed="rId42" cstate="print"/>
                    <a:stretch>
                      <a:fillRect/>
                    </a:stretch>
                  </pic:blipFill>
                  <pic:spPr>
                    <a:xfrm>
                      <a:off x="0" y="0"/>
                      <a:ext cx="8883015" cy="5518150"/>
                    </a:xfrm>
                    <a:prstGeom prst="rect">
                      <a:avLst/>
                    </a:prstGeom>
                  </pic:spPr>
                </pic:pic>
              </a:graphicData>
            </a:graphic>
          </wp:inline>
        </w:drawing>
      </w:r>
      <w:r>
        <w:rPr>
          <w:rFonts w:hint="eastAsia" w:ascii="宋体" w:hAnsi="宋体" w:cs="宋体"/>
          <w:b/>
          <w:bCs/>
          <w:sz w:val="24"/>
          <w:szCs w:val="24"/>
        </w:rPr>
        <w:t>附图12声环境功能区划图</w:t>
      </w:r>
      <w:bookmarkEnd w:id="60"/>
      <w:bookmarkEnd w:id="61"/>
    </w:p>
    <w:p>
      <w:pPr>
        <w:pStyle w:val="11"/>
        <w:ind w:left="1440" w:hanging="480"/>
        <w:rPr>
          <w:rFonts w:ascii="宋体" w:hAnsi="宋体" w:cs="宋体"/>
        </w:rPr>
      </w:pPr>
    </w:p>
    <w:p>
      <w:pPr>
        <w:pStyle w:val="2"/>
        <w:ind w:firstLine="480"/>
        <w:rPr>
          <w:rFonts w:ascii="宋体" w:hAnsi="宋体" w:eastAsia="宋体" w:cs="宋体"/>
        </w:rPr>
      </w:pPr>
      <w:r>
        <w:rPr>
          <w:rFonts w:ascii="宋体" w:hAnsi="宋体" w:eastAsia="宋体" w:cs="宋体"/>
        </w:rPr>
        <w:pict>
          <v:line id="_x0000_s1068" o:spid="_x0000_s1068" o:spt="20" style="position:absolute;left:0pt;flip:x;margin-left:336.9pt;margin-top:146.35pt;height:131.5pt;width:81.8pt;z-index:251654144;mso-width-relative:page;mso-height-relative:page;" filled="f" stroked="t" coordsize="21600,21600">
            <v:path arrowok="t"/>
            <v:fill on="f" focussize="0,0"/>
            <v:stroke weight="2pt" color="#000000" startarrow="open" endarrow="open"/>
            <v:imagedata o:title=""/>
            <o:lock v:ext="edit" aspectratio="f"/>
          </v:line>
        </w:pict>
      </w:r>
      <w:r>
        <w:rPr>
          <w:rFonts w:ascii="宋体" w:hAnsi="宋体" w:eastAsia="宋体" w:cs="宋体"/>
        </w:rPr>
        <w:pict>
          <v:rect id="_x0000_s1071" o:spid="_x0000_s1071" o:spt="1" style="position:absolute;left:0pt;margin-left:407.6pt;margin-top:122.05pt;height:53.4pt;width:159.65pt;z-index:251655168;mso-width-relative:page;mso-height-relative:page;" filled="f" stroked="f" coordsize="21600,21600">
            <v:path/>
            <v:fill on="f" focussize="0,0"/>
            <v:stroke on="f" weight="1.25pt"/>
            <v:imagedata o:title=""/>
            <o:lock v:ext="edit" aspectratio="f"/>
            <v:textbox>
              <w:txbxContent>
                <w:p>
                  <w:pPr>
                    <w:ind w:firstLine="482"/>
                    <w:rPr>
                      <w:b/>
                      <w:bCs/>
                      <w:color w:val="FFFFFF" w:themeColor="background1"/>
                    </w:rPr>
                  </w:pPr>
                  <w:r>
                    <w:rPr>
                      <w:rFonts w:hint="eastAsia"/>
                      <w:b/>
                      <w:bCs/>
                      <w:color w:val="FFFFFF" w:themeColor="background1"/>
                    </w:rPr>
                    <w:t>陆河大坪水质净化厂</w:t>
                  </w:r>
                </w:p>
              </w:txbxContent>
            </v:textbox>
          </v:rect>
        </w:pict>
      </w:r>
      <w:r>
        <w:rPr>
          <w:rFonts w:ascii="宋体" w:hAnsi="宋体" w:eastAsia="宋体" w:cs="宋体"/>
        </w:rPr>
        <w:pict>
          <v:rect id="_x0000_s1066" o:spid="_x0000_s1066" o:spt="1" style="position:absolute;left:0pt;margin-left:311.4pt;margin-top:267.85pt;height:43.25pt;width:123.4pt;z-index:251656192;mso-width-relative:page;mso-height-relative:page;" filled="f" stroked="f" coordsize="21600,21600">
            <v:path/>
            <v:fill on="f" focussize="0,0"/>
            <v:stroke on="f" weight="1.25pt"/>
            <v:imagedata o:title=""/>
            <o:lock v:ext="edit"/>
            <v:textbox>
              <w:txbxContent>
                <w:p>
                  <w:pPr>
                    <w:ind w:firstLine="482"/>
                    <w:rPr>
                      <w:b/>
                      <w:bCs/>
                      <w:color w:val="FFFFFF" w:themeColor="background1"/>
                    </w:rPr>
                  </w:pPr>
                  <w:r>
                    <w:rPr>
                      <w:rFonts w:hint="eastAsia"/>
                      <w:b/>
                      <w:bCs/>
                      <w:color w:val="FFFFFF" w:themeColor="background1"/>
                    </w:rPr>
                    <w:t>本项目位置</w:t>
                  </w:r>
                </w:p>
              </w:txbxContent>
            </v:textbox>
          </v:rect>
        </w:pict>
      </w:r>
      <w:r>
        <w:rPr>
          <w:rFonts w:ascii="宋体" w:hAnsi="宋体" w:eastAsia="宋体" w:cs="宋体"/>
        </w:rPr>
        <w:pict>
          <v:shape id="_x0000_s1067" o:spid="_x0000_s1067" style="position:absolute;left:0pt;margin-left:328.25pt;margin-top:276.7pt;height:14.2pt;width:13.3pt;z-index:251652096;mso-width-relative:page;mso-height-relative:page;" filled="f" stroked="t" coordsize="416,391" path="m0,195l173,391,416,208,219,0,0,195xe">
            <v:fill on="f" focussize="0,0"/>
            <v:stroke weight="2pt" color="#FF0000"/>
            <v:imagedata o:title=""/>
            <o:lock v:ext="edit"/>
          </v:shape>
        </w:pict>
      </w:r>
      <w:r>
        <w:rPr>
          <w:rFonts w:ascii="宋体" w:hAnsi="宋体" w:eastAsia="宋体" w:cs="宋体"/>
        </w:rPr>
        <w:pict>
          <v:shape id="_x0000_s1069" o:spid="_x0000_s1069" style="position:absolute;left:0pt;margin-left:412.8pt;margin-top:126.9pt;height:20.85pt;width:23.7pt;z-index:251653120;mso-width-relative:page;mso-height-relative:page;" filled="f" stroked="t" coordsize="647,554" path="m0,508l600,554,647,11,127,0,0,508xe">
            <v:fill on="f" focussize="0,0"/>
            <v:stroke weight="2pt" color="#00B050"/>
            <v:imagedata o:title=""/>
            <o:lock v:ext="edit"/>
          </v:shape>
        </w:pict>
      </w:r>
      <w:r>
        <w:rPr>
          <w:rFonts w:hint="eastAsia" w:ascii="宋体" w:hAnsi="宋体" w:eastAsia="宋体" w:cs="宋体"/>
        </w:rPr>
        <w:drawing>
          <wp:inline distT="0" distB="0" distL="114300" distR="114300">
            <wp:extent cx="8890635" cy="5420360"/>
            <wp:effectExtent l="0" t="0" r="5715" b="8890"/>
            <wp:docPr id="11" name="图片 9" descr="1598089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1598089412(1)"/>
                    <pic:cNvPicPr>
                      <a:picLocks noChangeAspect="1"/>
                    </pic:cNvPicPr>
                  </pic:nvPicPr>
                  <pic:blipFill>
                    <a:blip r:embed="rId43" cstate="print"/>
                    <a:stretch>
                      <a:fillRect/>
                    </a:stretch>
                  </pic:blipFill>
                  <pic:spPr>
                    <a:xfrm>
                      <a:off x="0" y="0"/>
                      <a:ext cx="8890635" cy="5420360"/>
                    </a:xfrm>
                    <a:prstGeom prst="rect">
                      <a:avLst/>
                    </a:prstGeom>
                    <a:noFill/>
                    <a:ln>
                      <a:noFill/>
                    </a:ln>
                  </pic:spPr>
                </pic:pic>
              </a:graphicData>
            </a:graphic>
          </wp:inline>
        </w:drawing>
      </w:r>
      <w:r>
        <w:rPr>
          <w:rFonts w:ascii="宋体" w:hAnsi="宋体" w:eastAsia="宋体" w:cs="宋体"/>
        </w:rPr>
        <w:pict>
          <v:rect id="_x0000_s1070" o:spid="_x0000_s1070" o:spt="1" style="position:absolute;left:0pt;margin-left:344.35pt;margin-top:216.75pt;height:43.25pt;width:123.4pt;z-index:251657216;mso-width-relative:page;mso-height-relative:page;" filled="f" stroked="f" coordsize="21600,21600">
            <v:path/>
            <v:fill on="f" focussize="0,0"/>
            <v:stroke on="f" weight="1.25pt"/>
            <v:imagedata o:title=""/>
            <o:lock v:ext="edit"/>
            <v:textbox>
              <w:txbxContent>
                <w:p>
                  <w:pPr>
                    <w:ind w:firstLine="482"/>
                    <w:rPr>
                      <w:b/>
                      <w:bCs/>
                    </w:rPr>
                  </w:pPr>
                  <w:r>
                    <w:rPr>
                      <w:rFonts w:hint="eastAsia"/>
                      <w:b/>
                      <w:bCs/>
                    </w:rPr>
                    <w:t>500m</w:t>
                  </w:r>
                </w:p>
              </w:txbxContent>
            </v:textbox>
          </v:rect>
        </w:pict>
      </w:r>
    </w:p>
    <w:p>
      <w:pPr>
        <w:pStyle w:val="6"/>
        <w:ind w:firstLine="0"/>
        <w:jc w:val="center"/>
        <w:outlineLvl w:val="0"/>
        <w:rPr>
          <w:rFonts w:ascii="宋体" w:hAnsi="宋体" w:cs="宋体"/>
          <w:b/>
          <w:bCs/>
          <w:sz w:val="24"/>
          <w:szCs w:val="24"/>
        </w:rPr>
      </w:pPr>
      <w:bookmarkStart w:id="62" w:name="_Toc2617"/>
      <w:bookmarkStart w:id="63" w:name="_Toc31274"/>
      <w:r>
        <w:rPr>
          <w:rFonts w:hint="eastAsia" w:ascii="宋体" w:hAnsi="宋体" w:cs="宋体"/>
          <w:b/>
          <w:bCs/>
          <w:sz w:val="24"/>
          <w:szCs w:val="24"/>
        </w:rPr>
        <w:t>附图1</w:t>
      </w:r>
      <w:r>
        <w:rPr>
          <w:rFonts w:hint="eastAsia" w:ascii="宋体" w:hAnsi="宋体" w:cs="宋体"/>
          <w:b/>
          <w:bCs/>
          <w:sz w:val="24"/>
          <w:szCs w:val="24"/>
          <w:lang w:val="en-US"/>
        </w:rPr>
        <w:t>3</w:t>
      </w:r>
      <w:r>
        <w:rPr>
          <w:rFonts w:hint="eastAsia" w:ascii="宋体" w:hAnsi="宋体" w:cs="宋体"/>
          <w:b/>
          <w:bCs/>
          <w:sz w:val="24"/>
          <w:szCs w:val="24"/>
        </w:rPr>
        <w:t>项目与陆河大坪水质净化厂位置距离图</w:t>
      </w:r>
      <w:bookmarkEnd w:id="62"/>
      <w:bookmarkEnd w:id="63"/>
    </w:p>
    <w:p>
      <w:pPr>
        <w:pStyle w:val="11"/>
        <w:ind w:left="0" w:leftChars="0" w:firstLine="0" w:firstLineChars="0"/>
        <w:jc w:val="left"/>
        <w:rPr>
          <w:rFonts w:ascii="宋体" w:hAnsi="宋体" w:cs="宋体"/>
        </w:rPr>
      </w:pPr>
      <w:r>
        <w:rPr>
          <w:rFonts w:ascii="宋体" w:hAnsi="宋体" w:cs="宋体"/>
        </w:rPr>
        <w:pict>
          <v:rect id="_x0000_s1075" o:spid="_x0000_s1075" o:spt="1" style="position:absolute;left:0pt;margin-left:624.6pt;margin-top:384.65pt;height:23.8pt;width:62.65pt;z-index:251667456;mso-width-relative:page;mso-height-relative:page;" filled="f" stroked="f" coordsize="21600,21600">
            <v:path/>
            <v:fill on="f" focussize="0,0"/>
            <v:stroke on="f" weight="1.25pt"/>
            <v:imagedata o:title=""/>
            <o:lock v:ext="edit"/>
            <v:textbox>
              <w:txbxContent>
                <w:p>
                  <w:pPr>
                    <w:ind w:firstLine="0" w:firstLineChars="0"/>
                    <w:rPr>
                      <w:rFonts w:eastAsia="宋体"/>
                    </w:rPr>
                  </w:pPr>
                  <w:r>
                    <w:rPr>
                      <w:rFonts w:hint="eastAsia"/>
                    </w:rPr>
                    <w:t>：漯河</w:t>
                  </w:r>
                </w:p>
              </w:txbxContent>
            </v:textbox>
          </v:rect>
        </w:pict>
      </w:r>
      <w:r>
        <w:rPr>
          <w:rFonts w:ascii="宋体" w:hAnsi="宋体" w:cs="宋体"/>
        </w:rPr>
        <w:pict>
          <v:rect id="_x0000_s1076" o:spid="_x0000_s1076" o:spt="1" style="position:absolute;left:0pt;margin-left:623.9pt;margin-top:367.85pt;height:23.8pt;width:70.1pt;z-index:251666432;mso-width-relative:page;mso-height-relative:page;" filled="f" stroked="f" coordsize="21600,21600">
            <v:path/>
            <v:fill on="f" focussize="0,0"/>
            <v:stroke on="f" weight="1.25pt"/>
            <v:imagedata o:title=""/>
            <o:lock v:ext="edit"/>
            <v:textbox>
              <w:txbxContent>
                <w:p>
                  <w:pPr>
                    <w:ind w:firstLine="0" w:firstLineChars="0"/>
                    <w:rPr>
                      <w:rFonts w:eastAsia="宋体"/>
                    </w:rPr>
                  </w:pPr>
                  <w:r>
                    <w:rPr>
                      <w:rFonts w:hint="eastAsia"/>
                    </w:rPr>
                    <w:t>：监测断面</w:t>
                  </w:r>
                </w:p>
              </w:txbxContent>
            </v:textbox>
          </v:rect>
        </w:pict>
      </w:r>
      <w:r>
        <w:rPr>
          <w:rFonts w:ascii="宋体" w:hAnsi="宋体" w:cs="宋体"/>
        </w:rPr>
        <w:pict>
          <v:rect id="_x0000_s1077" o:spid="_x0000_s1077" o:spt="1" style="position:absolute;left:0pt;margin-left:623.3pt;margin-top:347.9pt;height:23.8pt;width:112.95pt;z-index:251665408;mso-width-relative:page;mso-height-relative:page;" filled="f" stroked="f" coordsize="21600,21600">
            <v:path/>
            <v:fill on="f" focussize="0,0"/>
            <v:stroke on="f" weight="1.25pt"/>
            <v:imagedata o:title=""/>
            <o:lock v:ext="edit"/>
            <v:textbox>
              <w:txbxContent>
                <w:p>
                  <w:pPr>
                    <w:ind w:firstLine="0" w:firstLineChars="0"/>
                    <w:rPr>
                      <w:rFonts w:eastAsia="宋体"/>
                    </w:rPr>
                  </w:pPr>
                  <w:r>
                    <w:rPr>
                      <w:rFonts w:hint="eastAsia"/>
                    </w:rPr>
                    <w:t>：项目位置</w:t>
                  </w:r>
                </w:p>
              </w:txbxContent>
            </v:textbox>
          </v:rect>
        </w:pict>
      </w:r>
      <w:r>
        <w:rPr>
          <w:rFonts w:ascii="宋体" w:hAnsi="宋体" w:cs="宋体"/>
        </w:rPr>
        <w:pict>
          <v:rect id="_x0000_s1074" o:spid="_x0000_s1074" o:spt="1" style="position:absolute;left:0pt;margin-left:595.65pt;margin-top:406.1pt;height:23.8pt;width:146.4pt;z-index:251668480;mso-width-relative:page;mso-height-relative:page;" filled="f" stroked="f" coordsize="21600,21600">
            <v:path/>
            <v:fill on="f" focussize="0,0"/>
            <v:stroke on="f" weight="1.25pt"/>
            <v:imagedata o:title=""/>
            <o:lock v:ext="edit"/>
            <v:textbox>
              <w:txbxContent>
                <w:p>
                  <w:pPr>
                    <w:ind w:firstLine="0" w:firstLineChars="0"/>
                    <w:rPr>
                      <w:rFonts w:eastAsia="宋体"/>
                    </w:rPr>
                  </w:pPr>
                  <w:r>
                    <w:rPr>
                      <w:rFonts w:hint="eastAsia"/>
                    </w:rPr>
                    <w:t>比例尺：1:200000</w:t>
                  </w:r>
                </w:p>
              </w:txbxContent>
            </v:textbox>
          </v:rect>
        </w:pict>
      </w:r>
      <w:r>
        <w:rPr>
          <w:rFonts w:ascii="宋体" w:hAnsi="宋体" w:cs="宋体"/>
        </w:rPr>
        <w:pict>
          <v:line id="_x0000_s1079" o:spid="_x0000_s1079" o:spt="20" style="position:absolute;left:0pt;margin-left:604.95pt;margin-top:383.65pt;height:0.05pt;width:17.2pt;z-index:251663360;mso-width-relative:page;mso-height-relative:page;" filled="t" stroked="t" coordsize="21600,21600">
            <v:path arrowok="t"/>
            <v:fill on="t" focussize="0,0"/>
            <v:stroke weight="1.25pt" color="#FF0000" startarrow="open" endarrow="open"/>
            <v:imagedata o:title=""/>
            <o:lock v:ext="edit"/>
          </v:line>
        </w:pict>
      </w:r>
      <w:r>
        <w:rPr>
          <w:rFonts w:ascii="宋体" w:hAnsi="宋体" w:cs="宋体"/>
        </w:rPr>
        <w:pict>
          <v:shape id="_x0000_s1080" o:spid="_x0000_s1080" o:spt="12" type="#_x0000_t12" style="position:absolute;left:0pt;margin-left:606.6pt;margin-top:357.1pt;height:11.05pt;width:11.45pt;z-index:251662336;mso-width-relative:page;mso-height-relative:page;" fillcolor="#FF0000" filled="t" stroked="t" coordsize="21600,21600">
            <v:path/>
            <v:fill on="t" focussize="0,0"/>
            <v:stroke weight="1.25pt" color="#FF0000" joinstyle="miter"/>
            <v:imagedata o:title=""/>
            <o:lock v:ext="edit"/>
          </v:shape>
        </w:pict>
      </w:r>
      <w:r>
        <w:rPr>
          <w:rFonts w:ascii="宋体" w:hAnsi="宋体" w:cs="宋体"/>
        </w:rPr>
        <w:pict>
          <v:line id="_x0000_s1078" o:spid="_x0000_s1078" o:spt="20" style="position:absolute;left:0pt;flip:y;margin-left:606.25pt;margin-top:402.5pt;height:0.35pt;width:18.05pt;z-index:251664384;mso-width-relative:page;mso-height-relative:page;" filled="t" stroked="t" coordsize="21600,21600">
            <v:path arrowok="t"/>
            <v:fill on="t" focussize="0,0"/>
            <v:stroke weight="2pt" color="#00B050"/>
            <v:imagedata o:title=""/>
            <o:lock v:ext="edit"/>
          </v:line>
        </w:pict>
      </w:r>
      <w:r>
        <w:rPr>
          <w:rFonts w:ascii="宋体" w:hAnsi="宋体" w:cs="宋体"/>
        </w:rPr>
        <w:pict>
          <v:rect id="_x0000_s1073" o:spid="_x0000_s1073" o:spt="1" style="position:absolute;left:0pt;margin-left:595.75pt;margin-top:325.25pt;height:105pt;width:104.2pt;z-index:251661312;mso-width-relative:page;mso-height-relative:page;" filled="t" coordsize="21600,21600">
            <v:path/>
            <v:fill type="gradient" on="t" angle="90" focussize="0f,0f">
              <o:fill type="gradientUnscaled" v:ext="backwardCompatible"/>
            </v:fill>
            <v:stroke weight="1.25pt"/>
            <v:imagedata o:title=""/>
            <o:lock v:ext="edit"/>
            <v:textbox>
              <w:txbxContent>
                <w:p>
                  <w:pPr>
                    <w:ind w:firstLine="480"/>
                    <w:jc w:val="center"/>
                    <w:rPr>
                      <w:rFonts w:eastAsia="宋体"/>
                    </w:rPr>
                  </w:pPr>
                  <w:r>
                    <w:rPr>
                      <w:rFonts w:hint="eastAsia"/>
                    </w:rPr>
                    <w:t>图例</w:t>
                  </w:r>
                </w:p>
              </w:txbxContent>
            </v:textbox>
          </v:rect>
        </w:pict>
      </w:r>
      <w:r>
        <w:rPr>
          <w:rFonts w:hint="eastAsia" w:ascii="宋体" w:hAnsi="宋体" w:cs="宋体"/>
          <w:b/>
          <w:szCs w:val="24"/>
        </w:rPr>
        <w:drawing>
          <wp:anchor distT="0" distB="0" distL="114300" distR="114300" simplePos="0" relativeHeight="251641856" behindDoc="0" locked="0" layoutInCell="1" allowOverlap="1">
            <wp:simplePos x="0" y="0"/>
            <wp:positionH relativeFrom="column">
              <wp:posOffset>7917815</wp:posOffset>
            </wp:positionH>
            <wp:positionV relativeFrom="paragraph">
              <wp:posOffset>51435</wp:posOffset>
            </wp:positionV>
            <wp:extent cx="984885" cy="1050925"/>
            <wp:effectExtent l="0" t="0" r="5715" b="15875"/>
            <wp:wrapNone/>
            <wp:docPr id="12" name="图片 106" descr="微信截图_2019122514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6" descr="微信截图_20191225141302"/>
                    <pic:cNvPicPr>
                      <a:picLocks noChangeAspect="1"/>
                    </pic:cNvPicPr>
                  </pic:nvPicPr>
                  <pic:blipFill>
                    <a:blip r:embed="rId44" cstate="print"/>
                    <a:stretch>
                      <a:fillRect/>
                    </a:stretch>
                  </pic:blipFill>
                  <pic:spPr>
                    <a:xfrm>
                      <a:off x="0" y="0"/>
                      <a:ext cx="984885" cy="1050925"/>
                    </a:xfrm>
                    <a:prstGeom prst="rect">
                      <a:avLst/>
                    </a:prstGeom>
                    <a:noFill/>
                    <a:ln>
                      <a:noFill/>
                    </a:ln>
                  </pic:spPr>
                </pic:pic>
              </a:graphicData>
            </a:graphic>
          </wp:anchor>
        </w:drawing>
      </w:r>
      <w:r>
        <w:rPr>
          <w:rFonts w:ascii="宋体" w:hAnsi="宋体" w:cs="宋体"/>
        </w:rPr>
        <w:pict>
          <v:shape id="_x0000_s1081" o:spid="_x0000_s1081" style="position:absolute;left:0pt;margin-left:203.25pt;margin-top:211.8pt;height:131pt;width:30.2pt;z-index:251660288;mso-width-relative:page;mso-height-relative:page;" filled="f" stroked="t" coordsize="604,2620" path="m604,2620c588,2600,554,2549,515,2514c476,2479,451,2470,409,2444c367,2418,345,2416,304,2383c263,2350,226,2320,206,2277c186,2234,197,2213,206,2170c215,2127,242,2106,251,2064c260,2022,258,2001,251,1959c244,1917,236,1896,215,1854c194,1812,173,1790,145,1748c117,1706,95,1685,74,1642c53,1599,46,1579,39,1535c32,1491,37,1466,39,1420c41,1374,41,1351,48,1307c55,1263,72,1243,74,1200c76,1157,67,1136,56,1094c45,1052,28,1031,21,989c14,947,0,917,21,883c42,849,85,852,127,820c169,788,207,764,233,724c259,684,254,660,259,618c264,576,264,555,259,513c254,471,247,450,233,407c219,364,187,343,189,300c191,257,210,233,242,194c274,155,318,146,348,107c378,68,385,20,392,0e">
            <v:path arrowok="t"/>
            <v:fill on="f" focussize="0,0"/>
            <v:stroke weight="2pt" color="#00B050"/>
            <v:imagedata o:title=""/>
            <o:lock v:ext="edit"/>
          </v:shape>
        </w:pict>
      </w:r>
      <w:r>
        <w:rPr>
          <w:rFonts w:ascii="宋体" w:hAnsi="宋体" w:cs="宋体"/>
        </w:rPr>
        <w:pict>
          <v:shape id="_x0000_s1082" o:spid="_x0000_s1082" style="position:absolute;left:0pt;margin-left:232.1pt;margin-top:77pt;height:351.9pt;width:116.9pt;z-index:251659264;mso-width-relative:page;mso-height-relative:page;" filled="f" stroked="t" coordsize="2338,7038" path="m2338,14c2318,14,2265,0,2232,23c2199,46,2190,87,2171,129c2152,171,2156,193,2135,235c2114,277,2100,306,2065,340c2030,374,2003,383,1959,403c1915,423,1879,410,1844,438c1809,466,1798,502,1782,544c1766,586,1776,608,1765,650c1754,692,1759,720,1729,755c1699,790,1659,811,1615,825c1571,839,1553,825,1509,825c1465,825,1438,809,1394,825c1350,841,1309,868,1288,905c1267,942,1288,968,1288,1010c1288,1052,1295,1073,1288,1116c1281,1159,1281,1182,1253,1223c1225,1264,1189,1294,1147,1320c1105,1346,1083,1332,1041,1355c999,1378,968,1398,935,1435c902,1472,892,1498,874,1540c856,1582,854,1603,847,1646c840,1689,850,1710,838,1753c826,1796,797,1817,785,1859c773,1901,779,1922,777,1964c775,2006,798,2035,777,2070c756,2105,713,2122,671,2140c629,2158,600,2134,565,2159c530,2184,510,2222,494,2264c478,2306,488,2328,485,2370c482,2412,482,2431,477,2475c472,2519,463,2546,459,2590c455,2634,452,2653,459,2696c466,2739,471,2760,494,2803c517,2846,547,2867,574,2909c601,2951,611,2972,627,3014c643,3056,651,3078,653,3120c655,3162,654,3183,635,3225c616,3267,581,3287,556,3331c531,3375,524,3402,512,3446c500,3490,498,3510,494,3553c490,3596,497,3617,494,3659c491,3701,480,3722,477,3764c474,3806,477,3828,477,3870c477,3912,481,3933,477,3975c473,4017,477,4038,459,4081c441,4124,406,4145,388,4188c370,4231,383,4252,371,4294c359,4336,350,4358,327,4400c304,4442,281,4463,256,4505c231,4547,221,4568,203,4610c185,4652,180,4673,168,4716c156,4759,152,4780,141,4823c130,4866,122,4887,115,4929c108,4971,108,4993,106,5035c104,5077,118,5098,106,5140c94,5182,62,5203,44,5246c26,5289,25,5310,18,5353c11,5396,11,5417,9,5459c7,5501,9,5522,9,5564c9,5606,9,5628,9,5670c9,5712,0,5733,9,5775c18,5817,34,5838,53,5881c72,5924,81,5945,106,5988c131,6031,142,6052,177,6094c212,6136,240,6161,282,6200c324,6239,360,6249,388,6288c416,6327,408,6352,424,6394c440,6436,454,6458,468,6500c482,6542,482,6563,494,6605c506,6647,518,6666,529,6710c540,6754,538,6781,547,6825c556,6869,563,6888,574,6931c585,6974,595,7019,600,7038e">
            <v:path arrowok="t"/>
            <v:fill on="f" focussize="0,0"/>
            <v:stroke weight="2pt" color="#00B050"/>
            <v:imagedata o:title=""/>
            <o:lock v:ext="edit"/>
          </v:shape>
        </w:pict>
      </w:r>
      <w:r>
        <w:rPr>
          <w:rFonts w:ascii="宋体" w:hAnsi="宋体" w:cs="宋体"/>
        </w:rPr>
        <w:pict>
          <v:line id="_x0000_s1083" o:spid="_x0000_s1083" o:spt="20" style="position:absolute;left:0pt;flip:y;margin-left:210.5pt;margin-top:322.55pt;height:7.1pt;width:10.55pt;z-index:251658240;mso-width-relative:page;mso-height-relative:page;" filled="t" stroked="t" coordsize="21600,21600">
            <v:path arrowok="t"/>
            <v:fill on="t" focussize="0,0"/>
            <v:stroke weight="1.25pt" color="#FF0000" startarrow="open" endarrow="open"/>
            <v:imagedata o:title=""/>
            <o:lock v:ext="edit"/>
          </v:line>
        </w:pict>
      </w:r>
      <w:r>
        <w:rPr>
          <w:rFonts w:ascii="宋体" w:hAnsi="宋体" w:cs="宋体"/>
        </w:rPr>
        <w:pict>
          <v:shape id="_x0000_s1084" o:spid="_x0000_s1084" o:spt="12" type="#_x0000_t12" style="position:absolute;left:0pt;margin-left:350.35pt;margin-top:70.7pt;height:11.05pt;width:11.45pt;z-index:251658240;mso-width-relative:page;mso-height-relative:page;" fillcolor="#FF0000" filled="t" stroked="t" coordsize="21600,21600">
            <v:path/>
            <v:fill on="t" focussize="0,0"/>
            <v:stroke weight="1.25pt" color="#FF0000" joinstyle="miter"/>
            <v:imagedata o:title=""/>
            <o:lock v:ext="edit"/>
          </v:shape>
        </w:pict>
      </w:r>
      <w:r>
        <w:rPr>
          <w:rFonts w:hint="eastAsia" w:ascii="宋体" w:hAnsi="宋体" w:cs="宋体"/>
        </w:rPr>
        <w:drawing>
          <wp:inline distT="0" distB="0" distL="114300" distR="114300">
            <wp:extent cx="8891270" cy="5439410"/>
            <wp:effectExtent l="0" t="0" r="5080" b="8890"/>
            <wp:docPr id="10" name="图片 10" descr="1598495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598495284(1)"/>
                    <pic:cNvPicPr>
                      <a:picLocks noChangeAspect="1"/>
                    </pic:cNvPicPr>
                  </pic:nvPicPr>
                  <pic:blipFill>
                    <a:blip r:embed="rId45" cstate="print"/>
                    <a:stretch>
                      <a:fillRect/>
                    </a:stretch>
                  </pic:blipFill>
                  <pic:spPr>
                    <a:xfrm>
                      <a:off x="0" y="0"/>
                      <a:ext cx="8891270" cy="5439410"/>
                    </a:xfrm>
                    <a:prstGeom prst="rect">
                      <a:avLst/>
                    </a:prstGeom>
                    <a:noFill/>
                    <a:ln>
                      <a:noFill/>
                    </a:ln>
                  </pic:spPr>
                </pic:pic>
              </a:graphicData>
            </a:graphic>
          </wp:inline>
        </w:drawing>
      </w:r>
    </w:p>
    <w:p>
      <w:pPr>
        <w:pStyle w:val="6"/>
        <w:ind w:firstLine="0"/>
        <w:jc w:val="center"/>
        <w:outlineLvl w:val="0"/>
        <w:rPr>
          <w:rFonts w:ascii="宋体" w:hAnsi="宋体" w:cs="宋体"/>
          <w:b/>
          <w:bCs/>
          <w:sz w:val="24"/>
          <w:szCs w:val="24"/>
        </w:rPr>
      </w:pPr>
      <w:bookmarkStart w:id="64" w:name="_Toc12622"/>
      <w:bookmarkStart w:id="65" w:name="_Toc22706"/>
      <w:r>
        <w:rPr>
          <w:rFonts w:hint="eastAsia" w:ascii="宋体" w:hAnsi="宋体" w:cs="宋体"/>
          <w:b/>
          <w:bCs/>
          <w:sz w:val="24"/>
          <w:szCs w:val="24"/>
        </w:rPr>
        <w:t>附图1</w:t>
      </w:r>
      <w:r>
        <w:rPr>
          <w:rFonts w:hint="eastAsia" w:ascii="宋体" w:hAnsi="宋体" w:cs="宋体"/>
          <w:b/>
          <w:bCs/>
          <w:sz w:val="24"/>
          <w:szCs w:val="24"/>
          <w:lang w:val="en-US"/>
        </w:rPr>
        <w:t>4</w:t>
      </w:r>
      <w:r>
        <w:rPr>
          <w:rFonts w:hint="eastAsia" w:ascii="宋体" w:hAnsi="宋体" w:cs="宋体"/>
          <w:b/>
          <w:bCs/>
          <w:sz w:val="24"/>
          <w:szCs w:val="24"/>
        </w:rPr>
        <w:t>项目与水质监测断面位置关系图</w:t>
      </w:r>
      <w:bookmarkEnd w:id="64"/>
      <w:bookmarkEnd w:id="65"/>
    </w:p>
    <w:p>
      <w:pPr>
        <w:ind w:firstLine="482"/>
        <w:rPr>
          <w:rFonts w:ascii="宋体" w:hAnsi="宋体" w:eastAsia="宋体" w:cs="宋体"/>
          <w:b/>
          <w:bCs/>
          <w:szCs w:val="24"/>
        </w:rPr>
      </w:pPr>
    </w:p>
    <w:p>
      <w:pPr>
        <w:pStyle w:val="2"/>
        <w:ind w:firstLine="480"/>
        <w:rPr>
          <w:rFonts w:ascii="宋体" w:hAnsi="宋体" w:eastAsia="宋体" w:cs="宋体"/>
        </w:rPr>
      </w:pPr>
      <w:r>
        <w:rPr>
          <w:rFonts w:ascii="宋体" w:hAnsi="宋体" w:eastAsia="宋体" w:cs="宋体"/>
        </w:rPr>
        <w:pict>
          <v:shape id="_x0000_s1085" o:spid="_x0000_s1085" o:spt="61" type="#_x0000_t61" style="position:absolute;left:0pt;margin-left:443pt;margin-top:218.85pt;height:50.85pt;width:63.9pt;z-index:251669504;mso-width-relative:page;mso-height-relative:page;" filled="t" coordsize="21600,21600" adj="-15548,5094">
            <v:path/>
            <v:fill type="gradient" on="t" angle="90" focussize="0f,0f">
              <o:fill type="gradientUnscaled" v:ext="backwardCompatible"/>
            </v:fill>
            <v:stroke weight="1.25pt" joinstyle="miter"/>
            <v:imagedata o:title=""/>
            <o:lock v:ext="edit"/>
            <v:textbox>
              <w:txbxContent>
                <w:p>
                  <w:pPr>
                    <w:ind w:firstLine="0" w:firstLineChars="0"/>
                    <w:rPr>
                      <w:rFonts w:eastAsia="宋体"/>
                    </w:rPr>
                  </w:pPr>
                  <w:r>
                    <w:rPr>
                      <w:rFonts w:hint="eastAsia"/>
                    </w:rPr>
                    <w:t>建设项目位置</w:t>
                  </w:r>
                </w:p>
              </w:txbxContent>
            </v:textbox>
          </v:shape>
        </w:pict>
      </w:r>
      <w:r>
        <w:rPr>
          <w:rFonts w:hint="eastAsia" w:ascii="宋体" w:hAnsi="宋体" w:eastAsia="宋体" w:cs="宋体"/>
        </w:rPr>
        <w:drawing>
          <wp:inline distT="0" distB="0" distL="114300" distR="114300">
            <wp:extent cx="8313420" cy="5422265"/>
            <wp:effectExtent l="0" t="0" r="11430" b="6985"/>
            <wp:docPr id="13" name="图片 11" descr="8dddc096ba3a2b53e3279b0771e43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descr="8dddc096ba3a2b53e3279b0771e438a"/>
                    <pic:cNvPicPr>
                      <a:picLocks noChangeAspect="1"/>
                    </pic:cNvPicPr>
                  </pic:nvPicPr>
                  <pic:blipFill>
                    <a:blip r:embed="rId46" cstate="print"/>
                    <a:stretch>
                      <a:fillRect/>
                    </a:stretch>
                  </pic:blipFill>
                  <pic:spPr>
                    <a:xfrm>
                      <a:off x="0" y="0"/>
                      <a:ext cx="8313420" cy="5422265"/>
                    </a:xfrm>
                    <a:prstGeom prst="rect">
                      <a:avLst/>
                    </a:prstGeom>
                    <a:noFill/>
                    <a:ln>
                      <a:noFill/>
                    </a:ln>
                  </pic:spPr>
                </pic:pic>
              </a:graphicData>
            </a:graphic>
          </wp:inline>
        </w:drawing>
      </w:r>
    </w:p>
    <w:p>
      <w:pPr>
        <w:pStyle w:val="2"/>
        <w:ind w:firstLine="0" w:firstLineChars="0"/>
        <w:jc w:val="center"/>
        <w:outlineLvl w:val="0"/>
        <w:rPr>
          <w:rFonts w:ascii="宋体" w:hAnsi="宋体" w:eastAsia="宋体" w:cs="宋体"/>
          <w:b/>
          <w:bCs/>
        </w:rPr>
        <w:sectPr>
          <w:pgSz w:w="16838" w:h="11906" w:orient="landscape"/>
          <w:pgMar w:top="1134" w:right="1417" w:bottom="850" w:left="1417" w:header="851" w:footer="992" w:gutter="0"/>
          <w:pgNumType w:fmt="decimal"/>
          <w:cols w:space="720" w:num="1"/>
          <w:docGrid w:type="lines" w:linePitch="312" w:charSpace="0"/>
        </w:sectPr>
      </w:pPr>
      <w:bookmarkStart w:id="66" w:name="_Toc28800"/>
      <w:bookmarkStart w:id="67" w:name="_Toc31170"/>
      <w:r>
        <w:rPr>
          <w:rFonts w:hint="eastAsia" w:ascii="宋体" w:hAnsi="宋体" w:eastAsia="宋体" w:cs="宋体"/>
          <w:b/>
          <w:bCs/>
        </w:rPr>
        <w:t>附图15陆河花漫里保护区功能区规划图</w:t>
      </w:r>
      <w:bookmarkEnd w:id="66"/>
      <w:bookmarkEnd w:id="67"/>
    </w:p>
    <w:p>
      <w:pPr>
        <w:pStyle w:val="6"/>
        <w:spacing w:line="240" w:lineRule="auto"/>
        <w:ind w:firstLine="0"/>
        <w:jc w:val="left"/>
        <w:outlineLvl w:val="0"/>
        <w:rPr>
          <w:rFonts w:ascii="宋体" w:hAnsi="宋体" w:cs="宋体"/>
          <w:b/>
          <w:bCs/>
          <w:sz w:val="24"/>
          <w:szCs w:val="24"/>
        </w:rPr>
      </w:pPr>
      <w:bookmarkStart w:id="68" w:name="_Toc27274"/>
      <w:bookmarkStart w:id="69" w:name="_Toc24906"/>
      <w:r>
        <w:rPr>
          <w:rFonts w:hint="eastAsia" w:ascii="宋体" w:hAnsi="宋体" w:cs="宋体"/>
          <w:b/>
          <w:bCs/>
          <w:sz w:val="24"/>
          <w:szCs w:val="24"/>
        </w:rPr>
        <w:t>附件一：营业执照</w:t>
      </w:r>
      <w:bookmarkEnd w:id="68"/>
      <w:bookmarkEnd w:id="69"/>
    </w:p>
    <w:p>
      <w:pPr>
        <w:pStyle w:val="6"/>
        <w:spacing w:line="240" w:lineRule="auto"/>
        <w:ind w:firstLine="0"/>
        <w:jc w:val="left"/>
        <w:rPr>
          <w:rFonts w:ascii="宋体" w:hAnsi="宋体" w:cs="宋体"/>
          <w:b/>
          <w:bCs/>
          <w:szCs w:val="21"/>
        </w:rPr>
      </w:pPr>
    </w:p>
    <w:p>
      <w:pPr>
        <w:pStyle w:val="6"/>
        <w:spacing w:line="240" w:lineRule="auto"/>
        <w:ind w:firstLine="0"/>
        <w:jc w:val="left"/>
        <w:rPr>
          <w:rFonts w:ascii="宋体" w:hAnsi="宋体" w:cs="宋体"/>
          <w:b/>
          <w:bCs/>
          <w:szCs w:val="21"/>
        </w:rPr>
        <w:sectPr>
          <w:pgSz w:w="16838" w:h="11906" w:orient="landscape"/>
          <w:pgMar w:top="1134" w:right="1417" w:bottom="850" w:left="1417" w:header="851" w:footer="992" w:gutter="0"/>
          <w:pgNumType w:fmt="decimal"/>
          <w:cols w:space="720" w:num="1"/>
          <w:docGrid w:type="lines" w:linePitch="312" w:charSpace="0"/>
        </w:sectPr>
      </w:pPr>
      <w:r>
        <w:rPr>
          <w:rFonts w:hint="eastAsia" w:ascii="宋体" w:hAnsi="宋体" w:cs="宋体"/>
          <w:b/>
          <w:bCs/>
          <w:szCs w:val="21"/>
          <w:lang w:val="en-US"/>
        </w:rPr>
        <w:drawing>
          <wp:inline distT="0" distB="0" distL="114300" distR="114300">
            <wp:extent cx="7778750" cy="5443220"/>
            <wp:effectExtent l="0" t="0" r="12700" b="5080"/>
            <wp:docPr id="115" name="图片 115" descr="1604543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1604543686(1)"/>
                    <pic:cNvPicPr>
                      <a:picLocks noChangeAspect="1"/>
                    </pic:cNvPicPr>
                  </pic:nvPicPr>
                  <pic:blipFill>
                    <a:blip r:embed="rId47" cstate="print"/>
                    <a:stretch>
                      <a:fillRect/>
                    </a:stretch>
                  </pic:blipFill>
                  <pic:spPr>
                    <a:xfrm>
                      <a:off x="0" y="0"/>
                      <a:ext cx="7778750" cy="5443220"/>
                    </a:xfrm>
                    <a:prstGeom prst="rect">
                      <a:avLst/>
                    </a:prstGeom>
                  </pic:spPr>
                </pic:pic>
              </a:graphicData>
            </a:graphic>
          </wp:inline>
        </w:drawing>
      </w:r>
    </w:p>
    <w:p>
      <w:pPr>
        <w:pStyle w:val="6"/>
        <w:spacing w:line="240" w:lineRule="auto"/>
        <w:ind w:firstLine="0"/>
        <w:jc w:val="left"/>
        <w:outlineLvl w:val="0"/>
        <w:rPr>
          <w:rFonts w:ascii="宋体" w:hAnsi="宋体" w:cs="宋体"/>
          <w:b/>
          <w:bCs/>
          <w:szCs w:val="21"/>
        </w:rPr>
        <w:sectPr>
          <w:pgSz w:w="11906" w:h="16838"/>
          <w:pgMar w:top="1417" w:right="850" w:bottom="1417" w:left="1134" w:header="851" w:footer="992" w:gutter="0"/>
          <w:pgNumType w:fmt="decimal"/>
          <w:cols w:space="720" w:num="1"/>
          <w:docGrid w:type="lines" w:linePitch="312" w:charSpace="0"/>
        </w:sectPr>
      </w:pPr>
      <w:bookmarkStart w:id="70" w:name="_Toc5823"/>
      <w:bookmarkStart w:id="71" w:name="_Toc2172"/>
      <w:r>
        <w:rPr>
          <w:rFonts w:hint="eastAsia" w:ascii="宋体" w:hAnsi="宋体" w:cs="宋体"/>
          <w:b/>
          <w:bCs/>
          <w:sz w:val="24"/>
          <w:szCs w:val="24"/>
        </w:rPr>
        <w:t>附件二：法人身份证</w:t>
      </w:r>
      <w:bookmarkEnd w:id="70"/>
      <w:r>
        <w:rPr>
          <w:rFonts w:hint="eastAsia" w:ascii="宋体" w:hAnsi="宋体" w:cs="宋体"/>
          <w:b/>
          <w:bCs/>
          <w:szCs w:val="21"/>
          <w:lang w:val="en-US"/>
        </w:rPr>
        <w:drawing>
          <wp:inline distT="0" distB="0" distL="114300" distR="114300">
            <wp:extent cx="5600700" cy="8010525"/>
            <wp:effectExtent l="0" t="0" r="0" b="9525"/>
            <wp:docPr id="116" name="图片 116" descr="1604543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604543729(1)"/>
                    <pic:cNvPicPr>
                      <a:picLocks noChangeAspect="1"/>
                    </pic:cNvPicPr>
                  </pic:nvPicPr>
                  <pic:blipFill>
                    <a:blip r:embed="rId48" cstate="print"/>
                    <a:stretch>
                      <a:fillRect/>
                    </a:stretch>
                  </pic:blipFill>
                  <pic:spPr>
                    <a:xfrm>
                      <a:off x="0" y="0"/>
                      <a:ext cx="5600700" cy="8010525"/>
                    </a:xfrm>
                    <a:prstGeom prst="rect">
                      <a:avLst/>
                    </a:prstGeom>
                  </pic:spPr>
                </pic:pic>
              </a:graphicData>
            </a:graphic>
          </wp:inline>
        </w:drawing>
      </w:r>
      <w:bookmarkEnd w:id="71"/>
    </w:p>
    <w:p>
      <w:pPr>
        <w:pStyle w:val="6"/>
        <w:spacing w:line="240" w:lineRule="auto"/>
        <w:ind w:firstLine="0"/>
        <w:jc w:val="left"/>
        <w:outlineLvl w:val="0"/>
        <w:rPr>
          <w:rFonts w:ascii="宋体" w:hAnsi="宋体" w:cs="宋体"/>
          <w:b/>
          <w:bCs/>
          <w:sz w:val="24"/>
          <w:szCs w:val="24"/>
          <w:lang w:val="en-US"/>
        </w:rPr>
      </w:pPr>
      <w:bookmarkStart w:id="72" w:name="_Toc16275"/>
      <w:bookmarkStart w:id="73" w:name="_Toc32690"/>
      <w:r>
        <w:rPr>
          <w:rFonts w:hint="eastAsia" w:ascii="宋体" w:hAnsi="宋体" w:cs="宋体"/>
          <w:b/>
          <w:bCs/>
          <w:sz w:val="24"/>
          <w:szCs w:val="24"/>
        </w:rPr>
        <w:t>附件三：</w:t>
      </w:r>
      <w:bookmarkEnd w:id="72"/>
      <w:r>
        <w:rPr>
          <w:rFonts w:hint="eastAsia" w:ascii="宋体" w:hAnsi="宋体" w:cs="宋体"/>
          <w:b/>
          <w:bCs/>
          <w:sz w:val="24"/>
          <w:szCs w:val="24"/>
          <w:lang w:val="en-US"/>
        </w:rPr>
        <w:t>租赁合同</w:t>
      </w:r>
      <w:bookmarkEnd w:id="73"/>
    </w:p>
    <w:p>
      <w:pPr>
        <w:pStyle w:val="6"/>
        <w:spacing w:line="240" w:lineRule="auto"/>
        <w:ind w:firstLine="0"/>
        <w:jc w:val="center"/>
        <w:outlineLvl w:val="9"/>
        <w:rPr>
          <w:rFonts w:ascii="宋体" w:hAnsi="宋体" w:cs="宋体"/>
          <w:b/>
          <w:bCs/>
          <w:sz w:val="24"/>
          <w:szCs w:val="24"/>
        </w:rPr>
        <w:sectPr>
          <w:pgSz w:w="11906" w:h="16838"/>
          <w:pgMar w:top="1417" w:right="850" w:bottom="1417" w:left="1134" w:header="851" w:footer="992" w:gutter="0"/>
          <w:pgNumType w:fmt="decimal"/>
          <w:cols w:space="720" w:num="1"/>
          <w:docGrid w:type="lines" w:linePitch="312" w:charSpace="0"/>
        </w:sectPr>
      </w:pPr>
      <w:r>
        <w:rPr>
          <w:rFonts w:hint="eastAsia" w:ascii="宋体" w:hAnsi="宋体" w:cs="宋体"/>
          <w:b/>
          <w:bCs/>
          <w:sz w:val="24"/>
          <w:szCs w:val="24"/>
          <w:lang w:val="en-US"/>
        </w:rPr>
        <w:drawing>
          <wp:inline distT="0" distB="0" distL="114300" distR="114300">
            <wp:extent cx="4218940" cy="5995670"/>
            <wp:effectExtent l="0" t="0" r="10160" b="5080"/>
            <wp:docPr id="117" name="图片 117" descr="1604543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1604543764(1)"/>
                    <pic:cNvPicPr>
                      <a:picLocks noChangeAspect="1"/>
                    </pic:cNvPicPr>
                  </pic:nvPicPr>
                  <pic:blipFill>
                    <a:blip r:embed="rId49" cstate="print"/>
                    <a:stretch>
                      <a:fillRect/>
                    </a:stretch>
                  </pic:blipFill>
                  <pic:spPr>
                    <a:xfrm>
                      <a:off x="0" y="0"/>
                      <a:ext cx="4218940" cy="5995670"/>
                    </a:xfrm>
                    <a:prstGeom prst="rect">
                      <a:avLst/>
                    </a:prstGeom>
                  </pic:spPr>
                </pic:pic>
              </a:graphicData>
            </a:graphic>
          </wp:inline>
        </w:drawing>
      </w:r>
    </w:p>
    <w:p>
      <w:pPr>
        <w:pStyle w:val="6"/>
        <w:wordWrap w:val="0"/>
        <w:spacing w:line="240" w:lineRule="auto"/>
        <w:ind w:firstLine="0"/>
        <w:jc w:val="left"/>
        <w:outlineLvl w:val="0"/>
        <w:rPr>
          <w:rFonts w:ascii="宋体" w:hAnsi="宋体" w:cs="宋体"/>
          <w:b/>
          <w:bCs/>
          <w:sz w:val="24"/>
          <w:szCs w:val="24"/>
          <w:lang w:val="en-US"/>
        </w:rPr>
      </w:pPr>
      <w:bookmarkStart w:id="74" w:name="_Toc1903"/>
      <w:bookmarkStart w:id="75" w:name="_Toc282"/>
      <w:r>
        <w:rPr>
          <w:rFonts w:hint="eastAsia" w:ascii="宋体" w:hAnsi="宋体" w:cs="宋体"/>
          <w:b/>
          <w:bCs/>
          <w:sz w:val="24"/>
          <w:szCs w:val="24"/>
        </w:rPr>
        <w:t>附件四 ：</w:t>
      </w:r>
      <w:bookmarkEnd w:id="74"/>
      <w:r>
        <w:rPr>
          <w:rFonts w:hint="eastAsia" w:ascii="宋体" w:hAnsi="宋体" w:cs="宋体"/>
          <w:b/>
          <w:bCs/>
          <w:sz w:val="24"/>
          <w:szCs w:val="24"/>
          <w:lang w:val="en-US"/>
        </w:rPr>
        <w:t>土地证明</w:t>
      </w:r>
      <w:bookmarkEnd w:id="75"/>
    </w:p>
    <w:p>
      <w:pPr>
        <w:pStyle w:val="6"/>
        <w:wordWrap w:val="0"/>
        <w:spacing w:line="240" w:lineRule="auto"/>
        <w:ind w:firstLine="0"/>
        <w:jc w:val="left"/>
        <w:rPr>
          <w:rFonts w:ascii="宋体" w:hAnsi="宋体" w:cs="宋体"/>
          <w:b/>
          <w:bCs/>
          <w:szCs w:val="21"/>
        </w:rPr>
      </w:pPr>
      <w:r>
        <w:rPr>
          <w:rFonts w:hint="eastAsia" w:ascii="宋体" w:hAnsi="宋体" w:cs="宋体"/>
          <w:b/>
          <w:bCs/>
          <w:szCs w:val="21"/>
          <w:lang w:val="en-US"/>
        </w:rPr>
        <w:drawing>
          <wp:inline distT="0" distB="0" distL="114300" distR="114300">
            <wp:extent cx="5718175" cy="8123555"/>
            <wp:effectExtent l="0" t="0" r="15875" b="10795"/>
            <wp:docPr id="118" name="图片 118" descr="1604543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1604543822(1)"/>
                    <pic:cNvPicPr>
                      <a:picLocks noChangeAspect="1"/>
                    </pic:cNvPicPr>
                  </pic:nvPicPr>
                  <pic:blipFill>
                    <a:blip r:embed="rId50" cstate="print"/>
                    <a:stretch>
                      <a:fillRect/>
                    </a:stretch>
                  </pic:blipFill>
                  <pic:spPr>
                    <a:xfrm>
                      <a:off x="0" y="0"/>
                      <a:ext cx="5718175" cy="8123555"/>
                    </a:xfrm>
                    <a:prstGeom prst="rect">
                      <a:avLst/>
                    </a:prstGeom>
                  </pic:spPr>
                </pic:pic>
              </a:graphicData>
            </a:graphic>
          </wp:inline>
        </w:drawing>
      </w:r>
    </w:p>
    <w:p>
      <w:pPr>
        <w:pStyle w:val="6"/>
        <w:wordWrap w:val="0"/>
        <w:spacing w:line="240" w:lineRule="auto"/>
        <w:ind w:firstLine="0"/>
        <w:jc w:val="left"/>
        <w:outlineLvl w:val="9"/>
        <w:rPr>
          <w:rFonts w:ascii="宋体" w:hAnsi="宋体" w:cs="宋体"/>
        </w:rPr>
      </w:pPr>
      <w:bookmarkStart w:id="76" w:name="_Toc18630"/>
    </w:p>
    <w:p>
      <w:pPr>
        <w:pStyle w:val="6"/>
        <w:wordWrap w:val="0"/>
        <w:spacing w:line="240" w:lineRule="auto"/>
        <w:ind w:firstLine="0"/>
        <w:jc w:val="left"/>
        <w:outlineLvl w:val="9"/>
        <w:rPr>
          <w:rFonts w:ascii="宋体" w:hAnsi="宋体" w:cs="宋体"/>
        </w:rPr>
      </w:pPr>
    </w:p>
    <w:bookmarkEnd w:id="76"/>
    <w:p>
      <w:pPr>
        <w:pStyle w:val="6"/>
        <w:spacing w:line="240" w:lineRule="auto"/>
        <w:ind w:firstLine="0"/>
        <w:jc w:val="left"/>
        <w:outlineLvl w:val="9"/>
        <w:rPr>
          <w:rFonts w:ascii="宋体" w:hAnsi="宋体" w:cs="宋体"/>
          <w:b/>
          <w:bCs/>
          <w:sz w:val="24"/>
          <w:szCs w:val="24"/>
        </w:rPr>
      </w:pPr>
      <w:bookmarkStart w:id="77" w:name="_Toc1291"/>
    </w:p>
    <w:p>
      <w:pPr>
        <w:pStyle w:val="6"/>
        <w:spacing w:line="240" w:lineRule="auto"/>
        <w:ind w:firstLine="0"/>
        <w:jc w:val="left"/>
        <w:outlineLvl w:val="0"/>
        <w:rPr>
          <w:rFonts w:ascii="宋体" w:hAnsi="宋体" w:cs="宋体"/>
          <w:b/>
          <w:bCs/>
          <w:sz w:val="24"/>
          <w:szCs w:val="24"/>
        </w:rPr>
      </w:pPr>
      <w:bookmarkStart w:id="78" w:name="_Toc32628"/>
      <w:r>
        <w:rPr>
          <w:rFonts w:hint="eastAsia" w:ascii="宋体" w:hAnsi="宋体" w:cs="宋体"/>
          <w:b/>
          <w:bCs/>
          <w:sz w:val="24"/>
          <w:szCs w:val="24"/>
        </w:rPr>
        <w:t>附件</w:t>
      </w:r>
      <w:r>
        <w:rPr>
          <w:rFonts w:hint="eastAsia" w:ascii="宋体" w:hAnsi="宋体" w:cs="宋体"/>
          <w:b/>
          <w:bCs/>
          <w:sz w:val="24"/>
          <w:szCs w:val="24"/>
          <w:lang w:val="en-US"/>
        </w:rPr>
        <w:t>五</w:t>
      </w:r>
      <w:r>
        <w:rPr>
          <w:rFonts w:hint="eastAsia" w:ascii="宋体" w:hAnsi="宋体" w:cs="宋体"/>
          <w:b/>
          <w:bCs/>
          <w:sz w:val="24"/>
          <w:szCs w:val="24"/>
        </w:rPr>
        <w:t>：声环境现状监测报告</w:t>
      </w:r>
      <w:bookmarkEnd w:id="77"/>
      <w:bookmarkEnd w:id="78"/>
    </w:p>
    <w:p>
      <w:pPr>
        <w:spacing w:line="240" w:lineRule="auto"/>
        <w:ind w:firstLine="0" w:firstLineChars="0"/>
        <w:rPr>
          <w:rFonts w:ascii="宋体" w:hAnsi="宋体" w:eastAsia="宋体" w:cs="宋体"/>
        </w:rPr>
      </w:pPr>
      <w:r>
        <w:rPr>
          <w:rFonts w:hint="eastAsia" w:ascii="宋体" w:hAnsi="宋体" w:eastAsia="宋体" w:cs="宋体"/>
        </w:rPr>
        <w:drawing>
          <wp:inline distT="0" distB="0" distL="114300" distR="114300">
            <wp:extent cx="5680075" cy="8054340"/>
            <wp:effectExtent l="0" t="0" r="15875" b="3810"/>
            <wp:docPr id="119" name="图片 119" descr="160454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1604543870"/>
                    <pic:cNvPicPr>
                      <a:picLocks noChangeAspect="1"/>
                    </pic:cNvPicPr>
                  </pic:nvPicPr>
                  <pic:blipFill>
                    <a:blip r:embed="rId51" cstate="print"/>
                    <a:stretch>
                      <a:fillRect/>
                    </a:stretch>
                  </pic:blipFill>
                  <pic:spPr>
                    <a:xfrm>
                      <a:off x="0" y="0"/>
                      <a:ext cx="5680075" cy="8054340"/>
                    </a:xfrm>
                    <a:prstGeom prst="rect">
                      <a:avLst/>
                    </a:prstGeom>
                  </pic:spPr>
                </pic:pic>
              </a:graphicData>
            </a:graphic>
          </wp:inline>
        </w:drawing>
      </w:r>
      <w:r>
        <w:rPr>
          <w:rFonts w:hint="eastAsia" w:ascii="宋体" w:hAnsi="宋体" w:eastAsia="宋体" w:cs="宋体"/>
        </w:rPr>
        <w:drawing>
          <wp:inline distT="0" distB="0" distL="114300" distR="114300">
            <wp:extent cx="5681345" cy="8042275"/>
            <wp:effectExtent l="0" t="0" r="14605" b="15875"/>
            <wp:docPr id="120" name="图片 120" descr="1604543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1604543891(1)"/>
                    <pic:cNvPicPr>
                      <a:picLocks noChangeAspect="1"/>
                    </pic:cNvPicPr>
                  </pic:nvPicPr>
                  <pic:blipFill>
                    <a:blip r:embed="rId52" cstate="print"/>
                    <a:stretch>
                      <a:fillRect/>
                    </a:stretch>
                  </pic:blipFill>
                  <pic:spPr>
                    <a:xfrm>
                      <a:off x="0" y="0"/>
                      <a:ext cx="5681345" cy="8042275"/>
                    </a:xfrm>
                    <a:prstGeom prst="rect">
                      <a:avLst/>
                    </a:prstGeom>
                  </pic:spPr>
                </pic:pic>
              </a:graphicData>
            </a:graphic>
          </wp:inline>
        </w:drawing>
      </w:r>
      <w:r>
        <w:rPr>
          <w:rFonts w:hint="eastAsia" w:ascii="宋体" w:hAnsi="宋体" w:eastAsia="宋体" w:cs="宋体"/>
        </w:rPr>
        <w:drawing>
          <wp:inline distT="0" distB="0" distL="114300" distR="114300">
            <wp:extent cx="5687695" cy="8023225"/>
            <wp:effectExtent l="0" t="0" r="8255" b="15875"/>
            <wp:docPr id="121" name="图片 121" descr="1604543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1604543913(1)"/>
                    <pic:cNvPicPr>
                      <a:picLocks noChangeAspect="1"/>
                    </pic:cNvPicPr>
                  </pic:nvPicPr>
                  <pic:blipFill>
                    <a:blip r:embed="rId53" cstate="print"/>
                    <a:stretch>
                      <a:fillRect/>
                    </a:stretch>
                  </pic:blipFill>
                  <pic:spPr>
                    <a:xfrm>
                      <a:off x="0" y="0"/>
                      <a:ext cx="5687695" cy="8023225"/>
                    </a:xfrm>
                    <a:prstGeom prst="rect">
                      <a:avLst/>
                    </a:prstGeom>
                  </pic:spPr>
                </pic:pic>
              </a:graphicData>
            </a:graphic>
          </wp:inline>
        </w:drawing>
      </w:r>
      <w:r>
        <w:rPr>
          <w:rFonts w:hint="eastAsia" w:ascii="宋体" w:hAnsi="宋体" w:eastAsia="宋体" w:cs="宋体"/>
        </w:rPr>
        <w:drawing>
          <wp:inline distT="0" distB="0" distL="114300" distR="114300">
            <wp:extent cx="5685155" cy="8011160"/>
            <wp:effectExtent l="0" t="0" r="10795" b="8890"/>
            <wp:docPr id="122" name="图片 122" descr="1604543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1604543929(1)"/>
                    <pic:cNvPicPr>
                      <a:picLocks noChangeAspect="1"/>
                    </pic:cNvPicPr>
                  </pic:nvPicPr>
                  <pic:blipFill>
                    <a:blip r:embed="rId54" cstate="print"/>
                    <a:stretch>
                      <a:fillRect/>
                    </a:stretch>
                  </pic:blipFill>
                  <pic:spPr>
                    <a:xfrm>
                      <a:off x="0" y="0"/>
                      <a:ext cx="5685155" cy="8011160"/>
                    </a:xfrm>
                    <a:prstGeom prst="rect">
                      <a:avLst/>
                    </a:prstGeom>
                  </pic:spPr>
                </pic:pic>
              </a:graphicData>
            </a:graphic>
          </wp:inline>
        </w:drawing>
      </w:r>
    </w:p>
    <w:p>
      <w:pPr>
        <w:pStyle w:val="2"/>
        <w:ind w:firstLine="480"/>
        <w:rPr>
          <w:rFonts w:ascii="宋体" w:hAnsi="宋体" w:eastAsia="宋体" w:cs="宋体"/>
        </w:rPr>
      </w:pPr>
    </w:p>
    <w:p>
      <w:pPr>
        <w:ind w:firstLine="480"/>
        <w:rPr>
          <w:rFonts w:ascii="宋体" w:hAnsi="宋体" w:eastAsia="宋体" w:cs="宋体"/>
        </w:rPr>
      </w:pPr>
    </w:p>
    <w:p>
      <w:pPr>
        <w:pStyle w:val="2"/>
        <w:ind w:firstLine="480"/>
      </w:pPr>
    </w:p>
    <w:p>
      <w:pPr>
        <w:pStyle w:val="6"/>
        <w:spacing w:line="240" w:lineRule="auto"/>
        <w:ind w:firstLine="0"/>
        <w:jc w:val="left"/>
        <w:outlineLvl w:val="0"/>
        <w:rPr>
          <w:rFonts w:ascii="宋体" w:hAnsi="宋体" w:cs="宋体"/>
          <w:b/>
          <w:bCs/>
          <w:sz w:val="24"/>
          <w:szCs w:val="24"/>
        </w:rPr>
      </w:pPr>
      <w:bookmarkStart w:id="79" w:name="_Toc2266"/>
      <w:bookmarkStart w:id="80" w:name="_Toc5265"/>
      <w:r>
        <w:rPr>
          <w:rFonts w:hint="eastAsia" w:ascii="宋体" w:hAnsi="宋体" w:cs="宋体"/>
          <w:b/>
          <w:bCs/>
          <w:sz w:val="24"/>
          <w:szCs w:val="24"/>
        </w:rPr>
        <w:t>附件</w:t>
      </w:r>
      <w:r>
        <w:rPr>
          <w:rFonts w:hint="eastAsia" w:ascii="宋体" w:hAnsi="宋体" w:cs="宋体"/>
          <w:b/>
          <w:bCs/>
          <w:sz w:val="24"/>
          <w:szCs w:val="24"/>
          <w:lang w:val="en-US"/>
        </w:rPr>
        <w:t>六</w:t>
      </w:r>
      <w:r>
        <w:rPr>
          <w:rFonts w:hint="eastAsia" w:ascii="宋体" w:hAnsi="宋体" w:cs="宋体"/>
          <w:b/>
          <w:bCs/>
          <w:sz w:val="24"/>
          <w:szCs w:val="24"/>
        </w:rPr>
        <w:t xml:space="preserve"> ：陆河大坪水质净化厂2019年11月尾水监测报告</w:t>
      </w:r>
      <w:bookmarkEnd w:id="79"/>
      <w:bookmarkEnd w:id="80"/>
    </w:p>
    <w:p>
      <w:pPr>
        <w:pStyle w:val="6"/>
        <w:spacing w:line="240" w:lineRule="auto"/>
        <w:ind w:firstLine="0"/>
        <w:jc w:val="left"/>
        <w:rPr>
          <w:rFonts w:ascii="宋体" w:hAnsi="宋体" w:cs="宋体"/>
          <w:b/>
          <w:bCs/>
          <w:szCs w:val="21"/>
        </w:rPr>
      </w:pPr>
    </w:p>
    <w:p>
      <w:pPr>
        <w:pStyle w:val="6"/>
        <w:spacing w:line="240" w:lineRule="auto"/>
        <w:ind w:firstLine="0"/>
        <w:jc w:val="left"/>
        <w:rPr>
          <w:rFonts w:ascii="宋体" w:hAnsi="宋体" w:cs="宋体"/>
          <w:b/>
          <w:bCs/>
          <w:szCs w:val="21"/>
        </w:rPr>
      </w:pPr>
      <w:r>
        <w:rPr>
          <w:rFonts w:hint="eastAsia" w:ascii="宋体" w:hAnsi="宋体" w:cs="宋体"/>
          <w:b/>
          <w:bCs/>
          <w:szCs w:val="21"/>
          <w:lang w:val="en-US"/>
        </w:rPr>
        <w:drawing>
          <wp:inline distT="0" distB="0" distL="114300" distR="114300">
            <wp:extent cx="5913120" cy="8364220"/>
            <wp:effectExtent l="0" t="0" r="11430" b="17780"/>
            <wp:docPr id="66" name="图片 37" descr="051020293482_02019年11月委托检测报告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7" descr="051020293482_02019年11月委托检测报告_1"/>
                    <pic:cNvPicPr>
                      <a:picLocks noChangeAspect="1"/>
                    </pic:cNvPicPr>
                  </pic:nvPicPr>
                  <pic:blipFill>
                    <a:blip r:embed="rId55" cstate="print"/>
                    <a:stretch>
                      <a:fillRect/>
                    </a:stretch>
                  </pic:blipFill>
                  <pic:spPr>
                    <a:xfrm>
                      <a:off x="0" y="0"/>
                      <a:ext cx="5913120" cy="8364220"/>
                    </a:xfrm>
                    <a:prstGeom prst="rect">
                      <a:avLst/>
                    </a:prstGeom>
                    <a:noFill/>
                    <a:ln>
                      <a:noFill/>
                    </a:ln>
                  </pic:spPr>
                </pic:pic>
              </a:graphicData>
            </a:graphic>
          </wp:inline>
        </w:drawing>
      </w:r>
      <w:r>
        <w:rPr>
          <w:rFonts w:hint="eastAsia" w:ascii="宋体" w:hAnsi="宋体" w:cs="宋体"/>
          <w:b/>
          <w:bCs/>
          <w:szCs w:val="21"/>
          <w:lang w:val="en-US"/>
        </w:rPr>
        <w:drawing>
          <wp:inline distT="0" distB="0" distL="114300" distR="114300">
            <wp:extent cx="6296660" cy="8905875"/>
            <wp:effectExtent l="0" t="0" r="8890" b="9525"/>
            <wp:docPr id="67" name="图片 38" descr="051020293482_02019年11月委托检测报告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8" descr="051020293482_02019年11月委托检测报告_2"/>
                    <pic:cNvPicPr>
                      <a:picLocks noChangeAspect="1"/>
                    </pic:cNvPicPr>
                  </pic:nvPicPr>
                  <pic:blipFill>
                    <a:blip r:embed="rId56" cstate="print"/>
                    <a:stretch>
                      <a:fillRect/>
                    </a:stretch>
                  </pic:blipFill>
                  <pic:spPr>
                    <a:xfrm>
                      <a:off x="0" y="0"/>
                      <a:ext cx="6296660" cy="8905875"/>
                    </a:xfrm>
                    <a:prstGeom prst="rect">
                      <a:avLst/>
                    </a:prstGeom>
                    <a:noFill/>
                    <a:ln>
                      <a:noFill/>
                    </a:ln>
                  </pic:spPr>
                </pic:pic>
              </a:graphicData>
            </a:graphic>
          </wp:inline>
        </w:drawing>
      </w:r>
      <w:r>
        <w:rPr>
          <w:rFonts w:hint="eastAsia" w:ascii="宋体" w:hAnsi="宋体" w:cs="宋体"/>
          <w:b/>
          <w:bCs/>
          <w:szCs w:val="21"/>
          <w:lang w:val="en-US"/>
        </w:rPr>
        <w:drawing>
          <wp:inline distT="0" distB="0" distL="114300" distR="114300">
            <wp:extent cx="6296660" cy="8905875"/>
            <wp:effectExtent l="0" t="0" r="8890" b="9525"/>
            <wp:docPr id="44" name="图片 39" descr="051020293482_02019年11月委托检测报告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9" descr="051020293482_02019年11月委托检测报告_3"/>
                    <pic:cNvPicPr>
                      <a:picLocks noChangeAspect="1"/>
                    </pic:cNvPicPr>
                  </pic:nvPicPr>
                  <pic:blipFill>
                    <a:blip r:embed="rId57" cstate="print"/>
                    <a:stretch>
                      <a:fillRect/>
                    </a:stretch>
                  </pic:blipFill>
                  <pic:spPr>
                    <a:xfrm>
                      <a:off x="0" y="0"/>
                      <a:ext cx="6296660" cy="8905875"/>
                    </a:xfrm>
                    <a:prstGeom prst="rect">
                      <a:avLst/>
                    </a:prstGeom>
                    <a:noFill/>
                    <a:ln>
                      <a:noFill/>
                    </a:ln>
                  </pic:spPr>
                </pic:pic>
              </a:graphicData>
            </a:graphic>
          </wp:inline>
        </w:drawing>
      </w:r>
      <w:r>
        <w:rPr>
          <w:rFonts w:hint="eastAsia" w:ascii="宋体" w:hAnsi="宋体" w:cs="宋体"/>
          <w:b/>
          <w:bCs/>
          <w:szCs w:val="21"/>
          <w:lang w:val="en-US"/>
        </w:rPr>
        <w:drawing>
          <wp:inline distT="0" distB="0" distL="114300" distR="114300">
            <wp:extent cx="6296660" cy="8905875"/>
            <wp:effectExtent l="0" t="0" r="8890" b="9525"/>
            <wp:docPr id="59" name="图片 40" descr="051020293482_02019年11月委托检测报告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0" descr="051020293482_02019年11月委托检测报告_4"/>
                    <pic:cNvPicPr>
                      <a:picLocks noChangeAspect="1"/>
                    </pic:cNvPicPr>
                  </pic:nvPicPr>
                  <pic:blipFill>
                    <a:blip r:embed="rId58" cstate="print"/>
                    <a:stretch>
                      <a:fillRect/>
                    </a:stretch>
                  </pic:blipFill>
                  <pic:spPr>
                    <a:xfrm>
                      <a:off x="0" y="0"/>
                      <a:ext cx="6296660" cy="8905875"/>
                    </a:xfrm>
                    <a:prstGeom prst="rect">
                      <a:avLst/>
                    </a:prstGeom>
                    <a:noFill/>
                    <a:ln>
                      <a:noFill/>
                    </a:ln>
                  </pic:spPr>
                </pic:pic>
              </a:graphicData>
            </a:graphic>
          </wp:inline>
        </w:drawing>
      </w:r>
      <w:r>
        <w:rPr>
          <w:rFonts w:hint="eastAsia" w:ascii="宋体" w:hAnsi="宋体" w:cs="宋体"/>
          <w:b/>
          <w:bCs/>
          <w:szCs w:val="21"/>
          <w:lang w:val="en-US"/>
        </w:rPr>
        <w:drawing>
          <wp:inline distT="0" distB="0" distL="114300" distR="114300">
            <wp:extent cx="6296660" cy="8905875"/>
            <wp:effectExtent l="0" t="0" r="8890" b="9525"/>
            <wp:docPr id="52" name="图片 41" descr="051020293482_02019年11月委托检测报告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1" descr="051020293482_02019年11月委托检测报告_5"/>
                    <pic:cNvPicPr>
                      <a:picLocks noChangeAspect="1"/>
                    </pic:cNvPicPr>
                  </pic:nvPicPr>
                  <pic:blipFill>
                    <a:blip r:embed="rId59" cstate="print"/>
                    <a:stretch>
                      <a:fillRect/>
                    </a:stretch>
                  </pic:blipFill>
                  <pic:spPr>
                    <a:xfrm>
                      <a:off x="0" y="0"/>
                      <a:ext cx="6296660" cy="8905875"/>
                    </a:xfrm>
                    <a:prstGeom prst="rect">
                      <a:avLst/>
                    </a:prstGeom>
                    <a:noFill/>
                    <a:ln>
                      <a:noFill/>
                    </a:ln>
                  </pic:spPr>
                </pic:pic>
              </a:graphicData>
            </a:graphic>
          </wp:inline>
        </w:drawing>
      </w:r>
    </w:p>
    <w:p>
      <w:pPr>
        <w:pStyle w:val="6"/>
        <w:spacing w:line="240" w:lineRule="auto"/>
        <w:ind w:firstLine="0"/>
        <w:jc w:val="left"/>
        <w:outlineLvl w:val="0"/>
        <w:rPr>
          <w:rFonts w:ascii="宋体" w:hAnsi="宋体" w:cs="宋体"/>
          <w:b/>
          <w:bCs/>
          <w:sz w:val="24"/>
          <w:szCs w:val="24"/>
        </w:rPr>
      </w:pPr>
      <w:bookmarkStart w:id="81" w:name="_Toc18810"/>
      <w:bookmarkStart w:id="82" w:name="_Toc13250"/>
      <w:r>
        <w:rPr>
          <w:rFonts w:hint="eastAsia" w:ascii="宋体" w:hAnsi="宋体" w:cs="宋体"/>
          <w:b/>
          <w:bCs/>
          <w:sz w:val="24"/>
          <w:szCs w:val="24"/>
        </w:rPr>
        <w:t>附件</w:t>
      </w:r>
      <w:r>
        <w:rPr>
          <w:rFonts w:hint="eastAsia" w:ascii="宋体" w:hAnsi="宋体" w:cs="宋体"/>
          <w:b/>
          <w:bCs/>
          <w:sz w:val="24"/>
          <w:szCs w:val="24"/>
          <w:lang w:val="en-US"/>
        </w:rPr>
        <w:t>七：</w:t>
      </w:r>
      <w:r>
        <w:rPr>
          <w:rFonts w:hint="eastAsia" w:ascii="宋体" w:hAnsi="宋体" w:cs="宋体"/>
          <w:b/>
          <w:bCs/>
          <w:sz w:val="24"/>
          <w:szCs w:val="24"/>
        </w:rPr>
        <w:t>漯河水质监测报告</w:t>
      </w:r>
      <w:bookmarkEnd w:id="81"/>
      <w:bookmarkEnd w:id="82"/>
    </w:p>
    <w:p>
      <w:pPr>
        <w:spacing w:line="240" w:lineRule="auto"/>
        <w:ind w:firstLine="0" w:firstLineChars="0"/>
        <w:rPr>
          <w:rFonts w:hint="eastAsia" w:ascii="宋体" w:hAnsi="宋体" w:eastAsia="宋体" w:cs="宋体"/>
          <w:b/>
          <w:szCs w:val="21"/>
        </w:rPr>
        <w:sectPr>
          <w:pgSz w:w="11906" w:h="16838"/>
          <w:pgMar w:top="1418" w:right="1531" w:bottom="1418" w:left="1418" w:header="851" w:footer="550" w:gutter="0"/>
          <w:pgNumType w:fmt="decimal"/>
          <w:cols w:space="720" w:num="1"/>
          <w:docGrid w:linePitch="312" w:charSpace="0"/>
        </w:sectPr>
      </w:pPr>
      <w:r>
        <w:rPr>
          <w:rFonts w:hint="eastAsia" w:ascii="宋体" w:hAnsi="宋体" w:eastAsia="宋体" w:cs="宋体"/>
          <w:b/>
          <w:szCs w:val="21"/>
        </w:rPr>
        <w:drawing>
          <wp:inline distT="0" distB="0" distL="114300" distR="114300">
            <wp:extent cx="5684520" cy="8035925"/>
            <wp:effectExtent l="0" t="0" r="11430" b="3175"/>
            <wp:docPr id="42" name="图片 47" descr="042311055346_0f608879c80dd4a8a9ff349c91c02856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7" descr="042311055346_0f608879c80dd4a8a9ff349c91c02856d_1"/>
                    <pic:cNvPicPr>
                      <a:picLocks noChangeAspect="1"/>
                    </pic:cNvPicPr>
                  </pic:nvPicPr>
                  <pic:blipFill>
                    <a:blip r:embed="rId60" cstate="print"/>
                    <a:stretch>
                      <a:fillRect/>
                    </a:stretch>
                  </pic:blipFill>
                  <pic:spPr>
                    <a:xfrm>
                      <a:off x="0" y="0"/>
                      <a:ext cx="5684520" cy="8035925"/>
                    </a:xfrm>
                    <a:prstGeom prst="rect">
                      <a:avLst/>
                    </a:prstGeom>
                    <a:noFill/>
                    <a:ln>
                      <a:noFill/>
                    </a:ln>
                  </pic:spPr>
                </pic:pic>
              </a:graphicData>
            </a:graphic>
          </wp:inline>
        </w:drawing>
      </w:r>
      <w:r>
        <w:rPr>
          <w:rFonts w:hint="eastAsia" w:ascii="宋体" w:hAnsi="宋体" w:eastAsia="宋体" w:cs="宋体"/>
          <w:b/>
          <w:szCs w:val="21"/>
        </w:rPr>
        <w:drawing>
          <wp:inline distT="0" distB="0" distL="114300" distR="114300">
            <wp:extent cx="5684520" cy="8035925"/>
            <wp:effectExtent l="0" t="0" r="11430" b="3175"/>
            <wp:docPr id="50" name="图片 48" descr="042311055346_0f608879c80dd4a8a9ff349c91c02856d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8" descr="042311055346_0f608879c80dd4a8a9ff349c91c02856d_2"/>
                    <pic:cNvPicPr>
                      <a:picLocks noChangeAspect="1"/>
                    </pic:cNvPicPr>
                  </pic:nvPicPr>
                  <pic:blipFill>
                    <a:blip r:embed="rId61" cstate="print"/>
                    <a:stretch>
                      <a:fillRect/>
                    </a:stretch>
                  </pic:blipFill>
                  <pic:spPr>
                    <a:xfrm>
                      <a:off x="0" y="0"/>
                      <a:ext cx="5684520" cy="8035925"/>
                    </a:xfrm>
                    <a:prstGeom prst="rect">
                      <a:avLst/>
                    </a:prstGeom>
                    <a:noFill/>
                    <a:ln>
                      <a:noFill/>
                    </a:ln>
                  </pic:spPr>
                </pic:pic>
              </a:graphicData>
            </a:graphic>
          </wp:inline>
        </w:drawing>
      </w:r>
      <w:r>
        <w:rPr>
          <w:rFonts w:hint="eastAsia" w:ascii="宋体" w:hAnsi="宋体" w:eastAsia="宋体" w:cs="宋体"/>
          <w:b/>
          <w:szCs w:val="21"/>
        </w:rPr>
        <w:drawing>
          <wp:inline distT="0" distB="0" distL="114300" distR="114300">
            <wp:extent cx="5684520" cy="8035925"/>
            <wp:effectExtent l="0" t="0" r="11430" b="3175"/>
            <wp:docPr id="43" name="图片 49" descr="042311055346_0f608879c80dd4a8a9ff349c91c02856d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9" descr="042311055346_0f608879c80dd4a8a9ff349c91c02856d_3"/>
                    <pic:cNvPicPr>
                      <a:picLocks noChangeAspect="1"/>
                    </pic:cNvPicPr>
                  </pic:nvPicPr>
                  <pic:blipFill>
                    <a:blip r:embed="rId62" cstate="print"/>
                    <a:stretch>
                      <a:fillRect/>
                    </a:stretch>
                  </pic:blipFill>
                  <pic:spPr>
                    <a:xfrm>
                      <a:off x="0" y="0"/>
                      <a:ext cx="5684520" cy="8035925"/>
                    </a:xfrm>
                    <a:prstGeom prst="rect">
                      <a:avLst/>
                    </a:prstGeom>
                    <a:noFill/>
                    <a:ln>
                      <a:noFill/>
                    </a:ln>
                  </pic:spPr>
                </pic:pic>
              </a:graphicData>
            </a:graphic>
          </wp:inline>
        </w:drawing>
      </w:r>
    </w:p>
    <w:p>
      <w:pPr>
        <w:jc w:val="center"/>
        <w:rPr>
          <w:rFonts w:hint="eastAsia" w:eastAsia="仿宋"/>
          <w:lang w:eastAsia="zh-CN"/>
        </w:rPr>
      </w:pPr>
      <w:r>
        <w:rPr>
          <w:rFonts w:hint="eastAsia" w:eastAsia="仿宋"/>
          <w:lang w:eastAsia="zh-CN"/>
        </w:rPr>
        <w:drawing>
          <wp:inline distT="0" distB="0" distL="114300" distR="114300">
            <wp:extent cx="4824730" cy="6821170"/>
            <wp:effectExtent l="0" t="0" r="17780" b="13970"/>
            <wp:docPr id="17" name="图片 17" descr="042311055346_0f608879c80dd4a8a9ff349c91c02856d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42311055346_0f608879c80dd4a8a9ff349c91c02856d_5"/>
                    <pic:cNvPicPr>
                      <a:picLocks noChangeAspect="1"/>
                    </pic:cNvPicPr>
                  </pic:nvPicPr>
                  <pic:blipFill>
                    <a:blip r:embed="rId63"/>
                    <a:stretch>
                      <a:fillRect/>
                    </a:stretch>
                  </pic:blipFill>
                  <pic:spPr>
                    <a:xfrm rot="5400000">
                      <a:off x="0" y="0"/>
                      <a:ext cx="4824730" cy="6821170"/>
                    </a:xfrm>
                    <a:prstGeom prst="rect">
                      <a:avLst/>
                    </a:prstGeom>
                  </pic:spPr>
                </pic:pic>
              </a:graphicData>
            </a:graphic>
          </wp:inline>
        </w:drawing>
      </w:r>
    </w:p>
    <w:p>
      <w:pPr>
        <w:jc w:val="center"/>
      </w:pPr>
      <w:r>
        <w:rPr>
          <w:rFonts w:hint="eastAsia" w:eastAsia="仿宋"/>
          <w:lang w:eastAsia="zh-CN"/>
        </w:rPr>
        <w:drawing>
          <wp:inline distT="0" distB="0" distL="114300" distR="114300">
            <wp:extent cx="4021455" cy="5685155"/>
            <wp:effectExtent l="0" t="0" r="10795" b="17145"/>
            <wp:docPr id="16" name="图片 16" descr="042311055346_0f608879c80dd4a8a9ff349c91c02856d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42311055346_0f608879c80dd4a8a9ff349c91c02856d_6"/>
                    <pic:cNvPicPr>
                      <a:picLocks noChangeAspect="1"/>
                    </pic:cNvPicPr>
                  </pic:nvPicPr>
                  <pic:blipFill>
                    <a:blip r:embed="rId64"/>
                    <a:stretch>
                      <a:fillRect/>
                    </a:stretch>
                  </pic:blipFill>
                  <pic:spPr>
                    <a:xfrm rot="5400000">
                      <a:off x="0" y="0"/>
                      <a:ext cx="4021455" cy="5685155"/>
                    </a:xfrm>
                    <a:prstGeom prst="rect">
                      <a:avLst/>
                    </a:prstGeom>
                  </pic:spPr>
                </pic:pic>
              </a:graphicData>
            </a:graphic>
          </wp:inline>
        </w:drawing>
      </w:r>
    </w:p>
    <w:p>
      <w:pPr>
        <w:ind w:left="0" w:leftChars="0" w:firstLine="0" w:firstLineChars="0"/>
        <w:sectPr>
          <w:pgSz w:w="16838" w:h="11906" w:orient="landscape"/>
          <w:pgMar w:top="1418" w:right="1418" w:bottom="1531" w:left="1418" w:header="851" w:footer="550" w:gutter="0"/>
          <w:pgNumType w:fmt="decimal"/>
          <w:cols w:space="720" w:num="1"/>
          <w:docGrid w:linePitch="312" w:charSpace="0"/>
        </w:sectPr>
      </w:pPr>
    </w:p>
    <w:p>
      <w:pPr>
        <w:pStyle w:val="6"/>
        <w:spacing w:line="240" w:lineRule="auto"/>
        <w:ind w:firstLine="0"/>
        <w:jc w:val="left"/>
        <w:outlineLvl w:val="0"/>
        <w:rPr>
          <w:rFonts w:ascii="宋体" w:hAnsi="宋体" w:cs="宋体"/>
          <w:b/>
          <w:bCs/>
          <w:sz w:val="24"/>
          <w:szCs w:val="24"/>
          <w:lang w:val="en-US"/>
        </w:rPr>
      </w:pPr>
      <w:bookmarkStart w:id="83" w:name="_Toc8438"/>
      <w:r>
        <w:rPr>
          <w:rFonts w:hint="eastAsia" w:ascii="宋体" w:hAnsi="宋体" w:cs="宋体"/>
          <w:b/>
          <w:bCs/>
          <w:sz w:val="24"/>
          <w:szCs w:val="24"/>
          <w:lang w:val="en-US"/>
        </w:rPr>
        <w:t>附件八、设置医疗机构批准书</w:t>
      </w:r>
      <w:r>
        <w:rPr>
          <w:rFonts w:ascii="宋体" w:hAnsi="宋体" w:cs="宋体"/>
          <w:b/>
          <w:bCs/>
          <w:sz w:val="24"/>
          <w:szCs w:val="24"/>
          <w:lang w:val="en-US"/>
        </w:rPr>
        <w:drawing>
          <wp:inline distT="0" distB="0" distL="114300" distR="114300">
            <wp:extent cx="5725160" cy="8082915"/>
            <wp:effectExtent l="0" t="0" r="8890" b="13335"/>
            <wp:docPr id="125" name="图片 125" descr="1604547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1604547274(1)"/>
                    <pic:cNvPicPr>
                      <a:picLocks noChangeAspect="1"/>
                    </pic:cNvPicPr>
                  </pic:nvPicPr>
                  <pic:blipFill>
                    <a:blip r:embed="rId65" cstate="print"/>
                    <a:stretch>
                      <a:fillRect/>
                    </a:stretch>
                  </pic:blipFill>
                  <pic:spPr>
                    <a:xfrm>
                      <a:off x="0" y="0"/>
                      <a:ext cx="5725160" cy="8082915"/>
                    </a:xfrm>
                    <a:prstGeom prst="rect">
                      <a:avLst/>
                    </a:prstGeom>
                  </pic:spPr>
                </pic:pic>
              </a:graphicData>
            </a:graphic>
          </wp:inline>
        </w:drawing>
      </w:r>
      <w:bookmarkEnd w:id="83"/>
    </w:p>
    <w:sectPr>
      <w:pgSz w:w="11850" w:h="16783"/>
      <w:pgMar w:top="1080" w:right="1440" w:bottom="1080" w:left="1440" w:header="851" w:footer="992" w:gutter="0"/>
      <w:pgNumType w:fmt="decimal"/>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00004FF" w:usb2="00000000" w:usb3="00000000" w:csb0="2000019F" w:csb1="00000000"/>
  </w:font>
  <w:font w:name="???-18030">
    <w:altName w:val="Courier New"/>
    <w:panose1 w:val="00000000000000000000"/>
    <w:charset w:val="00"/>
    <w:family w:val="auto"/>
    <w:pitch w:val="default"/>
    <w:sig w:usb0="00000000" w:usb1="00000000" w:usb2="00000000" w:usb3="00000000" w:csb0="00000001" w:csb1="00000000"/>
  </w:font>
  <w:font w:name="仿宋_GB2312">
    <w:altName w:val="仿宋"/>
    <w:panose1 w:val="00000000000000000000"/>
    <w:charset w:val="86"/>
    <w:family w:val="modern"/>
    <w:pitch w:val="default"/>
    <w:sig w:usb0="00000000" w:usb1="00000000" w:usb2="00000010" w:usb3="00000000" w:csb0="00040000" w:csb1="00000000"/>
  </w:font>
  <w:font w:name="Impact">
    <w:panose1 w:val="020B0806030902050204"/>
    <w:charset w:val="00"/>
    <w:family w:val="swiss"/>
    <w:pitch w:val="default"/>
    <w:sig w:usb0="00000287" w:usb1="00000000" w:usb2="00000000" w:usb3="00000000" w:csb0="2000009F" w:csb1="DFD70000"/>
  </w:font>
  <w:font w:name="楷体_GB2312">
    <w:altName w:val="楷体"/>
    <w:panose1 w:val="00000000000000000000"/>
    <w:charset w:val="86"/>
    <w:family w:val="modern"/>
    <w:pitch w:val="default"/>
    <w:sig w:usb0="00000000" w:usb1="00000000" w:usb2="00000010" w:usb3="00000000" w:csb0="00040000" w:csb1="00000000"/>
  </w:font>
  <w:font w:name="Arial Unicode MS">
    <w:altName w:val="Arial"/>
    <w:panose1 w:val="020B0604020202020204"/>
    <w:charset w:val="00"/>
    <w:family w:val="roman"/>
    <w:pitch w:val="default"/>
    <w:sig w:usb0="00000000" w:usb1="00000000" w:usb2="00000000" w:usb3="00000000" w:csb0="00000001" w:csb1="00000000"/>
  </w:font>
  <w:font w:name="Verdana">
    <w:panose1 w:val="020B0604030504040204"/>
    <w:charset w:val="00"/>
    <w:family w:val="swiss"/>
    <w:pitch w:val="default"/>
    <w:sig w:usb0="A10006FF" w:usb1="4000205B" w:usb2="00000010" w:usb3="00000000" w:csb0="2000019F" w:csb1="00000000"/>
  </w:font>
  <w:font w:name="Century Gothic">
    <w:altName w:val="Yu Gothic UI"/>
    <w:panose1 w:val="00000000000000000000"/>
    <w:charset w:val="00"/>
    <w:family w:val="swiss"/>
    <w:pitch w:val="default"/>
    <w:sig w:usb0="00000000" w:usb1="00000000" w:usb2="00000000" w:usb3="00000000" w:csb0="2000009F" w:csb1="DFD70000"/>
  </w:font>
  <w:font w:name="仿宋体">
    <w:altName w:val="宋体"/>
    <w:panose1 w:val="00000000000000000000"/>
    <w:charset w:val="86"/>
    <w:family w:val="roman"/>
    <w:pitch w:val="default"/>
    <w:sig w:usb0="00000000" w:usb1="00000000" w:usb2="00000010" w:usb3="00000000" w:csb0="00040000" w:csb1="00000000"/>
  </w:font>
  <w:font w:name="PMingLiU">
    <w:altName w:val="PMingLiU-ExtB"/>
    <w:panose1 w:val="02020500000000000000"/>
    <w:charset w:val="88"/>
    <w:family w:val="roman"/>
    <w:pitch w:val="default"/>
    <w:sig w:usb0="00000000" w:usb1="00000000" w:usb2="00000016" w:usb3="00000000" w:csb0="00100001" w:csb1="00000000"/>
  </w:font>
  <w:font w:name="等线">
    <w:panose1 w:val="02010600030101010101"/>
    <w:charset w:val="86"/>
    <w:family w:val="auto"/>
    <w:pitch w:val="default"/>
    <w:sig w:usb0="A00002BF" w:usb1="38CF7CFA" w:usb2="00000016" w:usb3="00000000" w:csb0="0004000F" w:csb1="00000000"/>
  </w:font>
  <w:font w:name="CG Times">
    <w:altName w:val="Times New Roman"/>
    <w:panose1 w:val="00000000000000000000"/>
    <w:charset w:val="00"/>
    <w:family w:val="roman"/>
    <w:pitch w:val="default"/>
    <w:sig w:usb0="00000000" w:usb1="00000000" w:usb2="00000000" w:usb3="00000000" w:csb0="00000001" w:csb1="00000000"/>
  </w:font>
  <w:font w:name="SimSun+1">
    <w:altName w:val="等线"/>
    <w:panose1 w:val="00000000000000000000"/>
    <w:charset w:val="86"/>
    <w:family w:val="auto"/>
    <w:pitch w:val="default"/>
    <w:sig w:usb0="00000000" w:usb1="00000000" w:usb2="00000010" w:usb3="00000000" w:csb0="00040000" w:csb1="00000000"/>
  </w:font>
  <w:font w:name="Wingdings 2">
    <w:altName w:val="Wingdings"/>
    <w:panose1 w:val="00000000000000000000"/>
    <w:charset w:val="02"/>
    <w:family w:val="roman"/>
    <w:pitch w:val="default"/>
    <w:sig w:usb0="00000000" w:usb1="00000000" w:usb2="00000000" w:usb3="00000000" w:csb0="80000000" w:csb1="00000000"/>
  </w:font>
  <w:font w:name="MS PGothic">
    <w:panose1 w:val="020B0600070205080204"/>
    <w:charset w:val="80"/>
    <w:family w:val="auto"/>
    <w:pitch w:val="default"/>
    <w:sig w:usb0="E00002FF" w:usb1="6AC7FDFB" w:usb2="08000012" w:usb3="00000000" w:csb0="4002009F" w:csb1="DFD70000"/>
  </w:font>
  <w:font w:name="楷体">
    <w:panose1 w:val="02010609060101010101"/>
    <w:charset w:val="86"/>
    <w:family w:val="auto"/>
    <w:pitch w:val="default"/>
    <w:sig w:usb0="800002BF" w:usb1="38CF7CFA" w:usb2="00000016" w:usb3="00000000" w:csb0="00040001" w:csb1="00000000"/>
  </w:font>
  <w:font w:name="Yu Gothic UI">
    <w:panose1 w:val="020B0500000000000000"/>
    <w:charset w:val="80"/>
    <w:family w:val="auto"/>
    <w:pitch w:val="default"/>
    <w:sig w:usb0="E00002FF" w:usb1="2AC7FDFF" w:usb2="00000016" w:usb3="00000000" w:csb0="2002009F" w:csb1="00000000"/>
  </w:font>
  <w:font w:name="PMingLiU-ExtB">
    <w:panose1 w:val="02020500000000000000"/>
    <w:charset w:val="88"/>
    <w:family w:val="auto"/>
    <w:pitch w:val="default"/>
    <w:sig w:usb0="8000002F" w:usb1="02000008" w:usb2="00000000" w:usb3="00000000" w:csb0="00100001" w:csb1="00000000"/>
  </w:font>
  <w:font w:name="Courier New">
    <w:panose1 w:val="02070309020205020404"/>
    <w:charset w:val="00"/>
    <w:family w:val="auto"/>
    <w:pitch w:val="default"/>
    <w:sig w:usb0="E0002EFF" w:usb1="C0007843" w:usb2="00000009" w:usb3="00000000" w:csb0="400001FF" w:csb1="FFFF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jc w:val="center"/>
    </w:pPr>
    <w:r>
      <w:rPr>
        <w:sz w:val="18"/>
      </w:rPr>
      <w:pict>
        <v:shape id="_x0000_s2051" o:spid="_x0000_s2051"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pPr>
                  <w:pStyle w:val="25"/>
                  <w:ind w:firstLine="360"/>
                  <w:jc w:val="center"/>
                </w:pPr>
                <w:r>
                  <w:fldChar w:fldCharType="begin"/>
                </w:r>
                <w:r>
                  <w:instrText xml:space="preserve">PAGE   \* MERGEFORMAT</w:instrText>
                </w:r>
                <w:r>
                  <w:fldChar w:fldCharType="separate"/>
                </w:r>
                <w:r>
                  <w:rPr>
                    <w:lang w:val="zh-CN"/>
                  </w:rPr>
                  <w:t>63</w:t>
                </w:r>
                <w:r>
                  <w:rPr>
                    <w:lang w:val="zh-CN"/>
                  </w:rPr>
                  <w:fldChar w:fldCharType="end"/>
                </w:r>
              </w:p>
            </w:txbxContent>
          </v:textbox>
        </v:shape>
      </w:pict>
    </w:r>
  </w:p>
  <w:p>
    <w:pPr>
      <w:pStyle w:val="25"/>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r>
      <w:rPr>
        <w:sz w:val="18"/>
      </w:rPr>
      <w:pict>
        <v:shape id="_x0000_s2052" o:spid="_x0000_s2052"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pPr>
                  <w:pStyle w:val="25"/>
                  <w:rPr>
                    <w:rFonts w:hint="eastAsia" w:eastAsia="仿宋"/>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64</w:t>
                </w:r>
                <w:r>
                  <w:rPr>
                    <w:rFonts w:hint="eastAsia"/>
                    <w:lang w:eastAsia="zh-CN"/>
                  </w:rPr>
                  <w:fldChar w:fldCharType="end"/>
                </w:r>
              </w:p>
            </w:txbxContent>
          </v:textbox>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0" w:firstLine="0" w:firstLineChars="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0" w:firstLine="0" w:firstLineChars="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00E30CA"/>
    <w:multiLevelType w:val="singleLevel"/>
    <w:tmpl w:val="800E30CA"/>
    <w:lvl w:ilvl="0" w:tentative="0">
      <w:start w:val="1"/>
      <w:numFmt w:val="decimal"/>
      <w:suff w:val="nothing"/>
      <w:lvlText w:val="（%1）"/>
      <w:lvlJc w:val="left"/>
    </w:lvl>
  </w:abstractNum>
  <w:abstractNum w:abstractNumId="1">
    <w:nsid w:val="C93C79C2"/>
    <w:multiLevelType w:val="singleLevel"/>
    <w:tmpl w:val="C93C79C2"/>
    <w:lvl w:ilvl="0" w:tentative="0">
      <w:start w:val="1"/>
      <w:numFmt w:val="decimal"/>
      <w:suff w:val="nothing"/>
      <w:lvlText w:val="%1、"/>
      <w:lvlJc w:val="left"/>
    </w:lvl>
  </w:abstractNum>
  <w:abstractNum w:abstractNumId="2">
    <w:nsid w:val="CB7E40AF"/>
    <w:multiLevelType w:val="singleLevel"/>
    <w:tmpl w:val="CB7E40AF"/>
    <w:lvl w:ilvl="0" w:tentative="0">
      <w:start w:val="1"/>
      <w:numFmt w:val="decimal"/>
      <w:suff w:val="nothing"/>
      <w:lvlText w:val="%1、"/>
      <w:lvlJc w:val="left"/>
    </w:lvl>
  </w:abstractNum>
  <w:abstractNum w:abstractNumId="3">
    <w:nsid w:val="D5AE4CC7"/>
    <w:multiLevelType w:val="singleLevel"/>
    <w:tmpl w:val="D5AE4CC7"/>
    <w:lvl w:ilvl="0" w:tentative="0">
      <w:start w:val="1"/>
      <w:numFmt w:val="decimal"/>
      <w:lvlText w:val="(%1)"/>
      <w:lvlJc w:val="left"/>
      <w:pPr>
        <w:ind w:left="425" w:hanging="425"/>
      </w:pPr>
      <w:rPr>
        <w:rFonts w:hint="default"/>
      </w:rPr>
    </w:lvl>
  </w:abstractNum>
  <w:abstractNum w:abstractNumId="4">
    <w:nsid w:val="E2B1A362"/>
    <w:multiLevelType w:val="singleLevel"/>
    <w:tmpl w:val="E2B1A362"/>
    <w:lvl w:ilvl="0" w:tentative="0">
      <w:start w:val="1"/>
      <w:numFmt w:val="decimalEnclosedCircleChinese"/>
      <w:suff w:val="nothing"/>
      <w:lvlText w:val="%1　"/>
      <w:lvlJc w:val="left"/>
      <w:pPr>
        <w:ind w:left="0" w:firstLine="403"/>
      </w:pPr>
      <w:rPr>
        <w:rFonts w:hint="eastAsia"/>
        <w:sz w:val="24"/>
      </w:rPr>
    </w:lvl>
  </w:abstractNum>
  <w:abstractNum w:abstractNumId="5">
    <w:nsid w:val="EAB90B16"/>
    <w:multiLevelType w:val="singleLevel"/>
    <w:tmpl w:val="EAB90B16"/>
    <w:lvl w:ilvl="0" w:tentative="0">
      <w:start w:val="1"/>
      <w:numFmt w:val="chineseCounting"/>
      <w:suff w:val="nothing"/>
      <w:lvlText w:val="%1、"/>
      <w:lvlJc w:val="left"/>
      <w:rPr>
        <w:rFonts w:hint="eastAsia"/>
      </w:rPr>
    </w:lvl>
  </w:abstractNum>
  <w:abstractNum w:abstractNumId="6">
    <w:nsid w:val="F7DDE190"/>
    <w:multiLevelType w:val="singleLevel"/>
    <w:tmpl w:val="F7DDE190"/>
    <w:lvl w:ilvl="0" w:tentative="0">
      <w:start w:val="2"/>
      <w:numFmt w:val="decimal"/>
      <w:suff w:val="nothing"/>
      <w:lvlText w:val="%1、"/>
      <w:lvlJc w:val="left"/>
    </w:lvl>
  </w:abstractNum>
  <w:abstractNum w:abstractNumId="7">
    <w:nsid w:val="FD62C17F"/>
    <w:multiLevelType w:val="singleLevel"/>
    <w:tmpl w:val="FD62C17F"/>
    <w:lvl w:ilvl="0" w:tentative="0">
      <w:start w:val="1"/>
      <w:numFmt w:val="decimal"/>
      <w:suff w:val="nothing"/>
      <w:lvlText w:val="%1、"/>
      <w:lvlJc w:val="left"/>
    </w:lvl>
  </w:abstractNum>
  <w:abstractNum w:abstractNumId="8">
    <w:nsid w:val="054B83AB"/>
    <w:multiLevelType w:val="singleLevel"/>
    <w:tmpl w:val="054B83AB"/>
    <w:lvl w:ilvl="0" w:tentative="0">
      <w:start w:val="1"/>
      <w:numFmt w:val="bullet"/>
      <w:pStyle w:val="18"/>
      <w:lvlText w:val=""/>
      <w:lvlJc w:val="left"/>
      <w:pPr>
        <w:tabs>
          <w:tab w:val="left" w:pos="780"/>
        </w:tabs>
        <w:ind w:left="780" w:hanging="360"/>
      </w:pPr>
      <w:rPr>
        <w:rFonts w:hint="default" w:ascii="Wingdings" w:hAnsi="Wingdings"/>
      </w:rPr>
    </w:lvl>
  </w:abstractNum>
  <w:abstractNum w:abstractNumId="9">
    <w:nsid w:val="1074153C"/>
    <w:multiLevelType w:val="singleLevel"/>
    <w:tmpl w:val="1074153C"/>
    <w:lvl w:ilvl="0" w:tentative="0">
      <w:start w:val="1"/>
      <w:numFmt w:val="lowerLetter"/>
      <w:lvlText w:val="%1)"/>
      <w:lvlJc w:val="left"/>
      <w:pPr>
        <w:tabs>
          <w:tab w:val="left" w:pos="312"/>
        </w:tabs>
      </w:pPr>
    </w:lvl>
  </w:abstractNum>
  <w:abstractNum w:abstractNumId="10">
    <w:nsid w:val="2C85EEED"/>
    <w:multiLevelType w:val="multilevel"/>
    <w:tmpl w:val="2C85EEED"/>
    <w:lvl w:ilvl="0" w:tentative="0">
      <w:start w:val="1"/>
      <w:numFmt w:val="decimalEnclosedCircle"/>
      <w:lvlText w:val="%1"/>
      <w:lvlJc w:val="left"/>
      <w:pPr>
        <w:ind w:left="900" w:hanging="420"/>
      </w:pPr>
      <w:rPr>
        <w:rFonts w:hint="eastAsia" w:ascii="宋体" w:hAnsi="宋体" w:eastAsia="宋体" w:cs="宋体"/>
      </w:rPr>
    </w:lvl>
    <w:lvl w:ilvl="1" w:tentative="0">
      <w:start w:val="1"/>
      <w:numFmt w:val="lowerLetter"/>
      <w:lvlText w:val="%2)"/>
      <w:lvlJc w:val="left"/>
      <w:pPr>
        <w:ind w:left="1320" w:hanging="420"/>
      </w:pPr>
      <w:rPr>
        <w:rFonts w:hint="eastAsia"/>
      </w:rPr>
    </w:lvl>
    <w:lvl w:ilvl="2" w:tentative="0">
      <w:start w:val="1"/>
      <w:numFmt w:val="lowerRoman"/>
      <w:lvlText w:val="%3."/>
      <w:lvlJc w:val="right"/>
      <w:pPr>
        <w:ind w:left="1740" w:hanging="420"/>
      </w:pPr>
      <w:rPr>
        <w:rFonts w:hint="eastAsia"/>
      </w:rPr>
    </w:lvl>
    <w:lvl w:ilvl="3" w:tentative="0">
      <w:start w:val="1"/>
      <w:numFmt w:val="decimal"/>
      <w:lvlText w:val="%4."/>
      <w:lvlJc w:val="left"/>
      <w:pPr>
        <w:ind w:left="2160" w:hanging="420"/>
      </w:pPr>
      <w:rPr>
        <w:rFonts w:hint="eastAsia"/>
      </w:rPr>
    </w:lvl>
    <w:lvl w:ilvl="4" w:tentative="0">
      <w:start w:val="1"/>
      <w:numFmt w:val="lowerLetter"/>
      <w:lvlText w:val="%5)"/>
      <w:lvlJc w:val="left"/>
      <w:pPr>
        <w:ind w:left="2580" w:hanging="420"/>
      </w:pPr>
      <w:rPr>
        <w:rFonts w:hint="eastAsia"/>
      </w:rPr>
    </w:lvl>
    <w:lvl w:ilvl="5" w:tentative="0">
      <w:start w:val="1"/>
      <w:numFmt w:val="lowerRoman"/>
      <w:lvlText w:val="%6."/>
      <w:lvlJc w:val="right"/>
      <w:pPr>
        <w:ind w:left="3000" w:hanging="420"/>
      </w:pPr>
      <w:rPr>
        <w:rFonts w:hint="eastAsia"/>
      </w:rPr>
    </w:lvl>
    <w:lvl w:ilvl="6" w:tentative="0">
      <w:start w:val="1"/>
      <w:numFmt w:val="decimal"/>
      <w:lvlText w:val="%7."/>
      <w:lvlJc w:val="left"/>
      <w:pPr>
        <w:ind w:left="3420" w:hanging="420"/>
      </w:pPr>
      <w:rPr>
        <w:rFonts w:hint="eastAsia"/>
      </w:rPr>
    </w:lvl>
    <w:lvl w:ilvl="7" w:tentative="0">
      <w:start w:val="1"/>
      <w:numFmt w:val="lowerLetter"/>
      <w:lvlText w:val="%8)"/>
      <w:lvlJc w:val="left"/>
      <w:pPr>
        <w:ind w:left="3840" w:hanging="420"/>
      </w:pPr>
      <w:rPr>
        <w:rFonts w:hint="eastAsia"/>
      </w:rPr>
    </w:lvl>
    <w:lvl w:ilvl="8" w:tentative="0">
      <w:start w:val="1"/>
      <w:numFmt w:val="lowerRoman"/>
      <w:lvlText w:val="%9."/>
      <w:lvlJc w:val="right"/>
      <w:pPr>
        <w:ind w:left="4260" w:hanging="420"/>
      </w:pPr>
      <w:rPr>
        <w:rFonts w:hint="eastAsia"/>
      </w:rPr>
    </w:lvl>
  </w:abstractNum>
  <w:abstractNum w:abstractNumId="11">
    <w:nsid w:val="321B7E33"/>
    <w:multiLevelType w:val="multilevel"/>
    <w:tmpl w:val="321B7E33"/>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
    <w:nsid w:val="36EC91B9"/>
    <w:multiLevelType w:val="singleLevel"/>
    <w:tmpl w:val="36EC91B9"/>
    <w:lvl w:ilvl="0" w:tentative="0">
      <w:start w:val="1"/>
      <w:numFmt w:val="decimal"/>
      <w:suff w:val="nothing"/>
      <w:lvlText w:val="%1、"/>
      <w:lvlJc w:val="left"/>
    </w:lvl>
  </w:abstractNum>
  <w:abstractNum w:abstractNumId="13">
    <w:nsid w:val="410C9CAD"/>
    <w:multiLevelType w:val="singleLevel"/>
    <w:tmpl w:val="410C9CAD"/>
    <w:lvl w:ilvl="0" w:tentative="0">
      <w:start w:val="2"/>
      <w:numFmt w:val="decimal"/>
      <w:suff w:val="nothing"/>
      <w:lvlText w:val="%1）"/>
      <w:lvlJc w:val="left"/>
    </w:lvl>
  </w:abstractNum>
  <w:abstractNum w:abstractNumId="14">
    <w:nsid w:val="480413EB"/>
    <w:multiLevelType w:val="multilevel"/>
    <w:tmpl w:val="480413EB"/>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5">
    <w:nsid w:val="564B24D1"/>
    <w:multiLevelType w:val="singleLevel"/>
    <w:tmpl w:val="564B24D1"/>
    <w:lvl w:ilvl="0" w:tentative="0">
      <w:start w:val="1"/>
      <w:numFmt w:val="decimalEnclosedCircleChinese"/>
      <w:suff w:val="nothing"/>
      <w:lvlText w:val="%1　"/>
      <w:lvlJc w:val="left"/>
      <w:pPr>
        <w:ind w:left="0" w:firstLine="400"/>
      </w:pPr>
      <w:rPr>
        <w:rFonts w:hint="eastAsia"/>
      </w:rPr>
    </w:lvl>
  </w:abstractNum>
  <w:abstractNum w:abstractNumId="16">
    <w:nsid w:val="692D22B0"/>
    <w:multiLevelType w:val="multilevel"/>
    <w:tmpl w:val="692D22B0"/>
    <w:lvl w:ilvl="0" w:tentative="0">
      <w:start w:val="1"/>
      <w:numFmt w:val="decimalEnclosedCircle"/>
      <w:lvlText w:val="%1"/>
      <w:lvlJc w:val="left"/>
      <w:pPr>
        <w:ind w:left="900" w:hanging="420"/>
      </w:pPr>
      <w:rPr>
        <w:rFonts w:hint="default" w:ascii="宋体" w:hAnsi="宋体" w:eastAsia="宋体" w:cs="宋体"/>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7">
    <w:nsid w:val="75C5F301"/>
    <w:multiLevelType w:val="singleLevel"/>
    <w:tmpl w:val="75C5F301"/>
    <w:lvl w:ilvl="0" w:tentative="0">
      <w:start w:val="6"/>
      <w:numFmt w:val="decimal"/>
      <w:suff w:val="nothing"/>
      <w:lvlText w:val="%1、"/>
      <w:lvlJc w:val="left"/>
    </w:lvl>
  </w:abstractNum>
  <w:abstractNum w:abstractNumId="18">
    <w:nsid w:val="7D09EEA5"/>
    <w:multiLevelType w:val="singleLevel"/>
    <w:tmpl w:val="7D09EEA5"/>
    <w:lvl w:ilvl="0" w:tentative="0">
      <w:start w:val="1"/>
      <w:numFmt w:val="decimalEnclosedCircleChinese"/>
      <w:suff w:val="nothing"/>
      <w:lvlText w:val="%1　"/>
      <w:lvlJc w:val="left"/>
      <w:pPr>
        <w:ind w:left="0" w:firstLine="403"/>
      </w:pPr>
      <w:rPr>
        <w:rFonts w:hint="eastAsia"/>
      </w:rPr>
    </w:lvl>
  </w:abstractNum>
  <w:abstractNum w:abstractNumId="19">
    <w:nsid w:val="7D5B6CA0"/>
    <w:multiLevelType w:val="multilevel"/>
    <w:tmpl w:val="7D5B6CA0"/>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8"/>
  </w:num>
  <w:num w:numId="2">
    <w:abstractNumId w:val="19"/>
  </w:num>
  <w:num w:numId="3">
    <w:abstractNumId w:val="14"/>
  </w:num>
  <w:num w:numId="4">
    <w:abstractNumId w:val="16"/>
  </w:num>
  <w:num w:numId="5">
    <w:abstractNumId w:val="17"/>
  </w:num>
  <w:num w:numId="6">
    <w:abstractNumId w:val="6"/>
  </w:num>
  <w:num w:numId="7">
    <w:abstractNumId w:val="7"/>
  </w:num>
  <w:num w:numId="8">
    <w:abstractNumId w:val="12"/>
  </w:num>
  <w:num w:numId="9">
    <w:abstractNumId w:val="2"/>
  </w:num>
  <w:num w:numId="10">
    <w:abstractNumId w:val="11"/>
  </w:num>
  <w:num w:numId="11">
    <w:abstractNumId w:val="13"/>
  </w:num>
  <w:num w:numId="12">
    <w:abstractNumId w:val="0"/>
  </w:num>
  <w:num w:numId="13">
    <w:abstractNumId w:val="18"/>
  </w:num>
  <w:num w:numId="14">
    <w:abstractNumId w:val="4"/>
  </w:num>
  <w:num w:numId="15">
    <w:abstractNumId w:val="1"/>
  </w:num>
  <w:num w:numId="16">
    <w:abstractNumId w:val="15"/>
  </w:num>
  <w:num w:numId="17">
    <w:abstractNumId w:val="9"/>
  </w:num>
  <w:num w:numId="18">
    <w:abstractNumId w:val="3"/>
  </w:num>
  <w:num w:numId="19">
    <w:abstractNumId w:val="10"/>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bordersDoNotSurroundHeader w:val="1"/>
  <w:bordersDoNotSurroundFooter w:val="1"/>
  <w:hideSpellingErrors/>
  <w:documentProtection w:enforcement="0"/>
  <w:defaultTabStop w:val="0"/>
  <w:drawingGridHorizontalSpacing w:val="120"/>
  <w:drawingGridVerticalSpacing w:val="163"/>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172A27"/>
    <w:rsid w:val="000112C6"/>
    <w:rsid w:val="00011883"/>
    <w:rsid w:val="00012022"/>
    <w:rsid w:val="00012619"/>
    <w:rsid w:val="0001526A"/>
    <w:rsid w:val="0001549C"/>
    <w:rsid w:val="00017BED"/>
    <w:rsid w:val="000204F9"/>
    <w:rsid w:val="00020EB5"/>
    <w:rsid w:val="000213B0"/>
    <w:rsid w:val="00021EB1"/>
    <w:rsid w:val="00022DA8"/>
    <w:rsid w:val="00025B83"/>
    <w:rsid w:val="00027F3C"/>
    <w:rsid w:val="00043015"/>
    <w:rsid w:val="00044DCE"/>
    <w:rsid w:val="000466E4"/>
    <w:rsid w:val="00055BC3"/>
    <w:rsid w:val="00060B84"/>
    <w:rsid w:val="00061E1E"/>
    <w:rsid w:val="00066E98"/>
    <w:rsid w:val="00070AC1"/>
    <w:rsid w:val="0007400F"/>
    <w:rsid w:val="000748A9"/>
    <w:rsid w:val="00074E0E"/>
    <w:rsid w:val="00077D83"/>
    <w:rsid w:val="00081F4F"/>
    <w:rsid w:val="00081FEE"/>
    <w:rsid w:val="0009063E"/>
    <w:rsid w:val="00091036"/>
    <w:rsid w:val="00091E52"/>
    <w:rsid w:val="0009317D"/>
    <w:rsid w:val="00094962"/>
    <w:rsid w:val="000A4003"/>
    <w:rsid w:val="000A54D7"/>
    <w:rsid w:val="000A7F9F"/>
    <w:rsid w:val="000B077F"/>
    <w:rsid w:val="000B308E"/>
    <w:rsid w:val="000C0150"/>
    <w:rsid w:val="000C1092"/>
    <w:rsid w:val="000C3559"/>
    <w:rsid w:val="000C44C9"/>
    <w:rsid w:val="000D1D74"/>
    <w:rsid w:val="000D3F51"/>
    <w:rsid w:val="000D5DFB"/>
    <w:rsid w:val="000E05E9"/>
    <w:rsid w:val="000E2AB7"/>
    <w:rsid w:val="000E3436"/>
    <w:rsid w:val="000E666C"/>
    <w:rsid w:val="000E798D"/>
    <w:rsid w:val="000F3255"/>
    <w:rsid w:val="000F32E1"/>
    <w:rsid w:val="000F3A42"/>
    <w:rsid w:val="000F3CB2"/>
    <w:rsid w:val="000F64E0"/>
    <w:rsid w:val="000F7FC6"/>
    <w:rsid w:val="001037AA"/>
    <w:rsid w:val="001037C3"/>
    <w:rsid w:val="00103B1E"/>
    <w:rsid w:val="00111EF8"/>
    <w:rsid w:val="00113A3D"/>
    <w:rsid w:val="001162FD"/>
    <w:rsid w:val="00117075"/>
    <w:rsid w:val="00117C21"/>
    <w:rsid w:val="00120990"/>
    <w:rsid w:val="001214ED"/>
    <w:rsid w:val="00122B39"/>
    <w:rsid w:val="001250D6"/>
    <w:rsid w:val="00125E45"/>
    <w:rsid w:val="00127A17"/>
    <w:rsid w:val="00130D7C"/>
    <w:rsid w:val="001311DE"/>
    <w:rsid w:val="00134375"/>
    <w:rsid w:val="001419CA"/>
    <w:rsid w:val="0014241E"/>
    <w:rsid w:val="00143D41"/>
    <w:rsid w:val="001509B0"/>
    <w:rsid w:val="00151E9D"/>
    <w:rsid w:val="00152A25"/>
    <w:rsid w:val="00155216"/>
    <w:rsid w:val="00155B8B"/>
    <w:rsid w:val="00160FA7"/>
    <w:rsid w:val="00161926"/>
    <w:rsid w:val="00164194"/>
    <w:rsid w:val="001642BD"/>
    <w:rsid w:val="0016479E"/>
    <w:rsid w:val="00172A27"/>
    <w:rsid w:val="001740A2"/>
    <w:rsid w:val="00176B8B"/>
    <w:rsid w:val="00176D9D"/>
    <w:rsid w:val="00177271"/>
    <w:rsid w:val="00180138"/>
    <w:rsid w:val="00180CAF"/>
    <w:rsid w:val="00180FF4"/>
    <w:rsid w:val="001810B8"/>
    <w:rsid w:val="00182637"/>
    <w:rsid w:val="001833DB"/>
    <w:rsid w:val="00183C2A"/>
    <w:rsid w:val="00184498"/>
    <w:rsid w:val="00190F6C"/>
    <w:rsid w:val="001917E1"/>
    <w:rsid w:val="001941D8"/>
    <w:rsid w:val="001944C6"/>
    <w:rsid w:val="00196640"/>
    <w:rsid w:val="0019709C"/>
    <w:rsid w:val="00197159"/>
    <w:rsid w:val="001A1CC0"/>
    <w:rsid w:val="001A4180"/>
    <w:rsid w:val="001A5AA3"/>
    <w:rsid w:val="001B264A"/>
    <w:rsid w:val="001B2B60"/>
    <w:rsid w:val="001B32F9"/>
    <w:rsid w:val="001B5868"/>
    <w:rsid w:val="001B774B"/>
    <w:rsid w:val="001C180A"/>
    <w:rsid w:val="001C1CDD"/>
    <w:rsid w:val="001C1E5B"/>
    <w:rsid w:val="001C2C1D"/>
    <w:rsid w:val="001C2F27"/>
    <w:rsid w:val="001C350C"/>
    <w:rsid w:val="001C3C9D"/>
    <w:rsid w:val="001C42A5"/>
    <w:rsid w:val="001C4D4D"/>
    <w:rsid w:val="001C7E57"/>
    <w:rsid w:val="001D0DFA"/>
    <w:rsid w:val="001D125A"/>
    <w:rsid w:val="001E43B7"/>
    <w:rsid w:val="001E64C5"/>
    <w:rsid w:val="001E6CB9"/>
    <w:rsid w:val="001E6E54"/>
    <w:rsid w:val="001E7104"/>
    <w:rsid w:val="001F22CC"/>
    <w:rsid w:val="001F2361"/>
    <w:rsid w:val="001F69AD"/>
    <w:rsid w:val="002004D4"/>
    <w:rsid w:val="0020223B"/>
    <w:rsid w:val="00207AC5"/>
    <w:rsid w:val="00211989"/>
    <w:rsid w:val="002121DF"/>
    <w:rsid w:val="00221F34"/>
    <w:rsid w:val="00222152"/>
    <w:rsid w:val="00223C05"/>
    <w:rsid w:val="00224E2B"/>
    <w:rsid w:val="00224E8E"/>
    <w:rsid w:val="00233D01"/>
    <w:rsid w:val="00234C16"/>
    <w:rsid w:val="0023526B"/>
    <w:rsid w:val="00240ACC"/>
    <w:rsid w:val="00240E03"/>
    <w:rsid w:val="00242695"/>
    <w:rsid w:val="00242B1F"/>
    <w:rsid w:val="00242E30"/>
    <w:rsid w:val="00245CCB"/>
    <w:rsid w:val="00247386"/>
    <w:rsid w:val="002506F5"/>
    <w:rsid w:val="00251FB4"/>
    <w:rsid w:val="0025240C"/>
    <w:rsid w:val="0025612F"/>
    <w:rsid w:val="00257257"/>
    <w:rsid w:val="00263187"/>
    <w:rsid w:val="002644CC"/>
    <w:rsid w:val="00267CF5"/>
    <w:rsid w:val="00267D5C"/>
    <w:rsid w:val="00270870"/>
    <w:rsid w:val="00274402"/>
    <w:rsid w:val="002744AF"/>
    <w:rsid w:val="00275354"/>
    <w:rsid w:val="00275EA5"/>
    <w:rsid w:val="0027601F"/>
    <w:rsid w:val="00276D1C"/>
    <w:rsid w:val="00277983"/>
    <w:rsid w:val="00277D3A"/>
    <w:rsid w:val="00277DE0"/>
    <w:rsid w:val="00280E36"/>
    <w:rsid w:val="0028220E"/>
    <w:rsid w:val="0028274F"/>
    <w:rsid w:val="00282E84"/>
    <w:rsid w:val="00284871"/>
    <w:rsid w:val="0028720C"/>
    <w:rsid w:val="002914D0"/>
    <w:rsid w:val="00291C12"/>
    <w:rsid w:val="002932F9"/>
    <w:rsid w:val="00293E17"/>
    <w:rsid w:val="0029650D"/>
    <w:rsid w:val="0029692C"/>
    <w:rsid w:val="002A1465"/>
    <w:rsid w:val="002A37F6"/>
    <w:rsid w:val="002A60FC"/>
    <w:rsid w:val="002A7B73"/>
    <w:rsid w:val="002B099D"/>
    <w:rsid w:val="002B11BE"/>
    <w:rsid w:val="002B4275"/>
    <w:rsid w:val="002C2894"/>
    <w:rsid w:val="002C3CF0"/>
    <w:rsid w:val="002C57A0"/>
    <w:rsid w:val="002C6A8B"/>
    <w:rsid w:val="002C75A2"/>
    <w:rsid w:val="002D07CD"/>
    <w:rsid w:val="002D0981"/>
    <w:rsid w:val="002D0B54"/>
    <w:rsid w:val="002D1BDD"/>
    <w:rsid w:val="002D21BA"/>
    <w:rsid w:val="002D2533"/>
    <w:rsid w:val="002D4A67"/>
    <w:rsid w:val="002D6798"/>
    <w:rsid w:val="002D6BE8"/>
    <w:rsid w:val="002D7148"/>
    <w:rsid w:val="002E14CB"/>
    <w:rsid w:val="002E47EE"/>
    <w:rsid w:val="002E681F"/>
    <w:rsid w:val="002E7DA0"/>
    <w:rsid w:val="002F3AB4"/>
    <w:rsid w:val="002F63FE"/>
    <w:rsid w:val="002F641D"/>
    <w:rsid w:val="00301393"/>
    <w:rsid w:val="00306336"/>
    <w:rsid w:val="003063B0"/>
    <w:rsid w:val="00306F36"/>
    <w:rsid w:val="00306FDC"/>
    <w:rsid w:val="003101C3"/>
    <w:rsid w:val="00314453"/>
    <w:rsid w:val="00317361"/>
    <w:rsid w:val="003174F5"/>
    <w:rsid w:val="00320F90"/>
    <w:rsid w:val="0032202F"/>
    <w:rsid w:val="003223ED"/>
    <w:rsid w:val="00322932"/>
    <w:rsid w:val="00324B5B"/>
    <w:rsid w:val="003263D1"/>
    <w:rsid w:val="00326DCD"/>
    <w:rsid w:val="00327175"/>
    <w:rsid w:val="003371B7"/>
    <w:rsid w:val="00341B2F"/>
    <w:rsid w:val="0034237F"/>
    <w:rsid w:val="00342AD5"/>
    <w:rsid w:val="00345A68"/>
    <w:rsid w:val="003514A7"/>
    <w:rsid w:val="003526A4"/>
    <w:rsid w:val="00354A9C"/>
    <w:rsid w:val="00360001"/>
    <w:rsid w:val="00361FD3"/>
    <w:rsid w:val="003632B2"/>
    <w:rsid w:val="003641AF"/>
    <w:rsid w:val="00371636"/>
    <w:rsid w:val="00371E33"/>
    <w:rsid w:val="00375874"/>
    <w:rsid w:val="00375AF6"/>
    <w:rsid w:val="00377D24"/>
    <w:rsid w:val="00383B83"/>
    <w:rsid w:val="00385447"/>
    <w:rsid w:val="00385DB8"/>
    <w:rsid w:val="00390964"/>
    <w:rsid w:val="00394278"/>
    <w:rsid w:val="00394AF4"/>
    <w:rsid w:val="00397E7D"/>
    <w:rsid w:val="003A14B6"/>
    <w:rsid w:val="003A2DB3"/>
    <w:rsid w:val="003A2E5A"/>
    <w:rsid w:val="003A4070"/>
    <w:rsid w:val="003A5619"/>
    <w:rsid w:val="003A77BE"/>
    <w:rsid w:val="003C118E"/>
    <w:rsid w:val="003C28A8"/>
    <w:rsid w:val="003C3835"/>
    <w:rsid w:val="003C3C93"/>
    <w:rsid w:val="003C4595"/>
    <w:rsid w:val="003C4EE0"/>
    <w:rsid w:val="003D2913"/>
    <w:rsid w:val="003D2DE3"/>
    <w:rsid w:val="003D3703"/>
    <w:rsid w:val="003D6F9E"/>
    <w:rsid w:val="003D7AB5"/>
    <w:rsid w:val="003E30C6"/>
    <w:rsid w:val="003E3803"/>
    <w:rsid w:val="003F0413"/>
    <w:rsid w:val="003F0951"/>
    <w:rsid w:val="003F21C5"/>
    <w:rsid w:val="003F2433"/>
    <w:rsid w:val="003F4CA5"/>
    <w:rsid w:val="003F51AC"/>
    <w:rsid w:val="003F5C36"/>
    <w:rsid w:val="003F60DE"/>
    <w:rsid w:val="003F641E"/>
    <w:rsid w:val="00400B7A"/>
    <w:rsid w:val="00401EC4"/>
    <w:rsid w:val="00402CD2"/>
    <w:rsid w:val="0040703A"/>
    <w:rsid w:val="0040744B"/>
    <w:rsid w:val="00410525"/>
    <w:rsid w:val="00420643"/>
    <w:rsid w:val="004207F2"/>
    <w:rsid w:val="00420AFC"/>
    <w:rsid w:val="00420B93"/>
    <w:rsid w:val="00422340"/>
    <w:rsid w:val="004229F1"/>
    <w:rsid w:val="004233AF"/>
    <w:rsid w:val="0042499D"/>
    <w:rsid w:val="004249BC"/>
    <w:rsid w:val="0043010E"/>
    <w:rsid w:val="0043067C"/>
    <w:rsid w:val="00434420"/>
    <w:rsid w:val="00435090"/>
    <w:rsid w:val="00437055"/>
    <w:rsid w:val="0043789D"/>
    <w:rsid w:val="00441C0B"/>
    <w:rsid w:val="004429D0"/>
    <w:rsid w:val="004436AC"/>
    <w:rsid w:val="004440A6"/>
    <w:rsid w:val="004458EF"/>
    <w:rsid w:val="00447F3F"/>
    <w:rsid w:val="0046089E"/>
    <w:rsid w:val="0046243F"/>
    <w:rsid w:val="00467E38"/>
    <w:rsid w:val="00467E81"/>
    <w:rsid w:val="00467F05"/>
    <w:rsid w:val="00471C20"/>
    <w:rsid w:val="0047202A"/>
    <w:rsid w:val="0047267C"/>
    <w:rsid w:val="004755A7"/>
    <w:rsid w:val="00476F9A"/>
    <w:rsid w:val="00485B7D"/>
    <w:rsid w:val="0048727B"/>
    <w:rsid w:val="0049233A"/>
    <w:rsid w:val="00496DBD"/>
    <w:rsid w:val="00497A3E"/>
    <w:rsid w:val="004A08BF"/>
    <w:rsid w:val="004A2142"/>
    <w:rsid w:val="004A276D"/>
    <w:rsid w:val="004A2CF9"/>
    <w:rsid w:val="004B21F8"/>
    <w:rsid w:val="004B249F"/>
    <w:rsid w:val="004B4992"/>
    <w:rsid w:val="004B49C1"/>
    <w:rsid w:val="004B5851"/>
    <w:rsid w:val="004B7840"/>
    <w:rsid w:val="004B7F11"/>
    <w:rsid w:val="004C04CD"/>
    <w:rsid w:val="004C2B36"/>
    <w:rsid w:val="004C2EF5"/>
    <w:rsid w:val="004C5F90"/>
    <w:rsid w:val="004C76B1"/>
    <w:rsid w:val="004D2419"/>
    <w:rsid w:val="004D2B9D"/>
    <w:rsid w:val="004D35B2"/>
    <w:rsid w:val="004E1A56"/>
    <w:rsid w:val="004E1C4E"/>
    <w:rsid w:val="004E339E"/>
    <w:rsid w:val="004E5DB4"/>
    <w:rsid w:val="004F4924"/>
    <w:rsid w:val="004F6F9F"/>
    <w:rsid w:val="004F79E2"/>
    <w:rsid w:val="0050450B"/>
    <w:rsid w:val="005125A4"/>
    <w:rsid w:val="00513B79"/>
    <w:rsid w:val="005147EA"/>
    <w:rsid w:val="0052020F"/>
    <w:rsid w:val="005228AB"/>
    <w:rsid w:val="0052325B"/>
    <w:rsid w:val="005271A7"/>
    <w:rsid w:val="00527DB6"/>
    <w:rsid w:val="00536D13"/>
    <w:rsid w:val="005436F6"/>
    <w:rsid w:val="005446F4"/>
    <w:rsid w:val="00546360"/>
    <w:rsid w:val="005508F0"/>
    <w:rsid w:val="00550D79"/>
    <w:rsid w:val="005519C8"/>
    <w:rsid w:val="00554361"/>
    <w:rsid w:val="00555061"/>
    <w:rsid w:val="00555B51"/>
    <w:rsid w:val="0056095C"/>
    <w:rsid w:val="00561D02"/>
    <w:rsid w:val="005639D8"/>
    <w:rsid w:val="00564191"/>
    <w:rsid w:val="005644BD"/>
    <w:rsid w:val="005647B5"/>
    <w:rsid w:val="005662E4"/>
    <w:rsid w:val="005674D9"/>
    <w:rsid w:val="0057575F"/>
    <w:rsid w:val="00575FAC"/>
    <w:rsid w:val="005764EA"/>
    <w:rsid w:val="00580612"/>
    <w:rsid w:val="00580CB6"/>
    <w:rsid w:val="00580D70"/>
    <w:rsid w:val="00582E28"/>
    <w:rsid w:val="0058330F"/>
    <w:rsid w:val="00583A36"/>
    <w:rsid w:val="00586072"/>
    <w:rsid w:val="00587516"/>
    <w:rsid w:val="00594BA2"/>
    <w:rsid w:val="00596505"/>
    <w:rsid w:val="00597E98"/>
    <w:rsid w:val="005A153B"/>
    <w:rsid w:val="005A1E5F"/>
    <w:rsid w:val="005A237C"/>
    <w:rsid w:val="005A2A75"/>
    <w:rsid w:val="005A4EB7"/>
    <w:rsid w:val="005B1898"/>
    <w:rsid w:val="005B4EF3"/>
    <w:rsid w:val="005C0AD0"/>
    <w:rsid w:val="005C12A7"/>
    <w:rsid w:val="005C4F1A"/>
    <w:rsid w:val="005C70B0"/>
    <w:rsid w:val="005C7435"/>
    <w:rsid w:val="005D067A"/>
    <w:rsid w:val="005D182F"/>
    <w:rsid w:val="005D1A8E"/>
    <w:rsid w:val="005D3818"/>
    <w:rsid w:val="005D52A8"/>
    <w:rsid w:val="005E01E3"/>
    <w:rsid w:val="005E1EB3"/>
    <w:rsid w:val="005E4934"/>
    <w:rsid w:val="005F00CF"/>
    <w:rsid w:val="005F1D89"/>
    <w:rsid w:val="005F2325"/>
    <w:rsid w:val="005F3DA8"/>
    <w:rsid w:val="005F77BF"/>
    <w:rsid w:val="0060070C"/>
    <w:rsid w:val="006015E0"/>
    <w:rsid w:val="00603508"/>
    <w:rsid w:val="006068AB"/>
    <w:rsid w:val="00610B89"/>
    <w:rsid w:val="00616691"/>
    <w:rsid w:val="00616956"/>
    <w:rsid w:val="00617BE9"/>
    <w:rsid w:val="00620379"/>
    <w:rsid w:val="00625432"/>
    <w:rsid w:val="006307C9"/>
    <w:rsid w:val="00632456"/>
    <w:rsid w:val="00636DCC"/>
    <w:rsid w:val="00637207"/>
    <w:rsid w:val="00640012"/>
    <w:rsid w:val="00640CF7"/>
    <w:rsid w:val="0064445D"/>
    <w:rsid w:val="00646977"/>
    <w:rsid w:val="006470BE"/>
    <w:rsid w:val="00650A00"/>
    <w:rsid w:val="006535F7"/>
    <w:rsid w:val="00657DB8"/>
    <w:rsid w:val="006626AA"/>
    <w:rsid w:val="006632EA"/>
    <w:rsid w:val="0066387B"/>
    <w:rsid w:val="00670834"/>
    <w:rsid w:val="00671E46"/>
    <w:rsid w:val="00672931"/>
    <w:rsid w:val="00686D18"/>
    <w:rsid w:val="006925B1"/>
    <w:rsid w:val="00693DE9"/>
    <w:rsid w:val="006A1C5B"/>
    <w:rsid w:val="006A1DFC"/>
    <w:rsid w:val="006A6299"/>
    <w:rsid w:val="006A662E"/>
    <w:rsid w:val="006B0132"/>
    <w:rsid w:val="006B178B"/>
    <w:rsid w:val="006B38BA"/>
    <w:rsid w:val="006B4051"/>
    <w:rsid w:val="006B5275"/>
    <w:rsid w:val="006B5718"/>
    <w:rsid w:val="006B7300"/>
    <w:rsid w:val="006C0DD7"/>
    <w:rsid w:val="006C2092"/>
    <w:rsid w:val="006C7C1E"/>
    <w:rsid w:val="006C7CE0"/>
    <w:rsid w:val="006C7E12"/>
    <w:rsid w:val="006D084D"/>
    <w:rsid w:val="006D0E7E"/>
    <w:rsid w:val="006D2780"/>
    <w:rsid w:val="006D27D5"/>
    <w:rsid w:val="006D4723"/>
    <w:rsid w:val="006D5286"/>
    <w:rsid w:val="006D59B4"/>
    <w:rsid w:val="006D5FC6"/>
    <w:rsid w:val="006D697A"/>
    <w:rsid w:val="006D6B5C"/>
    <w:rsid w:val="006D6DD4"/>
    <w:rsid w:val="006D6F4D"/>
    <w:rsid w:val="006D75DD"/>
    <w:rsid w:val="006E0E64"/>
    <w:rsid w:val="006E43D3"/>
    <w:rsid w:val="006E4A34"/>
    <w:rsid w:val="006E6583"/>
    <w:rsid w:val="006F3248"/>
    <w:rsid w:val="006F3F7A"/>
    <w:rsid w:val="006F402C"/>
    <w:rsid w:val="006F46F2"/>
    <w:rsid w:val="006F4728"/>
    <w:rsid w:val="006F5242"/>
    <w:rsid w:val="006F5E1D"/>
    <w:rsid w:val="0070136F"/>
    <w:rsid w:val="007036C5"/>
    <w:rsid w:val="00710800"/>
    <w:rsid w:val="007109CE"/>
    <w:rsid w:val="00710CBE"/>
    <w:rsid w:val="0071368B"/>
    <w:rsid w:val="0071676D"/>
    <w:rsid w:val="00716CC6"/>
    <w:rsid w:val="0071764A"/>
    <w:rsid w:val="00720A07"/>
    <w:rsid w:val="00721F3A"/>
    <w:rsid w:val="00723244"/>
    <w:rsid w:val="0072345F"/>
    <w:rsid w:val="007237C3"/>
    <w:rsid w:val="007254FA"/>
    <w:rsid w:val="00726169"/>
    <w:rsid w:val="007304AC"/>
    <w:rsid w:val="0073300D"/>
    <w:rsid w:val="00733840"/>
    <w:rsid w:val="007408E0"/>
    <w:rsid w:val="00743D23"/>
    <w:rsid w:val="007452EC"/>
    <w:rsid w:val="00747FA0"/>
    <w:rsid w:val="00750704"/>
    <w:rsid w:val="007516A2"/>
    <w:rsid w:val="00751BA1"/>
    <w:rsid w:val="00753085"/>
    <w:rsid w:val="00754556"/>
    <w:rsid w:val="00754F33"/>
    <w:rsid w:val="00756DA2"/>
    <w:rsid w:val="00757472"/>
    <w:rsid w:val="00761814"/>
    <w:rsid w:val="00762884"/>
    <w:rsid w:val="00763E07"/>
    <w:rsid w:val="0076654E"/>
    <w:rsid w:val="0077161C"/>
    <w:rsid w:val="0077487B"/>
    <w:rsid w:val="00776C7C"/>
    <w:rsid w:val="00780F58"/>
    <w:rsid w:val="0078415E"/>
    <w:rsid w:val="007842E2"/>
    <w:rsid w:val="007852C9"/>
    <w:rsid w:val="007869BD"/>
    <w:rsid w:val="00792A35"/>
    <w:rsid w:val="00794CAC"/>
    <w:rsid w:val="007A02BD"/>
    <w:rsid w:val="007A3106"/>
    <w:rsid w:val="007A3E7D"/>
    <w:rsid w:val="007A4C01"/>
    <w:rsid w:val="007A546A"/>
    <w:rsid w:val="007A6EF6"/>
    <w:rsid w:val="007B1154"/>
    <w:rsid w:val="007B6372"/>
    <w:rsid w:val="007B6AD4"/>
    <w:rsid w:val="007C6855"/>
    <w:rsid w:val="007D04AD"/>
    <w:rsid w:val="007D04E0"/>
    <w:rsid w:val="007D1506"/>
    <w:rsid w:val="007D1732"/>
    <w:rsid w:val="007D2437"/>
    <w:rsid w:val="007D4611"/>
    <w:rsid w:val="007D4A0F"/>
    <w:rsid w:val="007D63B3"/>
    <w:rsid w:val="007D69E0"/>
    <w:rsid w:val="007D7B69"/>
    <w:rsid w:val="007E4E32"/>
    <w:rsid w:val="007F0954"/>
    <w:rsid w:val="007F0B0B"/>
    <w:rsid w:val="007F11EE"/>
    <w:rsid w:val="007F17B3"/>
    <w:rsid w:val="007F20C5"/>
    <w:rsid w:val="007F455C"/>
    <w:rsid w:val="007F5E2F"/>
    <w:rsid w:val="007F7F5E"/>
    <w:rsid w:val="00805B8B"/>
    <w:rsid w:val="00812A25"/>
    <w:rsid w:val="00812B04"/>
    <w:rsid w:val="00812F87"/>
    <w:rsid w:val="008138C6"/>
    <w:rsid w:val="00815A0D"/>
    <w:rsid w:val="00817225"/>
    <w:rsid w:val="008176BA"/>
    <w:rsid w:val="0082208C"/>
    <w:rsid w:val="00822B55"/>
    <w:rsid w:val="0082311F"/>
    <w:rsid w:val="00823394"/>
    <w:rsid w:val="00823BF0"/>
    <w:rsid w:val="00824303"/>
    <w:rsid w:val="00826710"/>
    <w:rsid w:val="00831E77"/>
    <w:rsid w:val="008320D0"/>
    <w:rsid w:val="00832D0E"/>
    <w:rsid w:val="00834541"/>
    <w:rsid w:val="008356ED"/>
    <w:rsid w:val="00835A9D"/>
    <w:rsid w:val="00835F4A"/>
    <w:rsid w:val="00835F4D"/>
    <w:rsid w:val="00837D1B"/>
    <w:rsid w:val="00837D26"/>
    <w:rsid w:val="00840338"/>
    <w:rsid w:val="008436BA"/>
    <w:rsid w:val="00843DB3"/>
    <w:rsid w:val="0084488F"/>
    <w:rsid w:val="008449D8"/>
    <w:rsid w:val="00850158"/>
    <w:rsid w:val="00852E4F"/>
    <w:rsid w:val="00853C0C"/>
    <w:rsid w:val="00856160"/>
    <w:rsid w:val="00857837"/>
    <w:rsid w:val="00857C86"/>
    <w:rsid w:val="008603FD"/>
    <w:rsid w:val="00860FD6"/>
    <w:rsid w:val="00862642"/>
    <w:rsid w:val="00862FB4"/>
    <w:rsid w:val="00872CA4"/>
    <w:rsid w:val="0087395E"/>
    <w:rsid w:val="00873C15"/>
    <w:rsid w:val="008743B3"/>
    <w:rsid w:val="0087611F"/>
    <w:rsid w:val="00881068"/>
    <w:rsid w:val="00881AB2"/>
    <w:rsid w:val="00883FEB"/>
    <w:rsid w:val="00890731"/>
    <w:rsid w:val="008916F8"/>
    <w:rsid w:val="00894CF6"/>
    <w:rsid w:val="00896E6E"/>
    <w:rsid w:val="00897CC7"/>
    <w:rsid w:val="008A067D"/>
    <w:rsid w:val="008A220F"/>
    <w:rsid w:val="008A79D5"/>
    <w:rsid w:val="008A79F3"/>
    <w:rsid w:val="008B1416"/>
    <w:rsid w:val="008B5BB1"/>
    <w:rsid w:val="008B5F05"/>
    <w:rsid w:val="008B624B"/>
    <w:rsid w:val="008B6EE9"/>
    <w:rsid w:val="008B7BB6"/>
    <w:rsid w:val="008C12A3"/>
    <w:rsid w:val="008C2AFC"/>
    <w:rsid w:val="008C44F9"/>
    <w:rsid w:val="008C655A"/>
    <w:rsid w:val="008D1008"/>
    <w:rsid w:val="008D22E2"/>
    <w:rsid w:val="008D3740"/>
    <w:rsid w:val="008E1837"/>
    <w:rsid w:val="008E2249"/>
    <w:rsid w:val="008E3102"/>
    <w:rsid w:val="008E3A6C"/>
    <w:rsid w:val="008E4E74"/>
    <w:rsid w:val="008E58EB"/>
    <w:rsid w:val="008F01F9"/>
    <w:rsid w:val="008F0916"/>
    <w:rsid w:val="008F0A75"/>
    <w:rsid w:val="008F7289"/>
    <w:rsid w:val="009000D3"/>
    <w:rsid w:val="00901C40"/>
    <w:rsid w:val="0090450B"/>
    <w:rsid w:val="00907710"/>
    <w:rsid w:val="00907B80"/>
    <w:rsid w:val="00912988"/>
    <w:rsid w:val="009203A9"/>
    <w:rsid w:val="009208C2"/>
    <w:rsid w:val="00922359"/>
    <w:rsid w:val="00922E2A"/>
    <w:rsid w:val="009230CE"/>
    <w:rsid w:val="00924BF0"/>
    <w:rsid w:val="009278BF"/>
    <w:rsid w:val="00936B0F"/>
    <w:rsid w:val="009415F6"/>
    <w:rsid w:val="00941BF1"/>
    <w:rsid w:val="00943866"/>
    <w:rsid w:val="00944253"/>
    <w:rsid w:val="009444AE"/>
    <w:rsid w:val="0094534A"/>
    <w:rsid w:val="00946ED2"/>
    <w:rsid w:val="0094734E"/>
    <w:rsid w:val="00947E24"/>
    <w:rsid w:val="00951C4C"/>
    <w:rsid w:val="009538F2"/>
    <w:rsid w:val="00960406"/>
    <w:rsid w:val="009607D0"/>
    <w:rsid w:val="00963C31"/>
    <w:rsid w:val="00964513"/>
    <w:rsid w:val="00965342"/>
    <w:rsid w:val="00966B98"/>
    <w:rsid w:val="00967A68"/>
    <w:rsid w:val="00967B53"/>
    <w:rsid w:val="0097062C"/>
    <w:rsid w:val="00971AE2"/>
    <w:rsid w:val="0097209F"/>
    <w:rsid w:val="00975B5C"/>
    <w:rsid w:val="00981725"/>
    <w:rsid w:val="00981952"/>
    <w:rsid w:val="00983025"/>
    <w:rsid w:val="009832AC"/>
    <w:rsid w:val="00983678"/>
    <w:rsid w:val="0098394E"/>
    <w:rsid w:val="00985CA0"/>
    <w:rsid w:val="00985F3E"/>
    <w:rsid w:val="009869CC"/>
    <w:rsid w:val="00986A2B"/>
    <w:rsid w:val="009879C1"/>
    <w:rsid w:val="00991E73"/>
    <w:rsid w:val="00991EBD"/>
    <w:rsid w:val="00995850"/>
    <w:rsid w:val="009969E0"/>
    <w:rsid w:val="00997D13"/>
    <w:rsid w:val="009A28C3"/>
    <w:rsid w:val="009A2FD9"/>
    <w:rsid w:val="009A34EF"/>
    <w:rsid w:val="009A65A6"/>
    <w:rsid w:val="009A6718"/>
    <w:rsid w:val="009B72E5"/>
    <w:rsid w:val="009C08A4"/>
    <w:rsid w:val="009C6F4A"/>
    <w:rsid w:val="009C70BF"/>
    <w:rsid w:val="009D0A03"/>
    <w:rsid w:val="009D23C8"/>
    <w:rsid w:val="009D4C3D"/>
    <w:rsid w:val="009D728F"/>
    <w:rsid w:val="009E0C9F"/>
    <w:rsid w:val="009E182F"/>
    <w:rsid w:val="009E183A"/>
    <w:rsid w:val="009E1D1D"/>
    <w:rsid w:val="009E228E"/>
    <w:rsid w:val="009E4FE3"/>
    <w:rsid w:val="009E522E"/>
    <w:rsid w:val="009E60D7"/>
    <w:rsid w:val="009F1CF1"/>
    <w:rsid w:val="009F3139"/>
    <w:rsid w:val="009F7E7A"/>
    <w:rsid w:val="00A02DF1"/>
    <w:rsid w:val="00A04A75"/>
    <w:rsid w:val="00A05690"/>
    <w:rsid w:val="00A07762"/>
    <w:rsid w:val="00A07D02"/>
    <w:rsid w:val="00A10EB8"/>
    <w:rsid w:val="00A13A4B"/>
    <w:rsid w:val="00A1455F"/>
    <w:rsid w:val="00A146D7"/>
    <w:rsid w:val="00A16AEF"/>
    <w:rsid w:val="00A16EE6"/>
    <w:rsid w:val="00A17397"/>
    <w:rsid w:val="00A177CF"/>
    <w:rsid w:val="00A214E5"/>
    <w:rsid w:val="00A30C2A"/>
    <w:rsid w:val="00A46E8B"/>
    <w:rsid w:val="00A47C99"/>
    <w:rsid w:val="00A534BA"/>
    <w:rsid w:val="00A53974"/>
    <w:rsid w:val="00A569A8"/>
    <w:rsid w:val="00A6037D"/>
    <w:rsid w:val="00A612FB"/>
    <w:rsid w:val="00A62139"/>
    <w:rsid w:val="00A62BCB"/>
    <w:rsid w:val="00A63EC8"/>
    <w:rsid w:val="00A65335"/>
    <w:rsid w:val="00A65AF1"/>
    <w:rsid w:val="00A701E4"/>
    <w:rsid w:val="00A709D4"/>
    <w:rsid w:val="00A70A25"/>
    <w:rsid w:val="00A70A8D"/>
    <w:rsid w:val="00A7244A"/>
    <w:rsid w:val="00A7672B"/>
    <w:rsid w:val="00A830EF"/>
    <w:rsid w:val="00A834BF"/>
    <w:rsid w:val="00A908A3"/>
    <w:rsid w:val="00A93110"/>
    <w:rsid w:val="00A94481"/>
    <w:rsid w:val="00AA00F1"/>
    <w:rsid w:val="00AA292C"/>
    <w:rsid w:val="00AA5F81"/>
    <w:rsid w:val="00AB2BFA"/>
    <w:rsid w:val="00AB6793"/>
    <w:rsid w:val="00AB6C91"/>
    <w:rsid w:val="00AC3A78"/>
    <w:rsid w:val="00AC5CD1"/>
    <w:rsid w:val="00AC6570"/>
    <w:rsid w:val="00AC7256"/>
    <w:rsid w:val="00AD138D"/>
    <w:rsid w:val="00AD2916"/>
    <w:rsid w:val="00AD7140"/>
    <w:rsid w:val="00AE1E41"/>
    <w:rsid w:val="00AE2979"/>
    <w:rsid w:val="00AE6EC7"/>
    <w:rsid w:val="00AF1808"/>
    <w:rsid w:val="00AF56D9"/>
    <w:rsid w:val="00AF5BA8"/>
    <w:rsid w:val="00AF5D05"/>
    <w:rsid w:val="00AF6502"/>
    <w:rsid w:val="00AF6FF3"/>
    <w:rsid w:val="00B03565"/>
    <w:rsid w:val="00B05E7C"/>
    <w:rsid w:val="00B0700C"/>
    <w:rsid w:val="00B07091"/>
    <w:rsid w:val="00B10B4D"/>
    <w:rsid w:val="00B1375D"/>
    <w:rsid w:val="00B143AF"/>
    <w:rsid w:val="00B24432"/>
    <w:rsid w:val="00B26B84"/>
    <w:rsid w:val="00B26DC5"/>
    <w:rsid w:val="00B26F62"/>
    <w:rsid w:val="00B31B7D"/>
    <w:rsid w:val="00B31F32"/>
    <w:rsid w:val="00B33424"/>
    <w:rsid w:val="00B34EE4"/>
    <w:rsid w:val="00B36B6E"/>
    <w:rsid w:val="00B37C47"/>
    <w:rsid w:val="00B425C3"/>
    <w:rsid w:val="00B429FC"/>
    <w:rsid w:val="00B439AA"/>
    <w:rsid w:val="00B4412C"/>
    <w:rsid w:val="00B44E69"/>
    <w:rsid w:val="00B4524C"/>
    <w:rsid w:val="00B45A42"/>
    <w:rsid w:val="00B46523"/>
    <w:rsid w:val="00B5111D"/>
    <w:rsid w:val="00B55E02"/>
    <w:rsid w:val="00B57AEB"/>
    <w:rsid w:val="00B6032C"/>
    <w:rsid w:val="00B60F93"/>
    <w:rsid w:val="00B611AA"/>
    <w:rsid w:val="00B61CDA"/>
    <w:rsid w:val="00B6264E"/>
    <w:rsid w:val="00B6566D"/>
    <w:rsid w:val="00B668FC"/>
    <w:rsid w:val="00B700C4"/>
    <w:rsid w:val="00B719AD"/>
    <w:rsid w:val="00B72E4D"/>
    <w:rsid w:val="00B7415E"/>
    <w:rsid w:val="00B75F8B"/>
    <w:rsid w:val="00B774B7"/>
    <w:rsid w:val="00B80698"/>
    <w:rsid w:val="00B8146B"/>
    <w:rsid w:val="00B82429"/>
    <w:rsid w:val="00B83992"/>
    <w:rsid w:val="00B84434"/>
    <w:rsid w:val="00B86E46"/>
    <w:rsid w:val="00B9065F"/>
    <w:rsid w:val="00B90F90"/>
    <w:rsid w:val="00B92C53"/>
    <w:rsid w:val="00B97CA1"/>
    <w:rsid w:val="00BA080D"/>
    <w:rsid w:val="00BA11AD"/>
    <w:rsid w:val="00BA1E20"/>
    <w:rsid w:val="00BA3FAA"/>
    <w:rsid w:val="00BA77F8"/>
    <w:rsid w:val="00BB1323"/>
    <w:rsid w:val="00BB15CC"/>
    <w:rsid w:val="00BB2CA8"/>
    <w:rsid w:val="00BB3176"/>
    <w:rsid w:val="00BB34ED"/>
    <w:rsid w:val="00BB3649"/>
    <w:rsid w:val="00BB44E3"/>
    <w:rsid w:val="00BB4F5F"/>
    <w:rsid w:val="00BB5806"/>
    <w:rsid w:val="00BB6B26"/>
    <w:rsid w:val="00BC689A"/>
    <w:rsid w:val="00BC68C1"/>
    <w:rsid w:val="00BC78C2"/>
    <w:rsid w:val="00BD03BF"/>
    <w:rsid w:val="00BD0E58"/>
    <w:rsid w:val="00BD1297"/>
    <w:rsid w:val="00BD1CAE"/>
    <w:rsid w:val="00BD2DEF"/>
    <w:rsid w:val="00BD3970"/>
    <w:rsid w:val="00BD631E"/>
    <w:rsid w:val="00BE0D33"/>
    <w:rsid w:val="00BE14C9"/>
    <w:rsid w:val="00BE1D70"/>
    <w:rsid w:val="00BE1E44"/>
    <w:rsid w:val="00BE24BE"/>
    <w:rsid w:val="00BE24D6"/>
    <w:rsid w:val="00BE34AC"/>
    <w:rsid w:val="00BE6EF9"/>
    <w:rsid w:val="00BE76DA"/>
    <w:rsid w:val="00BF1133"/>
    <w:rsid w:val="00BF2A77"/>
    <w:rsid w:val="00BF34C4"/>
    <w:rsid w:val="00BF538D"/>
    <w:rsid w:val="00BF7D01"/>
    <w:rsid w:val="00C001D5"/>
    <w:rsid w:val="00C00F3C"/>
    <w:rsid w:val="00C0241C"/>
    <w:rsid w:val="00C03E03"/>
    <w:rsid w:val="00C04102"/>
    <w:rsid w:val="00C10146"/>
    <w:rsid w:val="00C12FA9"/>
    <w:rsid w:val="00C13A41"/>
    <w:rsid w:val="00C17D51"/>
    <w:rsid w:val="00C25820"/>
    <w:rsid w:val="00C30B06"/>
    <w:rsid w:val="00C30DB0"/>
    <w:rsid w:val="00C343CD"/>
    <w:rsid w:val="00C348CA"/>
    <w:rsid w:val="00C35035"/>
    <w:rsid w:val="00C36263"/>
    <w:rsid w:val="00C4461B"/>
    <w:rsid w:val="00C450A5"/>
    <w:rsid w:val="00C455C3"/>
    <w:rsid w:val="00C461C6"/>
    <w:rsid w:val="00C5138B"/>
    <w:rsid w:val="00C52B4A"/>
    <w:rsid w:val="00C55A3A"/>
    <w:rsid w:val="00C55F88"/>
    <w:rsid w:val="00C56080"/>
    <w:rsid w:val="00C560A7"/>
    <w:rsid w:val="00C56E7A"/>
    <w:rsid w:val="00C57556"/>
    <w:rsid w:val="00C60E5C"/>
    <w:rsid w:val="00C61714"/>
    <w:rsid w:val="00C61AD0"/>
    <w:rsid w:val="00C61CB3"/>
    <w:rsid w:val="00C62A3C"/>
    <w:rsid w:val="00C63547"/>
    <w:rsid w:val="00C6440A"/>
    <w:rsid w:val="00C6562B"/>
    <w:rsid w:val="00C674A3"/>
    <w:rsid w:val="00C703ED"/>
    <w:rsid w:val="00C71F61"/>
    <w:rsid w:val="00C725A2"/>
    <w:rsid w:val="00C73944"/>
    <w:rsid w:val="00C73F9E"/>
    <w:rsid w:val="00C74323"/>
    <w:rsid w:val="00C80709"/>
    <w:rsid w:val="00C80A47"/>
    <w:rsid w:val="00C8259B"/>
    <w:rsid w:val="00C84166"/>
    <w:rsid w:val="00C85411"/>
    <w:rsid w:val="00C854EB"/>
    <w:rsid w:val="00C87367"/>
    <w:rsid w:val="00C87738"/>
    <w:rsid w:val="00C8773B"/>
    <w:rsid w:val="00C926D5"/>
    <w:rsid w:val="00C94CC5"/>
    <w:rsid w:val="00C95535"/>
    <w:rsid w:val="00C963FC"/>
    <w:rsid w:val="00C976E8"/>
    <w:rsid w:val="00C97C1B"/>
    <w:rsid w:val="00CA0843"/>
    <w:rsid w:val="00CA1CC5"/>
    <w:rsid w:val="00CA5218"/>
    <w:rsid w:val="00CA68D4"/>
    <w:rsid w:val="00CA727F"/>
    <w:rsid w:val="00CB421A"/>
    <w:rsid w:val="00CC0FE9"/>
    <w:rsid w:val="00CC384C"/>
    <w:rsid w:val="00CC3B13"/>
    <w:rsid w:val="00CC5273"/>
    <w:rsid w:val="00CC5325"/>
    <w:rsid w:val="00CC7DF3"/>
    <w:rsid w:val="00CD2980"/>
    <w:rsid w:val="00CD298D"/>
    <w:rsid w:val="00CD365A"/>
    <w:rsid w:val="00CD4216"/>
    <w:rsid w:val="00CD4A44"/>
    <w:rsid w:val="00CD56D5"/>
    <w:rsid w:val="00CD7375"/>
    <w:rsid w:val="00CE4810"/>
    <w:rsid w:val="00CE4C81"/>
    <w:rsid w:val="00CF3956"/>
    <w:rsid w:val="00CF42EA"/>
    <w:rsid w:val="00CF65B8"/>
    <w:rsid w:val="00CF6A48"/>
    <w:rsid w:val="00CF789E"/>
    <w:rsid w:val="00D04CD8"/>
    <w:rsid w:val="00D06824"/>
    <w:rsid w:val="00D127F8"/>
    <w:rsid w:val="00D1299C"/>
    <w:rsid w:val="00D14543"/>
    <w:rsid w:val="00D172F3"/>
    <w:rsid w:val="00D17C0C"/>
    <w:rsid w:val="00D17F72"/>
    <w:rsid w:val="00D20BD8"/>
    <w:rsid w:val="00D20F76"/>
    <w:rsid w:val="00D22499"/>
    <w:rsid w:val="00D277C7"/>
    <w:rsid w:val="00D30B16"/>
    <w:rsid w:val="00D37CDB"/>
    <w:rsid w:val="00D40C02"/>
    <w:rsid w:val="00D414E2"/>
    <w:rsid w:val="00D41E5F"/>
    <w:rsid w:val="00D4310F"/>
    <w:rsid w:val="00D46516"/>
    <w:rsid w:val="00D52286"/>
    <w:rsid w:val="00D53A5F"/>
    <w:rsid w:val="00D5591C"/>
    <w:rsid w:val="00D60167"/>
    <w:rsid w:val="00D615DF"/>
    <w:rsid w:val="00D62DFB"/>
    <w:rsid w:val="00D63A0E"/>
    <w:rsid w:val="00D65D40"/>
    <w:rsid w:val="00D70B29"/>
    <w:rsid w:val="00D7265C"/>
    <w:rsid w:val="00D7460C"/>
    <w:rsid w:val="00D75784"/>
    <w:rsid w:val="00D75AF6"/>
    <w:rsid w:val="00D77F22"/>
    <w:rsid w:val="00D87229"/>
    <w:rsid w:val="00D92267"/>
    <w:rsid w:val="00D92B6B"/>
    <w:rsid w:val="00D92D09"/>
    <w:rsid w:val="00D93DE5"/>
    <w:rsid w:val="00D95ABE"/>
    <w:rsid w:val="00D96734"/>
    <w:rsid w:val="00DA0229"/>
    <w:rsid w:val="00DA1243"/>
    <w:rsid w:val="00DA2441"/>
    <w:rsid w:val="00DA4FA5"/>
    <w:rsid w:val="00DA6115"/>
    <w:rsid w:val="00DA63F4"/>
    <w:rsid w:val="00DA7A76"/>
    <w:rsid w:val="00DB0620"/>
    <w:rsid w:val="00DB0766"/>
    <w:rsid w:val="00DB234C"/>
    <w:rsid w:val="00DB40F0"/>
    <w:rsid w:val="00DB555F"/>
    <w:rsid w:val="00DC074C"/>
    <w:rsid w:val="00DC399B"/>
    <w:rsid w:val="00DC3E55"/>
    <w:rsid w:val="00DC652C"/>
    <w:rsid w:val="00DD0340"/>
    <w:rsid w:val="00DD04E4"/>
    <w:rsid w:val="00DD0B3B"/>
    <w:rsid w:val="00DD1C1F"/>
    <w:rsid w:val="00DD3EA1"/>
    <w:rsid w:val="00DD4F29"/>
    <w:rsid w:val="00DD76EA"/>
    <w:rsid w:val="00DE1644"/>
    <w:rsid w:val="00DE251F"/>
    <w:rsid w:val="00DE5CCC"/>
    <w:rsid w:val="00DE77AF"/>
    <w:rsid w:val="00DF071D"/>
    <w:rsid w:val="00DF129A"/>
    <w:rsid w:val="00DF5577"/>
    <w:rsid w:val="00DF5A59"/>
    <w:rsid w:val="00DF7C96"/>
    <w:rsid w:val="00E00D15"/>
    <w:rsid w:val="00E01945"/>
    <w:rsid w:val="00E1140F"/>
    <w:rsid w:val="00E11C6C"/>
    <w:rsid w:val="00E12A29"/>
    <w:rsid w:val="00E15572"/>
    <w:rsid w:val="00E169FD"/>
    <w:rsid w:val="00E17424"/>
    <w:rsid w:val="00E25277"/>
    <w:rsid w:val="00E267ED"/>
    <w:rsid w:val="00E2684C"/>
    <w:rsid w:val="00E33255"/>
    <w:rsid w:val="00E3360E"/>
    <w:rsid w:val="00E3528A"/>
    <w:rsid w:val="00E35300"/>
    <w:rsid w:val="00E35668"/>
    <w:rsid w:val="00E36A91"/>
    <w:rsid w:val="00E36DA7"/>
    <w:rsid w:val="00E4017E"/>
    <w:rsid w:val="00E40D99"/>
    <w:rsid w:val="00E43251"/>
    <w:rsid w:val="00E460FF"/>
    <w:rsid w:val="00E4652A"/>
    <w:rsid w:val="00E51303"/>
    <w:rsid w:val="00E520DB"/>
    <w:rsid w:val="00E66C0C"/>
    <w:rsid w:val="00E6781D"/>
    <w:rsid w:val="00E71280"/>
    <w:rsid w:val="00E75996"/>
    <w:rsid w:val="00E761E0"/>
    <w:rsid w:val="00E77B1A"/>
    <w:rsid w:val="00E8189C"/>
    <w:rsid w:val="00E82109"/>
    <w:rsid w:val="00E82DC8"/>
    <w:rsid w:val="00E83E57"/>
    <w:rsid w:val="00E848C3"/>
    <w:rsid w:val="00E85C12"/>
    <w:rsid w:val="00E87561"/>
    <w:rsid w:val="00E87AE2"/>
    <w:rsid w:val="00E87E80"/>
    <w:rsid w:val="00E96F31"/>
    <w:rsid w:val="00EA0B24"/>
    <w:rsid w:val="00EA0C96"/>
    <w:rsid w:val="00EA3EEC"/>
    <w:rsid w:val="00EA4631"/>
    <w:rsid w:val="00EA5EDB"/>
    <w:rsid w:val="00EA6300"/>
    <w:rsid w:val="00EA63FE"/>
    <w:rsid w:val="00EA741E"/>
    <w:rsid w:val="00EA7490"/>
    <w:rsid w:val="00EA770B"/>
    <w:rsid w:val="00EA793D"/>
    <w:rsid w:val="00EB1173"/>
    <w:rsid w:val="00EB5015"/>
    <w:rsid w:val="00EB6E54"/>
    <w:rsid w:val="00EB7B6A"/>
    <w:rsid w:val="00EC269F"/>
    <w:rsid w:val="00EC3C5B"/>
    <w:rsid w:val="00EC3EA5"/>
    <w:rsid w:val="00EC4B85"/>
    <w:rsid w:val="00EC6A95"/>
    <w:rsid w:val="00ED208E"/>
    <w:rsid w:val="00ED3009"/>
    <w:rsid w:val="00ED39F3"/>
    <w:rsid w:val="00EE1066"/>
    <w:rsid w:val="00EE12A9"/>
    <w:rsid w:val="00EE580A"/>
    <w:rsid w:val="00EE7AD8"/>
    <w:rsid w:val="00EF3F02"/>
    <w:rsid w:val="00EF45DC"/>
    <w:rsid w:val="00EF7BCB"/>
    <w:rsid w:val="00EF7DDC"/>
    <w:rsid w:val="00F03A1D"/>
    <w:rsid w:val="00F044C6"/>
    <w:rsid w:val="00F05651"/>
    <w:rsid w:val="00F064C0"/>
    <w:rsid w:val="00F1766C"/>
    <w:rsid w:val="00F17E1D"/>
    <w:rsid w:val="00F204EA"/>
    <w:rsid w:val="00F24AEB"/>
    <w:rsid w:val="00F264AD"/>
    <w:rsid w:val="00F276BA"/>
    <w:rsid w:val="00F309C2"/>
    <w:rsid w:val="00F32003"/>
    <w:rsid w:val="00F32F13"/>
    <w:rsid w:val="00F349CD"/>
    <w:rsid w:val="00F3504B"/>
    <w:rsid w:val="00F35E05"/>
    <w:rsid w:val="00F36376"/>
    <w:rsid w:val="00F4162B"/>
    <w:rsid w:val="00F44351"/>
    <w:rsid w:val="00F465F2"/>
    <w:rsid w:val="00F51AB4"/>
    <w:rsid w:val="00F53455"/>
    <w:rsid w:val="00F556A6"/>
    <w:rsid w:val="00F57386"/>
    <w:rsid w:val="00F57FCC"/>
    <w:rsid w:val="00F62503"/>
    <w:rsid w:val="00F65632"/>
    <w:rsid w:val="00F6588D"/>
    <w:rsid w:val="00F7020A"/>
    <w:rsid w:val="00F72FB3"/>
    <w:rsid w:val="00F73298"/>
    <w:rsid w:val="00F74AE4"/>
    <w:rsid w:val="00F776E2"/>
    <w:rsid w:val="00F80240"/>
    <w:rsid w:val="00F85A62"/>
    <w:rsid w:val="00F8618B"/>
    <w:rsid w:val="00F8691A"/>
    <w:rsid w:val="00F86FB6"/>
    <w:rsid w:val="00F90CE7"/>
    <w:rsid w:val="00F91CE1"/>
    <w:rsid w:val="00F977C2"/>
    <w:rsid w:val="00FA02DB"/>
    <w:rsid w:val="00FA1AB6"/>
    <w:rsid w:val="00FA5177"/>
    <w:rsid w:val="00FA59C3"/>
    <w:rsid w:val="00FA7EA0"/>
    <w:rsid w:val="00FB087B"/>
    <w:rsid w:val="00FB7EFF"/>
    <w:rsid w:val="00FC030F"/>
    <w:rsid w:val="00FC13F0"/>
    <w:rsid w:val="00FC23F3"/>
    <w:rsid w:val="00FC30E1"/>
    <w:rsid w:val="00FD0609"/>
    <w:rsid w:val="00FD3B9E"/>
    <w:rsid w:val="00FE087F"/>
    <w:rsid w:val="00FE0992"/>
    <w:rsid w:val="00FE0DA9"/>
    <w:rsid w:val="00FE18C4"/>
    <w:rsid w:val="00FE218F"/>
    <w:rsid w:val="00FE420E"/>
    <w:rsid w:val="00FE58FE"/>
    <w:rsid w:val="00FE5F99"/>
    <w:rsid w:val="00FE713D"/>
    <w:rsid w:val="00FF0737"/>
    <w:rsid w:val="00FF1916"/>
    <w:rsid w:val="00FF1FE0"/>
    <w:rsid w:val="00FF355F"/>
    <w:rsid w:val="00FF3692"/>
    <w:rsid w:val="00FF3993"/>
    <w:rsid w:val="00FF6109"/>
    <w:rsid w:val="00FF68A5"/>
    <w:rsid w:val="016F77B5"/>
    <w:rsid w:val="0180021A"/>
    <w:rsid w:val="01845964"/>
    <w:rsid w:val="018837C4"/>
    <w:rsid w:val="01F24F45"/>
    <w:rsid w:val="01FB7028"/>
    <w:rsid w:val="02517635"/>
    <w:rsid w:val="02AB499D"/>
    <w:rsid w:val="02CF0CA5"/>
    <w:rsid w:val="0302487F"/>
    <w:rsid w:val="03083B5E"/>
    <w:rsid w:val="03277681"/>
    <w:rsid w:val="03CF6935"/>
    <w:rsid w:val="03D10510"/>
    <w:rsid w:val="03F72CB4"/>
    <w:rsid w:val="04045C56"/>
    <w:rsid w:val="044A15E5"/>
    <w:rsid w:val="04603954"/>
    <w:rsid w:val="04B461D0"/>
    <w:rsid w:val="04CD6EE7"/>
    <w:rsid w:val="055E165A"/>
    <w:rsid w:val="05B24FDE"/>
    <w:rsid w:val="05BD7031"/>
    <w:rsid w:val="06181095"/>
    <w:rsid w:val="066C1F24"/>
    <w:rsid w:val="0686620D"/>
    <w:rsid w:val="06AF5CDE"/>
    <w:rsid w:val="06C611C1"/>
    <w:rsid w:val="06CD0C32"/>
    <w:rsid w:val="06DC2983"/>
    <w:rsid w:val="06F129D3"/>
    <w:rsid w:val="07094AC4"/>
    <w:rsid w:val="07113F21"/>
    <w:rsid w:val="082263FE"/>
    <w:rsid w:val="087813D5"/>
    <w:rsid w:val="08C067EA"/>
    <w:rsid w:val="096E10CA"/>
    <w:rsid w:val="097661F9"/>
    <w:rsid w:val="09B770AB"/>
    <w:rsid w:val="09D75A56"/>
    <w:rsid w:val="0A2876B8"/>
    <w:rsid w:val="0A3D37D5"/>
    <w:rsid w:val="0A4F3A44"/>
    <w:rsid w:val="0A5C3BFA"/>
    <w:rsid w:val="0A616DDD"/>
    <w:rsid w:val="0A9A2299"/>
    <w:rsid w:val="0B005425"/>
    <w:rsid w:val="0B4A0339"/>
    <w:rsid w:val="0B5C04D2"/>
    <w:rsid w:val="0B6927AF"/>
    <w:rsid w:val="0B6E4A70"/>
    <w:rsid w:val="0C1B23DF"/>
    <w:rsid w:val="0C9115B9"/>
    <w:rsid w:val="0C9418A0"/>
    <w:rsid w:val="0D850890"/>
    <w:rsid w:val="0E131972"/>
    <w:rsid w:val="0E3960A5"/>
    <w:rsid w:val="0EAA2D98"/>
    <w:rsid w:val="0EE377D3"/>
    <w:rsid w:val="0F133B61"/>
    <w:rsid w:val="0F5B5E57"/>
    <w:rsid w:val="0F745065"/>
    <w:rsid w:val="0F815F4A"/>
    <w:rsid w:val="108F1B97"/>
    <w:rsid w:val="10BB0DA9"/>
    <w:rsid w:val="10EB5E0D"/>
    <w:rsid w:val="11575EF5"/>
    <w:rsid w:val="116074CC"/>
    <w:rsid w:val="11D0310C"/>
    <w:rsid w:val="11F141A4"/>
    <w:rsid w:val="122D2662"/>
    <w:rsid w:val="12443EA6"/>
    <w:rsid w:val="12DA3FA9"/>
    <w:rsid w:val="136409C7"/>
    <w:rsid w:val="13655806"/>
    <w:rsid w:val="13CC2BB1"/>
    <w:rsid w:val="13D324D0"/>
    <w:rsid w:val="13EC335C"/>
    <w:rsid w:val="15694F0F"/>
    <w:rsid w:val="1580639B"/>
    <w:rsid w:val="16082F2D"/>
    <w:rsid w:val="160B786E"/>
    <w:rsid w:val="168902D6"/>
    <w:rsid w:val="16B350E8"/>
    <w:rsid w:val="16E121AB"/>
    <w:rsid w:val="170B7BD1"/>
    <w:rsid w:val="172A5D75"/>
    <w:rsid w:val="174235C1"/>
    <w:rsid w:val="17734B3A"/>
    <w:rsid w:val="17A51A51"/>
    <w:rsid w:val="17B84D7E"/>
    <w:rsid w:val="17C07158"/>
    <w:rsid w:val="17C86E0C"/>
    <w:rsid w:val="181E5A63"/>
    <w:rsid w:val="18A90214"/>
    <w:rsid w:val="18EB234E"/>
    <w:rsid w:val="18EC2127"/>
    <w:rsid w:val="18EE2EFF"/>
    <w:rsid w:val="18F268EB"/>
    <w:rsid w:val="19210451"/>
    <w:rsid w:val="193E1CCC"/>
    <w:rsid w:val="196556F0"/>
    <w:rsid w:val="19A66393"/>
    <w:rsid w:val="1A680AE8"/>
    <w:rsid w:val="1A9B2B83"/>
    <w:rsid w:val="1B2A19CC"/>
    <w:rsid w:val="1B894B0D"/>
    <w:rsid w:val="1C2019CE"/>
    <w:rsid w:val="1C2542C4"/>
    <w:rsid w:val="1D9475ED"/>
    <w:rsid w:val="1E7C6B7B"/>
    <w:rsid w:val="1EBB29D5"/>
    <w:rsid w:val="1F361670"/>
    <w:rsid w:val="1FF91425"/>
    <w:rsid w:val="20AD480B"/>
    <w:rsid w:val="20EC6C5C"/>
    <w:rsid w:val="21070C05"/>
    <w:rsid w:val="212A1091"/>
    <w:rsid w:val="22AA6258"/>
    <w:rsid w:val="22EE2614"/>
    <w:rsid w:val="23294E37"/>
    <w:rsid w:val="233428CD"/>
    <w:rsid w:val="23E12ABA"/>
    <w:rsid w:val="23E43203"/>
    <w:rsid w:val="23E47DED"/>
    <w:rsid w:val="24340D35"/>
    <w:rsid w:val="24812B18"/>
    <w:rsid w:val="249C4E84"/>
    <w:rsid w:val="24A358BA"/>
    <w:rsid w:val="24A94E56"/>
    <w:rsid w:val="24BA5F15"/>
    <w:rsid w:val="24EA5760"/>
    <w:rsid w:val="251E5995"/>
    <w:rsid w:val="259C0106"/>
    <w:rsid w:val="25E44A73"/>
    <w:rsid w:val="26520DFB"/>
    <w:rsid w:val="266456B0"/>
    <w:rsid w:val="27423D5F"/>
    <w:rsid w:val="27792065"/>
    <w:rsid w:val="278C4563"/>
    <w:rsid w:val="280B721A"/>
    <w:rsid w:val="283B64F5"/>
    <w:rsid w:val="283E0A24"/>
    <w:rsid w:val="28DB3825"/>
    <w:rsid w:val="28E617CB"/>
    <w:rsid w:val="28FA7A48"/>
    <w:rsid w:val="29361D6D"/>
    <w:rsid w:val="29774DE6"/>
    <w:rsid w:val="29C453A9"/>
    <w:rsid w:val="2A994DE1"/>
    <w:rsid w:val="2B0F7044"/>
    <w:rsid w:val="2BC40095"/>
    <w:rsid w:val="2BEE5CA9"/>
    <w:rsid w:val="2D393E8B"/>
    <w:rsid w:val="2E1719AA"/>
    <w:rsid w:val="2E1D56DE"/>
    <w:rsid w:val="2F0854D3"/>
    <w:rsid w:val="2F346827"/>
    <w:rsid w:val="2F664191"/>
    <w:rsid w:val="2FCE5DEE"/>
    <w:rsid w:val="30727A6F"/>
    <w:rsid w:val="31084757"/>
    <w:rsid w:val="312A1063"/>
    <w:rsid w:val="313579FB"/>
    <w:rsid w:val="315C0380"/>
    <w:rsid w:val="31801644"/>
    <w:rsid w:val="31E27082"/>
    <w:rsid w:val="3273226A"/>
    <w:rsid w:val="32747B04"/>
    <w:rsid w:val="32883AE0"/>
    <w:rsid w:val="32B237DA"/>
    <w:rsid w:val="32E970D6"/>
    <w:rsid w:val="33030AD8"/>
    <w:rsid w:val="33327F0D"/>
    <w:rsid w:val="333848E6"/>
    <w:rsid w:val="33447DD9"/>
    <w:rsid w:val="34302786"/>
    <w:rsid w:val="343A07BD"/>
    <w:rsid w:val="355B6202"/>
    <w:rsid w:val="35633D35"/>
    <w:rsid w:val="35C257B2"/>
    <w:rsid w:val="369D6E55"/>
    <w:rsid w:val="36B91D03"/>
    <w:rsid w:val="36C51CE4"/>
    <w:rsid w:val="37456944"/>
    <w:rsid w:val="375A00C6"/>
    <w:rsid w:val="37804CEF"/>
    <w:rsid w:val="37DF700E"/>
    <w:rsid w:val="37FA67B0"/>
    <w:rsid w:val="39757DD4"/>
    <w:rsid w:val="397F6607"/>
    <w:rsid w:val="39F533AA"/>
    <w:rsid w:val="3A367C2C"/>
    <w:rsid w:val="3AC3593C"/>
    <w:rsid w:val="3B867516"/>
    <w:rsid w:val="3BB13AA9"/>
    <w:rsid w:val="3BD651DD"/>
    <w:rsid w:val="3C314BF3"/>
    <w:rsid w:val="3C4201AE"/>
    <w:rsid w:val="3C8131B0"/>
    <w:rsid w:val="3CAB1D32"/>
    <w:rsid w:val="3CD72062"/>
    <w:rsid w:val="3D0B679C"/>
    <w:rsid w:val="3D4544B6"/>
    <w:rsid w:val="3D7849DC"/>
    <w:rsid w:val="3E152913"/>
    <w:rsid w:val="3EA30604"/>
    <w:rsid w:val="3F2C5686"/>
    <w:rsid w:val="3F9635DD"/>
    <w:rsid w:val="3FE95F3C"/>
    <w:rsid w:val="40471FFA"/>
    <w:rsid w:val="41052697"/>
    <w:rsid w:val="41577973"/>
    <w:rsid w:val="417D3B02"/>
    <w:rsid w:val="41937439"/>
    <w:rsid w:val="419E3FCD"/>
    <w:rsid w:val="41BC40E1"/>
    <w:rsid w:val="41C53BD1"/>
    <w:rsid w:val="41C72838"/>
    <w:rsid w:val="420407D0"/>
    <w:rsid w:val="42164060"/>
    <w:rsid w:val="423538E3"/>
    <w:rsid w:val="423B7DAB"/>
    <w:rsid w:val="42455495"/>
    <w:rsid w:val="427830FF"/>
    <w:rsid w:val="42EC399A"/>
    <w:rsid w:val="43226D64"/>
    <w:rsid w:val="43A679C5"/>
    <w:rsid w:val="440C0859"/>
    <w:rsid w:val="44684695"/>
    <w:rsid w:val="44956D02"/>
    <w:rsid w:val="44F433E2"/>
    <w:rsid w:val="45432F01"/>
    <w:rsid w:val="45AF77B9"/>
    <w:rsid w:val="45B46E14"/>
    <w:rsid w:val="46D02D4E"/>
    <w:rsid w:val="47041758"/>
    <w:rsid w:val="479675AC"/>
    <w:rsid w:val="47A434F9"/>
    <w:rsid w:val="489E25C2"/>
    <w:rsid w:val="4905135A"/>
    <w:rsid w:val="49BF17D3"/>
    <w:rsid w:val="4AEE0B0C"/>
    <w:rsid w:val="4AFD7F24"/>
    <w:rsid w:val="4B1C191A"/>
    <w:rsid w:val="4BF95FF3"/>
    <w:rsid w:val="4C355CB4"/>
    <w:rsid w:val="4C4574EC"/>
    <w:rsid w:val="4CD66832"/>
    <w:rsid w:val="4CE7673B"/>
    <w:rsid w:val="4D2A2674"/>
    <w:rsid w:val="4D566526"/>
    <w:rsid w:val="4E7E2973"/>
    <w:rsid w:val="50A27496"/>
    <w:rsid w:val="50F10268"/>
    <w:rsid w:val="50F522E5"/>
    <w:rsid w:val="511B05C9"/>
    <w:rsid w:val="521D1A40"/>
    <w:rsid w:val="52334086"/>
    <w:rsid w:val="525068B0"/>
    <w:rsid w:val="52DE4D08"/>
    <w:rsid w:val="530449BA"/>
    <w:rsid w:val="53505419"/>
    <w:rsid w:val="53545C61"/>
    <w:rsid w:val="53597AF5"/>
    <w:rsid w:val="53633FDE"/>
    <w:rsid w:val="53DD2CAA"/>
    <w:rsid w:val="53DD3DC4"/>
    <w:rsid w:val="543519E7"/>
    <w:rsid w:val="546955E6"/>
    <w:rsid w:val="548C5E28"/>
    <w:rsid w:val="55247D6D"/>
    <w:rsid w:val="554D02BA"/>
    <w:rsid w:val="56430C28"/>
    <w:rsid w:val="567D6889"/>
    <w:rsid w:val="56A644CB"/>
    <w:rsid w:val="56BB07FA"/>
    <w:rsid w:val="57033D9E"/>
    <w:rsid w:val="57744AD5"/>
    <w:rsid w:val="57821AB5"/>
    <w:rsid w:val="582B7D02"/>
    <w:rsid w:val="58666DF9"/>
    <w:rsid w:val="588D3F28"/>
    <w:rsid w:val="58A45418"/>
    <w:rsid w:val="58BC6951"/>
    <w:rsid w:val="58C04D75"/>
    <w:rsid w:val="59762633"/>
    <w:rsid w:val="599E02DE"/>
    <w:rsid w:val="59D172AB"/>
    <w:rsid w:val="5A2B7EF2"/>
    <w:rsid w:val="5A8857CB"/>
    <w:rsid w:val="5B122F73"/>
    <w:rsid w:val="5B157D8E"/>
    <w:rsid w:val="5B8540A8"/>
    <w:rsid w:val="5C337262"/>
    <w:rsid w:val="5C720A3E"/>
    <w:rsid w:val="5C8B7D67"/>
    <w:rsid w:val="5D0A060B"/>
    <w:rsid w:val="5D287238"/>
    <w:rsid w:val="5D4C5475"/>
    <w:rsid w:val="5D5F43AB"/>
    <w:rsid w:val="5DC26DEB"/>
    <w:rsid w:val="5E8A232E"/>
    <w:rsid w:val="5F24340F"/>
    <w:rsid w:val="5F3B5980"/>
    <w:rsid w:val="5F545854"/>
    <w:rsid w:val="5F555A57"/>
    <w:rsid w:val="5FAF790C"/>
    <w:rsid w:val="61664450"/>
    <w:rsid w:val="617E4654"/>
    <w:rsid w:val="618B3088"/>
    <w:rsid w:val="61D45F01"/>
    <w:rsid w:val="62077493"/>
    <w:rsid w:val="62247E42"/>
    <w:rsid w:val="624D3B05"/>
    <w:rsid w:val="62B835A5"/>
    <w:rsid w:val="63842EE1"/>
    <w:rsid w:val="63882B5C"/>
    <w:rsid w:val="639438EB"/>
    <w:rsid w:val="639944B5"/>
    <w:rsid w:val="63A30B59"/>
    <w:rsid w:val="63CC4DC8"/>
    <w:rsid w:val="64432AB2"/>
    <w:rsid w:val="646F534A"/>
    <w:rsid w:val="64707635"/>
    <w:rsid w:val="648B01DD"/>
    <w:rsid w:val="64B51B88"/>
    <w:rsid w:val="64F44AE1"/>
    <w:rsid w:val="6509096A"/>
    <w:rsid w:val="653B73E4"/>
    <w:rsid w:val="655A607B"/>
    <w:rsid w:val="65655583"/>
    <w:rsid w:val="65BF4FDF"/>
    <w:rsid w:val="669442A8"/>
    <w:rsid w:val="671F7124"/>
    <w:rsid w:val="67901335"/>
    <w:rsid w:val="67E746E5"/>
    <w:rsid w:val="684920E7"/>
    <w:rsid w:val="68B174B6"/>
    <w:rsid w:val="68EE34D8"/>
    <w:rsid w:val="693C69F2"/>
    <w:rsid w:val="69552B3D"/>
    <w:rsid w:val="69720379"/>
    <w:rsid w:val="6984130C"/>
    <w:rsid w:val="69E00E06"/>
    <w:rsid w:val="69F56C49"/>
    <w:rsid w:val="6A19224E"/>
    <w:rsid w:val="6A40590E"/>
    <w:rsid w:val="6A6516BE"/>
    <w:rsid w:val="6A673C26"/>
    <w:rsid w:val="6A6E1FF1"/>
    <w:rsid w:val="6A8D7E69"/>
    <w:rsid w:val="6AAB0255"/>
    <w:rsid w:val="6AD574F3"/>
    <w:rsid w:val="6ADF5419"/>
    <w:rsid w:val="6B1B6AE8"/>
    <w:rsid w:val="6B386F30"/>
    <w:rsid w:val="6B4F16FC"/>
    <w:rsid w:val="6C4754D4"/>
    <w:rsid w:val="6C8D1208"/>
    <w:rsid w:val="6D8807EC"/>
    <w:rsid w:val="6DBB310C"/>
    <w:rsid w:val="6DC57A99"/>
    <w:rsid w:val="6E1356BB"/>
    <w:rsid w:val="6E3255B2"/>
    <w:rsid w:val="6E557564"/>
    <w:rsid w:val="6F4867D8"/>
    <w:rsid w:val="6F67047F"/>
    <w:rsid w:val="6F672DEB"/>
    <w:rsid w:val="6F950383"/>
    <w:rsid w:val="700D3DF5"/>
    <w:rsid w:val="712C01D3"/>
    <w:rsid w:val="713E3B23"/>
    <w:rsid w:val="71F430A6"/>
    <w:rsid w:val="72182F26"/>
    <w:rsid w:val="729F6C52"/>
    <w:rsid w:val="731D2B39"/>
    <w:rsid w:val="736218A7"/>
    <w:rsid w:val="73A62305"/>
    <w:rsid w:val="73B91402"/>
    <w:rsid w:val="73CC6768"/>
    <w:rsid w:val="73CD7F03"/>
    <w:rsid w:val="73EB666C"/>
    <w:rsid w:val="7483527B"/>
    <w:rsid w:val="75102EE1"/>
    <w:rsid w:val="75154615"/>
    <w:rsid w:val="758A309F"/>
    <w:rsid w:val="75912B3F"/>
    <w:rsid w:val="759E62CA"/>
    <w:rsid w:val="75D87F6B"/>
    <w:rsid w:val="7604468D"/>
    <w:rsid w:val="7635738E"/>
    <w:rsid w:val="76AE4E49"/>
    <w:rsid w:val="76E4228D"/>
    <w:rsid w:val="774520A3"/>
    <w:rsid w:val="776041BC"/>
    <w:rsid w:val="77C06EA3"/>
    <w:rsid w:val="78184491"/>
    <w:rsid w:val="78844BB0"/>
    <w:rsid w:val="790959E1"/>
    <w:rsid w:val="795D5BDD"/>
    <w:rsid w:val="799B3157"/>
    <w:rsid w:val="79D05F46"/>
    <w:rsid w:val="79EC36DE"/>
    <w:rsid w:val="7B5C6EFF"/>
    <w:rsid w:val="7B7C77B6"/>
    <w:rsid w:val="7BCA6ADE"/>
    <w:rsid w:val="7BEB61DB"/>
    <w:rsid w:val="7C2745E3"/>
    <w:rsid w:val="7C2B073E"/>
    <w:rsid w:val="7C5257A3"/>
    <w:rsid w:val="7CD85EFE"/>
    <w:rsid w:val="7D3C0607"/>
    <w:rsid w:val="7DDD4563"/>
    <w:rsid w:val="7DF05476"/>
    <w:rsid w:val="7E583CB7"/>
    <w:rsid w:val="7EF45A5A"/>
    <w:rsid w:val="7F0674EB"/>
    <w:rsid w:val="7F1B5CD3"/>
    <w:rsid w:val="7F8864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iPriority="9" w:semiHidden="0" w:name="heading 4"/>
    <w:lsdException w:qFormat="1" w:unhideWhenUsed="0" w:uiPriority="9" w:semiHidden="0" w:name="heading 5"/>
    <w:lsdException w:qFormat="1" w:unhideWhenUsed="0"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iPriority="99" w:name="List"/>
    <w:lsdException w:uiPriority="99" w:name="List Bullet"/>
    <w:lsdException w:uiPriority="99" w:name="List Number"/>
    <w:lsdException w:uiPriority="99" w:name="List 2"/>
    <w:lsdException w:qFormat="1" w:unhideWhenUsed="0" w:uiPriority="0" w:semiHidden="0" w:name="List 3"/>
    <w:lsdException w:uiPriority="99" w:name="List 4"/>
    <w:lsdException w:qFormat="1" w:unhideWhenUsed="0" w:uiPriority="0" w:semiHidden="0" w:name="List 5"/>
    <w:lsdException w:qFormat="1" w:uiPriority="99" w:semiHidden="0"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uiPriority="99" w:name="Date"/>
    <w:lsdException w:qFormat="1" w:unhideWhenUsed="0" w:uiPriority="0" w:semiHidden="0" w:name="Body Text First Indent"/>
    <w:lsdException w:qFormat="1" w:uiPriority="99" w:semiHidden="0" w:name="Body Text First Indent 2"/>
    <w:lsdException w:uiPriority="99" w:name="Note Heading"/>
    <w:lsdException w:uiPriority="99" w:name="Body Text 2"/>
    <w:lsdException w:uiPriority="99" w:name="Body Text 3"/>
    <w:lsdException w:qFormat="1" w:uiPriority="99" w:semiHidden="0" w:name="Body Text Indent 2"/>
    <w:lsdException w:qFormat="1"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0" w:semiHidden="0" w:name="Emphasis"/>
    <w:lsdException w:qFormat="1" w:uiPriority="99" w:semiHidden="0" w:name="Document Map"/>
    <w:lsdException w:qFormat="1" w:unhideWhenUsed="0" w:uiPriority="0" w:semiHidden="0" w:name="Plain Text"/>
    <w:lsdException w:qFormat="1" w:unhideWhenUsed="0" w:uiPriority="99" w:semiHidden="0"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nhideWhenUsed="0" w:uiPriority="99" w:semiHidden="0" w:name="Table Subtle 1"/>
    <w:lsdException w:uiPriority="99" w:name="Table Subtle 2"/>
    <w:lsdException w:uiPriority="99" w:name="Table Web 1"/>
    <w:lsdException w:unhideWhenUsed="0" w:uiPriority="99" w:semiHidden="0" w:name="Table Web 2"/>
    <w:lsdException w:unhideWhenUsed="0" w:uiPriority="99" w:semiHidden="0" w:name="Table Web 3"/>
    <w:lsdException w:qFormat="1" w:uiPriority="99" w:semiHidden="0" w:name="Balloon Text"/>
    <w:lsdException w:qFormat="1" w:uiPriority="9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仿宋" w:cs="Times New Roman"/>
      <w:kern w:val="2"/>
      <w:sz w:val="24"/>
      <w:szCs w:val="22"/>
      <w:lang w:val="en-US" w:eastAsia="zh-CN" w:bidi="ar-SA"/>
    </w:rPr>
  </w:style>
  <w:style w:type="paragraph" w:styleId="4">
    <w:name w:val="heading 1"/>
    <w:basedOn w:val="1"/>
    <w:next w:val="1"/>
    <w:link w:val="56"/>
    <w:qFormat/>
    <w:uiPriority w:val="9"/>
    <w:pPr>
      <w:keepNext/>
      <w:keepLines/>
      <w:spacing w:beforeLines="50"/>
      <w:ind w:firstLine="0" w:firstLineChars="0"/>
      <w:outlineLvl w:val="0"/>
    </w:pPr>
    <w:rPr>
      <w:b/>
      <w:bCs/>
      <w:color w:val="000000"/>
      <w:kern w:val="44"/>
      <w:sz w:val="28"/>
      <w:szCs w:val="44"/>
    </w:rPr>
  </w:style>
  <w:style w:type="paragraph" w:styleId="5">
    <w:name w:val="heading 2"/>
    <w:basedOn w:val="1"/>
    <w:next w:val="6"/>
    <w:link w:val="57"/>
    <w:qFormat/>
    <w:uiPriority w:val="9"/>
    <w:pPr>
      <w:keepNext/>
      <w:keepLines/>
      <w:spacing w:beforeLines="50"/>
      <w:ind w:firstLine="0" w:firstLineChars="0"/>
      <w:outlineLvl w:val="1"/>
    </w:pPr>
    <w:rPr>
      <w:b/>
      <w:bCs/>
      <w:kern w:val="0"/>
      <w:szCs w:val="32"/>
    </w:rPr>
  </w:style>
  <w:style w:type="paragraph" w:styleId="7">
    <w:name w:val="heading 3"/>
    <w:basedOn w:val="1"/>
    <w:next w:val="1"/>
    <w:link w:val="58"/>
    <w:qFormat/>
    <w:uiPriority w:val="9"/>
    <w:pPr>
      <w:keepNext/>
      <w:keepLines/>
      <w:outlineLvl w:val="2"/>
    </w:pPr>
    <w:rPr>
      <w:b/>
      <w:bCs/>
      <w:kern w:val="0"/>
      <w:szCs w:val="32"/>
    </w:rPr>
  </w:style>
  <w:style w:type="paragraph" w:styleId="8">
    <w:name w:val="heading 4"/>
    <w:basedOn w:val="1"/>
    <w:next w:val="1"/>
    <w:link w:val="59"/>
    <w:unhideWhenUsed/>
    <w:qFormat/>
    <w:uiPriority w:val="9"/>
    <w:pPr>
      <w:keepNext/>
      <w:keepLines/>
      <w:widowControl/>
      <w:spacing w:beforeLines="50" w:afterLines="50" w:line="240" w:lineRule="auto"/>
      <w:ind w:firstLine="0" w:firstLineChars="0"/>
      <w:jc w:val="left"/>
      <w:outlineLvl w:val="3"/>
    </w:pPr>
    <w:rPr>
      <w:b/>
      <w:bCs/>
      <w:kern w:val="0"/>
      <w:szCs w:val="28"/>
    </w:rPr>
  </w:style>
  <w:style w:type="paragraph" w:styleId="9">
    <w:name w:val="heading 5"/>
    <w:basedOn w:val="1"/>
    <w:next w:val="1"/>
    <w:link w:val="60"/>
    <w:qFormat/>
    <w:uiPriority w:val="9"/>
    <w:pPr>
      <w:keepNext/>
      <w:keepLines/>
      <w:spacing w:before="280" w:after="290" w:line="376" w:lineRule="auto"/>
      <w:outlineLvl w:val="4"/>
    </w:pPr>
    <w:rPr>
      <w:b/>
      <w:bCs/>
      <w:sz w:val="28"/>
      <w:szCs w:val="28"/>
    </w:rPr>
  </w:style>
  <w:style w:type="paragraph" w:styleId="10">
    <w:name w:val="heading 6"/>
    <w:basedOn w:val="1"/>
    <w:next w:val="1"/>
    <w:link w:val="61"/>
    <w:qFormat/>
    <w:uiPriority w:val="9"/>
    <w:pPr>
      <w:keepNext/>
      <w:keepLines/>
      <w:spacing w:before="240" w:after="64" w:line="320" w:lineRule="auto"/>
      <w:outlineLvl w:val="5"/>
    </w:pPr>
    <w:rPr>
      <w:rFonts w:ascii="Cambria" w:hAnsi="Cambria" w:eastAsia="宋体"/>
      <w:b/>
      <w:bCs/>
      <w:szCs w:val="24"/>
    </w:rPr>
  </w:style>
  <w:style w:type="character" w:default="1" w:styleId="42">
    <w:name w:val="Default Paragraph Font"/>
    <w:semiHidden/>
    <w:unhideWhenUsed/>
    <w:qFormat/>
    <w:uiPriority w:val="1"/>
  </w:style>
  <w:style w:type="table" w:default="1" w:styleId="40">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225"/>
    <w:semiHidden/>
    <w:unhideWhenUsed/>
    <w:qFormat/>
    <w:uiPriority w:val="99"/>
    <w:pPr>
      <w:spacing w:after="120"/>
    </w:pPr>
  </w:style>
  <w:style w:type="paragraph" w:customStyle="1" w:styleId="3">
    <w:name w:val="xl27"/>
    <w:basedOn w:val="1"/>
    <w:qFormat/>
    <w:uiPriority w:val="99"/>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18030" w:hAnsi="???-18030" w:cs="???-18030"/>
      <w:kern w:val="0"/>
    </w:rPr>
  </w:style>
  <w:style w:type="paragraph" w:styleId="6">
    <w:name w:val="Normal Indent"/>
    <w:basedOn w:val="1"/>
    <w:next w:val="1"/>
    <w:link w:val="96"/>
    <w:qFormat/>
    <w:uiPriority w:val="0"/>
    <w:pPr>
      <w:adjustRightInd w:val="0"/>
      <w:spacing w:line="312" w:lineRule="atLeast"/>
      <w:ind w:firstLine="420" w:firstLineChars="0"/>
      <w:textAlignment w:val="baseline"/>
    </w:pPr>
    <w:rPr>
      <w:rFonts w:eastAsia="宋体"/>
      <w:kern w:val="0"/>
      <w:sz w:val="20"/>
      <w:szCs w:val="20"/>
      <w:lang w:val="zh-CN"/>
    </w:rPr>
  </w:style>
  <w:style w:type="paragraph" w:styleId="11">
    <w:name w:val="List 3"/>
    <w:basedOn w:val="1"/>
    <w:next w:val="1"/>
    <w:qFormat/>
    <w:uiPriority w:val="0"/>
    <w:pPr>
      <w:ind w:left="100" w:leftChars="400" w:hanging="200" w:hangingChars="200"/>
      <w:contextualSpacing/>
    </w:pPr>
    <w:rPr>
      <w:rFonts w:eastAsia="宋体"/>
    </w:rPr>
  </w:style>
  <w:style w:type="paragraph" w:styleId="12">
    <w:name w:val="toc 7"/>
    <w:basedOn w:val="1"/>
    <w:next w:val="1"/>
    <w:unhideWhenUsed/>
    <w:qFormat/>
    <w:uiPriority w:val="39"/>
    <w:pPr>
      <w:widowControl/>
      <w:spacing w:line="240" w:lineRule="auto"/>
      <w:ind w:left="2520" w:leftChars="1200" w:firstLine="0" w:firstLineChars="0"/>
      <w:jc w:val="left"/>
    </w:pPr>
    <w:rPr>
      <w:rFonts w:ascii="Calibri" w:hAnsi="Calibri" w:eastAsia="宋体" w:cs="宋体"/>
      <w:kern w:val="0"/>
      <w:sz w:val="21"/>
      <w:szCs w:val="24"/>
    </w:rPr>
  </w:style>
  <w:style w:type="paragraph" w:styleId="13">
    <w:name w:val="E-mail Signature"/>
    <w:basedOn w:val="1"/>
    <w:qFormat/>
    <w:uiPriority w:val="99"/>
    <w:pPr>
      <w:spacing w:line="460" w:lineRule="exact"/>
    </w:pPr>
  </w:style>
  <w:style w:type="paragraph" w:styleId="14">
    <w:name w:val="caption"/>
    <w:basedOn w:val="1"/>
    <w:next w:val="1"/>
    <w:qFormat/>
    <w:uiPriority w:val="35"/>
    <w:pPr>
      <w:spacing w:line="240" w:lineRule="auto"/>
      <w:ind w:firstLine="0" w:firstLineChars="0"/>
    </w:pPr>
    <w:rPr>
      <w:rFonts w:ascii="Cambria" w:hAnsi="Cambria" w:eastAsia="黑体"/>
      <w:sz w:val="20"/>
      <w:szCs w:val="20"/>
    </w:rPr>
  </w:style>
  <w:style w:type="paragraph" w:styleId="15">
    <w:name w:val="Document Map"/>
    <w:basedOn w:val="1"/>
    <w:link w:val="62"/>
    <w:unhideWhenUsed/>
    <w:qFormat/>
    <w:uiPriority w:val="99"/>
    <w:rPr>
      <w:rFonts w:ascii="宋体"/>
      <w:sz w:val="18"/>
      <w:szCs w:val="18"/>
    </w:rPr>
  </w:style>
  <w:style w:type="paragraph" w:styleId="16">
    <w:name w:val="annotation text"/>
    <w:basedOn w:val="1"/>
    <w:link w:val="66"/>
    <w:unhideWhenUsed/>
    <w:qFormat/>
    <w:uiPriority w:val="99"/>
    <w:pPr>
      <w:jc w:val="left"/>
    </w:pPr>
    <w:rPr>
      <w:kern w:val="0"/>
      <w:szCs w:val="20"/>
    </w:rPr>
  </w:style>
  <w:style w:type="paragraph" w:styleId="17">
    <w:name w:val="Body Text Indent"/>
    <w:basedOn w:val="1"/>
    <w:link w:val="100"/>
    <w:semiHidden/>
    <w:unhideWhenUsed/>
    <w:qFormat/>
    <w:uiPriority w:val="99"/>
    <w:pPr>
      <w:spacing w:after="120"/>
      <w:ind w:left="420" w:leftChars="200"/>
    </w:pPr>
  </w:style>
  <w:style w:type="paragraph" w:styleId="18">
    <w:name w:val="List Bullet 2"/>
    <w:basedOn w:val="1"/>
    <w:unhideWhenUsed/>
    <w:qFormat/>
    <w:uiPriority w:val="99"/>
    <w:pPr>
      <w:numPr>
        <w:ilvl w:val="0"/>
        <w:numId w:val="1"/>
      </w:numPr>
    </w:pPr>
  </w:style>
  <w:style w:type="paragraph" w:styleId="19">
    <w:name w:val="toc 5"/>
    <w:basedOn w:val="1"/>
    <w:next w:val="1"/>
    <w:unhideWhenUsed/>
    <w:qFormat/>
    <w:uiPriority w:val="39"/>
    <w:pPr>
      <w:widowControl/>
      <w:spacing w:line="240" w:lineRule="auto"/>
      <w:ind w:left="1680" w:leftChars="800" w:firstLine="0" w:firstLineChars="0"/>
      <w:jc w:val="left"/>
    </w:pPr>
    <w:rPr>
      <w:rFonts w:ascii="Calibri" w:hAnsi="Calibri" w:eastAsia="宋体" w:cs="宋体"/>
      <w:kern w:val="0"/>
      <w:sz w:val="21"/>
      <w:szCs w:val="24"/>
    </w:rPr>
  </w:style>
  <w:style w:type="paragraph" w:styleId="20">
    <w:name w:val="toc 3"/>
    <w:basedOn w:val="1"/>
    <w:next w:val="1"/>
    <w:unhideWhenUsed/>
    <w:qFormat/>
    <w:uiPriority w:val="39"/>
    <w:pPr>
      <w:widowControl/>
      <w:spacing w:line="240" w:lineRule="auto"/>
      <w:ind w:left="840" w:leftChars="400" w:firstLine="0" w:firstLineChars="0"/>
      <w:jc w:val="left"/>
    </w:pPr>
    <w:rPr>
      <w:rFonts w:ascii="Calibri" w:hAnsi="Calibri" w:eastAsia="宋体" w:cs="宋体"/>
      <w:kern w:val="0"/>
      <w:sz w:val="21"/>
      <w:szCs w:val="24"/>
    </w:rPr>
  </w:style>
  <w:style w:type="paragraph" w:styleId="21">
    <w:name w:val="Plain Text"/>
    <w:basedOn w:val="1"/>
    <w:link w:val="92"/>
    <w:qFormat/>
    <w:uiPriority w:val="0"/>
    <w:pPr>
      <w:spacing w:line="240" w:lineRule="auto"/>
      <w:ind w:firstLine="0" w:firstLineChars="0"/>
      <w:jc w:val="center"/>
    </w:pPr>
    <w:rPr>
      <w:sz w:val="21"/>
      <w:szCs w:val="21"/>
    </w:rPr>
  </w:style>
  <w:style w:type="paragraph" w:styleId="22">
    <w:name w:val="toc 8"/>
    <w:basedOn w:val="1"/>
    <w:next w:val="1"/>
    <w:unhideWhenUsed/>
    <w:qFormat/>
    <w:uiPriority w:val="39"/>
    <w:pPr>
      <w:widowControl/>
      <w:spacing w:line="240" w:lineRule="auto"/>
      <w:ind w:left="2940" w:leftChars="1400" w:firstLine="0" w:firstLineChars="0"/>
      <w:jc w:val="left"/>
    </w:pPr>
    <w:rPr>
      <w:rFonts w:ascii="Calibri" w:hAnsi="Calibri" w:eastAsia="宋体" w:cs="宋体"/>
      <w:kern w:val="0"/>
      <w:sz w:val="21"/>
      <w:szCs w:val="24"/>
    </w:rPr>
  </w:style>
  <w:style w:type="paragraph" w:styleId="23">
    <w:name w:val="Body Text Indent 2"/>
    <w:basedOn w:val="1"/>
    <w:link w:val="94"/>
    <w:unhideWhenUsed/>
    <w:qFormat/>
    <w:uiPriority w:val="99"/>
    <w:pPr>
      <w:spacing w:after="120" w:line="480" w:lineRule="auto"/>
      <w:ind w:left="420" w:leftChars="200" w:firstLine="0" w:firstLineChars="0"/>
    </w:pPr>
    <w:rPr>
      <w:rFonts w:eastAsia="宋体"/>
      <w:sz w:val="21"/>
      <w:szCs w:val="20"/>
    </w:rPr>
  </w:style>
  <w:style w:type="paragraph" w:styleId="24">
    <w:name w:val="Balloon Text"/>
    <w:basedOn w:val="1"/>
    <w:link w:val="64"/>
    <w:unhideWhenUsed/>
    <w:qFormat/>
    <w:uiPriority w:val="99"/>
    <w:pPr>
      <w:spacing w:line="240" w:lineRule="auto"/>
    </w:pPr>
    <w:rPr>
      <w:kern w:val="0"/>
      <w:sz w:val="18"/>
      <w:szCs w:val="18"/>
    </w:rPr>
  </w:style>
  <w:style w:type="paragraph" w:styleId="25">
    <w:name w:val="footer"/>
    <w:basedOn w:val="1"/>
    <w:link w:val="68"/>
    <w:unhideWhenUsed/>
    <w:qFormat/>
    <w:uiPriority w:val="99"/>
    <w:pPr>
      <w:tabs>
        <w:tab w:val="center" w:pos="4153"/>
        <w:tab w:val="right" w:pos="8306"/>
      </w:tabs>
      <w:snapToGrid w:val="0"/>
      <w:spacing w:line="240" w:lineRule="auto"/>
      <w:jc w:val="left"/>
    </w:pPr>
    <w:rPr>
      <w:kern w:val="0"/>
      <w:sz w:val="18"/>
      <w:szCs w:val="18"/>
    </w:rPr>
  </w:style>
  <w:style w:type="paragraph" w:styleId="26">
    <w:name w:val="header"/>
    <w:basedOn w:val="1"/>
    <w:link w:val="63"/>
    <w:unhideWhenUsed/>
    <w:qFormat/>
    <w:uiPriority w:val="99"/>
    <w:pPr>
      <w:pBdr>
        <w:bottom w:val="single" w:color="auto" w:sz="6" w:space="1"/>
      </w:pBdr>
      <w:tabs>
        <w:tab w:val="center" w:pos="4153"/>
        <w:tab w:val="right" w:pos="8306"/>
      </w:tabs>
      <w:snapToGrid w:val="0"/>
      <w:spacing w:line="240" w:lineRule="auto"/>
      <w:jc w:val="center"/>
    </w:pPr>
    <w:rPr>
      <w:kern w:val="0"/>
      <w:sz w:val="18"/>
      <w:szCs w:val="18"/>
    </w:rPr>
  </w:style>
  <w:style w:type="paragraph" w:styleId="27">
    <w:name w:val="toc 1"/>
    <w:basedOn w:val="1"/>
    <w:next w:val="1"/>
    <w:qFormat/>
    <w:uiPriority w:val="39"/>
    <w:pPr>
      <w:widowControl/>
      <w:spacing w:before="120" w:after="120" w:line="240" w:lineRule="auto"/>
      <w:ind w:firstLine="0" w:firstLineChars="0"/>
      <w:jc w:val="left"/>
    </w:pPr>
    <w:rPr>
      <w:rFonts w:ascii="Calibri" w:hAnsi="Calibri"/>
      <w:b/>
      <w:bCs/>
      <w:caps/>
      <w:kern w:val="0"/>
      <w:sz w:val="20"/>
      <w:szCs w:val="20"/>
    </w:rPr>
  </w:style>
  <w:style w:type="paragraph" w:styleId="28">
    <w:name w:val="toc 4"/>
    <w:basedOn w:val="1"/>
    <w:next w:val="1"/>
    <w:unhideWhenUsed/>
    <w:qFormat/>
    <w:uiPriority w:val="39"/>
    <w:pPr>
      <w:widowControl/>
      <w:spacing w:line="240" w:lineRule="auto"/>
      <w:ind w:left="1260" w:leftChars="600" w:firstLine="0" w:firstLineChars="0"/>
      <w:jc w:val="left"/>
    </w:pPr>
    <w:rPr>
      <w:rFonts w:ascii="Calibri" w:hAnsi="Calibri" w:eastAsia="宋体" w:cs="宋体"/>
      <w:kern w:val="0"/>
      <w:sz w:val="21"/>
      <w:szCs w:val="24"/>
    </w:rPr>
  </w:style>
  <w:style w:type="paragraph" w:styleId="29">
    <w:name w:val="List"/>
    <w:basedOn w:val="1"/>
    <w:next w:val="18"/>
    <w:semiHidden/>
    <w:unhideWhenUsed/>
    <w:qFormat/>
    <w:uiPriority w:val="99"/>
    <w:pPr>
      <w:ind w:left="200" w:hanging="200" w:hangingChars="200"/>
      <w:contextualSpacing/>
    </w:pPr>
  </w:style>
  <w:style w:type="paragraph" w:styleId="30">
    <w:name w:val="toc 6"/>
    <w:basedOn w:val="1"/>
    <w:next w:val="1"/>
    <w:unhideWhenUsed/>
    <w:qFormat/>
    <w:uiPriority w:val="39"/>
    <w:pPr>
      <w:widowControl/>
      <w:spacing w:line="240" w:lineRule="auto"/>
      <w:ind w:left="2100" w:leftChars="1000" w:firstLine="0" w:firstLineChars="0"/>
      <w:jc w:val="left"/>
    </w:pPr>
    <w:rPr>
      <w:rFonts w:ascii="Calibri" w:hAnsi="Calibri" w:eastAsia="宋体" w:cs="宋体"/>
      <w:kern w:val="0"/>
      <w:sz w:val="21"/>
      <w:szCs w:val="24"/>
    </w:rPr>
  </w:style>
  <w:style w:type="paragraph" w:styleId="31">
    <w:name w:val="List 5"/>
    <w:basedOn w:val="1"/>
    <w:qFormat/>
    <w:uiPriority w:val="0"/>
    <w:pPr>
      <w:widowControl/>
      <w:ind w:left="100" w:leftChars="800" w:hanging="200" w:hangingChars="200"/>
      <w:jc w:val="left"/>
    </w:pPr>
    <w:rPr>
      <w:kern w:val="0"/>
      <w:szCs w:val="20"/>
    </w:rPr>
  </w:style>
  <w:style w:type="paragraph" w:styleId="32">
    <w:name w:val="Body Text Indent 3"/>
    <w:basedOn w:val="1"/>
    <w:link w:val="128"/>
    <w:semiHidden/>
    <w:unhideWhenUsed/>
    <w:qFormat/>
    <w:uiPriority w:val="99"/>
    <w:pPr>
      <w:widowControl/>
      <w:spacing w:after="120"/>
      <w:ind w:left="420" w:leftChars="200"/>
      <w:jc w:val="left"/>
    </w:pPr>
    <w:rPr>
      <w:rFonts w:cs="宋体"/>
      <w:kern w:val="0"/>
      <w:sz w:val="16"/>
      <w:szCs w:val="16"/>
    </w:rPr>
  </w:style>
  <w:style w:type="paragraph" w:styleId="33">
    <w:name w:val="toc 2"/>
    <w:basedOn w:val="1"/>
    <w:next w:val="13"/>
    <w:unhideWhenUsed/>
    <w:qFormat/>
    <w:uiPriority w:val="39"/>
    <w:pPr>
      <w:widowControl/>
      <w:tabs>
        <w:tab w:val="right" w:leader="dot" w:pos="8296"/>
      </w:tabs>
      <w:ind w:firstLine="480"/>
      <w:jc w:val="left"/>
    </w:pPr>
    <w:rPr>
      <w:rFonts w:cs="宋体"/>
      <w:kern w:val="0"/>
      <w:szCs w:val="24"/>
    </w:rPr>
  </w:style>
  <w:style w:type="paragraph" w:styleId="34">
    <w:name w:val="toc 9"/>
    <w:basedOn w:val="1"/>
    <w:next w:val="1"/>
    <w:unhideWhenUsed/>
    <w:qFormat/>
    <w:uiPriority w:val="39"/>
    <w:pPr>
      <w:widowControl/>
      <w:spacing w:line="240" w:lineRule="auto"/>
      <w:ind w:left="3360" w:leftChars="1600" w:firstLine="0" w:firstLineChars="0"/>
      <w:jc w:val="left"/>
    </w:pPr>
    <w:rPr>
      <w:rFonts w:ascii="Calibri" w:hAnsi="Calibri" w:eastAsia="宋体" w:cs="宋体"/>
      <w:kern w:val="0"/>
      <w:sz w:val="21"/>
      <w:szCs w:val="24"/>
    </w:rPr>
  </w:style>
  <w:style w:type="paragraph" w:styleId="35">
    <w:name w:val="HTML Preformatted"/>
    <w:basedOn w:val="1"/>
    <w:link w:val="19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jc w:val="left"/>
    </w:pPr>
    <w:rPr>
      <w:rFonts w:ascii="宋体" w:hAnsi="宋体" w:eastAsia="宋体" w:cs="宋体"/>
      <w:kern w:val="0"/>
      <w:szCs w:val="24"/>
    </w:rPr>
  </w:style>
  <w:style w:type="paragraph" w:styleId="36">
    <w:name w:val="Normal (Web)"/>
    <w:basedOn w:val="1"/>
    <w:next w:val="1"/>
    <w:qFormat/>
    <w:uiPriority w:val="99"/>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styleId="37">
    <w:name w:val="annotation subject"/>
    <w:basedOn w:val="16"/>
    <w:next w:val="16"/>
    <w:link w:val="65"/>
    <w:unhideWhenUsed/>
    <w:qFormat/>
    <w:uiPriority w:val="99"/>
    <w:rPr>
      <w:b/>
      <w:bCs/>
    </w:rPr>
  </w:style>
  <w:style w:type="paragraph" w:styleId="38">
    <w:name w:val="Body Text First Indent"/>
    <w:basedOn w:val="2"/>
    <w:qFormat/>
    <w:uiPriority w:val="0"/>
    <w:pPr>
      <w:ind w:firstLine="420"/>
    </w:pPr>
    <w:rPr>
      <w:sz w:val="21"/>
    </w:rPr>
  </w:style>
  <w:style w:type="paragraph" w:styleId="39">
    <w:name w:val="Body Text First Indent 2"/>
    <w:basedOn w:val="17"/>
    <w:link w:val="213"/>
    <w:unhideWhenUsed/>
    <w:qFormat/>
    <w:uiPriority w:val="99"/>
    <w:pPr>
      <w:ind w:firstLine="420"/>
    </w:pPr>
    <w:rPr>
      <w:rFonts w:eastAsia="宋体" w:cs="Arial"/>
    </w:rPr>
  </w:style>
  <w:style w:type="table" w:styleId="41">
    <w:name w:val="Table Grid"/>
    <w:basedOn w:val="40"/>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3">
    <w:name w:val="Strong"/>
    <w:qFormat/>
    <w:uiPriority w:val="22"/>
    <w:rPr>
      <w:b/>
      <w:bCs/>
    </w:rPr>
  </w:style>
  <w:style w:type="character" w:styleId="44">
    <w:name w:val="FollowedHyperlink"/>
    <w:semiHidden/>
    <w:unhideWhenUsed/>
    <w:qFormat/>
    <w:uiPriority w:val="99"/>
    <w:rPr>
      <w:color w:val="954F72"/>
      <w:u w:val="single"/>
    </w:rPr>
  </w:style>
  <w:style w:type="character" w:styleId="45">
    <w:name w:val="Emphasis"/>
    <w:qFormat/>
    <w:uiPriority w:val="0"/>
    <w:rPr>
      <w:color w:val="CC0000"/>
    </w:rPr>
  </w:style>
  <w:style w:type="character" w:styleId="46">
    <w:name w:val="Hyperlink"/>
    <w:unhideWhenUsed/>
    <w:qFormat/>
    <w:uiPriority w:val="99"/>
    <w:rPr>
      <w:color w:val="0563C1"/>
      <w:u w:val="single"/>
    </w:rPr>
  </w:style>
  <w:style w:type="character" w:styleId="47">
    <w:name w:val="annotation reference"/>
    <w:qFormat/>
    <w:uiPriority w:val="0"/>
    <w:rPr>
      <w:sz w:val="21"/>
      <w:szCs w:val="21"/>
    </w:rPr>
  </w:style>
  <w:style w:type="paragraph" w:customStyle="1" w:styleId="48">
    <w:name w:val="Body Text 21"/>
    <w:basedOn w:val="1"/>
    <w:qFormat/>
    <w:uiPriority w:val="0"/>
    <w:pPr>
      <w:spacing w:after="120" w:line="480" w:lineRule="auto"/>
    </w:pPr>
  </w:style>
  <w:style w:type="paragraph" w:customStyle="1" w:styleId="49">
    <w:name w:val="Default"/>
    <w:basedOn w:val="50"/>
    <w:next w:val="11"/>
    <w:qFormat/>
    <w:uiPriority w:val="0"/>
    <w:pPr>
      <w:autoSpaceDE w:val="0"/>
      <w:autoSpaceDN w:val="0"/>
    </w:pPr>
    <w:rPr>
      <w:rFonts w:hAnsi="Times New Roman" w:eastAsia="宋体" w:cs="宋体"/>
      <w:color w:val="000000"/>
      <w:szCs w:val="24"/>
    </w:rPr>
  </w:style>
  <w:style w:type="paragraph" w:customStyle="1" w:styleId="50">
    <w:name w:val="纯文本1"/>
    <w:basedOn w:val="1"/>
    <w:qFormat/>
    <w:uiPriority w:val="0"/>
    <w:pPr>
      <w:adjustRightInd w:val="0"/>
      <w:jc w:val="center"/>
      <w:textAlignment w:val="baseline"/>
    </w:pPr>
    <w:rPr>
      <w:rFonts w:ascii="宋体" w:hAnsi="Courier New"/>
    </w:rPr>
  </w:style>
  <w:style w:type="paragraph" w:customStyle="1" w:styleId="51">
    <w:name w:val="样式35"/>
    <w:basedOn w:val="52"/>
    <w:next w:val="53"/>
    <w:qFormat/>
    <w:uiPriority w:val="0"/>
    <w:pPr>
      <w:spacing w:line="312" w:lineRule="auto"/>
      <w:ind w:firstLine="567"/>
      <w:jc w:val="both"/>
    </w:pPr>
    <w:rPr>
      <w:rFonts w:ascii="宋体" w:hAnsi="Times New Roman" w:eastAsia="宋体"/>
      <w:sz w:val="21"/>
    </w:rPr>
  </w:style>
  <w:style w:type="paragraph" w:customStyle="1" w:styleId="52">
    <w:name w:val="表 内容"/>
    <w:basedOn w:val="1"/>
    <w:qFormat/>
    <w:uiPriority w:val="0"/>
    <w:pPr>
      <w:spacing w:line="276" w:lineRule="auto"/>
      <w:jc w:val="center"/>
    </w:pPr>
    <w:rPr>
      <w:rFonts w:ascii="仿宋" w:hAnsi="仿宋"/>
    </w:rPr>
  </w:style>
  <w:style w:type="paragraph" w:customStyle="1" w:styleId="53">
    <w:name w:val="font6"/>
    <w:basedOn w:val="1"/>
    <w:next w:val="33"/>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54">
    <w:name w:val="正文缩进1"/>
    <w:basedOn w:val="1"/>
    <w:next w:val="55"/>
    <w:qFormat/>
    <w:uiPriority w:val="0"/>
    <w:pPr>
      <w:ind w:firstLine="420"/>
    </w:pPr>
    <w:rPr>
      <w:rFonts w:ascii="宋体"/>
      <w:sz w:val="28"/>
    </w:rPr>
  </w:style>
  <w:style w:type="paragraph" w:customStyle="1" w:styleId="55">
    <w:name w:val="td1"/>
    <w:basedOn w:val="1"/>
    <w:next w:val="1"/>
    <w:qFormat/>
    <w:uiPriority w:val="0"/>
    <w:pPr>
      <w:widowControl/>
      <w:spacing w:before="280" w:after="280" w:line="300" w:lineRule="atLeast"/>
    </w:pPr>
    <w:rPr>
      <w:color w:val="000000"/>
      <w:sz w:val="18"/>
    </w:rPr>
  </w:style>
  <w:style w:type="character" w:customStyle="1" w:styleId="56">
    <w:name w:val="标题 1 Char"/>
    <w:link w:val="4"/>
    <w:qFormat/>
    <w:uiPriority w:val="9"/>
    <w:rPr>
      <w:rFonts w:ascii="Times New Roman" w:hAnsi="Times New Roman" w:eastAsia="仿宋"/>
      <w:b/>
      <w:bCs/>
      <w:color w:val="000000"/>
      <w:kern w:val="44"/>
      <w:sz w:val="28"/>
      <w:szCs w:val="44"/>
    </w:rPr>
  </w:style>
  <w:style w:type="character" w:customStyle="1" w:styleId="57">
    <w:name w:val="标题 2 Char"/>
    <w:link w:val="5"/>
    <w:qFormat/>
    <w:uiPriority w:val="9"/>
    <w:rPr>
      <w:rFonts w:ascii="Times New Roman" w:hAnsi="Times New Roman" w:eastAsia="宋体" w:cs="Times New Roman"/>
      <w:b/>
      <w:bCs/>
      <w:sz w:val="24"/>
      <w:szCs w:val="32"/>
    </w:rPr>
  </w:style>
  <w:style w:type="character" w:customStyle="1" w:styleId="58">
    <w:name w:val="标题 3 Char"/>
    <w:link w:val="7"/>
    <w:qFormat/>
    <w:uiPriority w:val="9"/>
    <w:rPr>
      <w:rFonts w:ascii="Times New Roman" w:hAnsi="Times New Roman" w:eastAsia="宋体"/>
      <w:b/>
      <w:bCs/>
      <w:sz w:val="24"/>
      <w:szCs w:val="32"/>
    </w:rPr>
  </w:style>
  <w:style w:type="character" w:customStyle="1" w:styleId="59">
    <w:name w:val="标题 4 Char"/>
    <w:basedOn w:val="42"/>
    <w:link w:val="8"/>
    <w:qFormat/>
    <w:uiPriority w:val="9"/>
    <w:rPr>
      <w:rFonts w:ascii="Times New Roman" w:hAnsi="Times New Roman" w:eastAsia="仿宋"/>
      <w:b/>
      <w:bCs/>
      <w:sz w:val="24"/>
      <w:szCs w:val="28"/>
    </w:rPr>
  </w:style>
  <w:style w:type="character" w:customStyle="1" w:styleId="60">
    <w:name w:val="标题 5 Char"/>
    <w:link w:val="9"/>
    <w:qFormat/>
    <w:uiPriority w:val="9"/>
    <w:rPr>
      <w:rFonts w:ascii="Times New Roman" w:hAnsi="Times New Roman" w:eastAsia="仿宋_GB2312"/>
      <w:b/>
      <w:bCs/>
      <w:kern w:val="2"/>
      <w:sz w:val="28"/>
      <w:szCs w:val="28"/>
    </w:rPr>
  </w:style>
  <w:style w:type="character" w:customStyle="1" w:styleId="61">
    <w:name w:val="标题 6 Char"/>
    <w:link w:val="10"/>
    <w:qFormat/>
    <w:uiPriority w:val="9"/>
    <w:rPr>
      <w:rFonts w:ascii="Cambria" w:hAnsi="Cambria" w:eastAsia="宋体" w:cs="Times New Roman"/>
      <w:b/>
      <w:bCs/>
      <w:kern w:val="2"/>
      <w:sz w:val="24"/>
      <w:szCs w:val="24"/>
    </w:rPr>
  </w:style>
  <w:style w:type="character" w:customStyle="1" w:styleId="62">
    <w:name w:val="文档结构图 Char"/>
    <w:link w:val="15"/>
    <w:qFormat/>
    <w:uiPriority w:val="99"/>
    <w:rPr>
      <w:rFonts w:ascii="宋体" w:hAnsi="Times New Roman"/>
      <w:kern w:val="2"/>
      <w:sz w:val="18"/>
      <w:szCs w:val="18"/>
    </w:rPr>
  </w:style>
  <w:style w:type="character" w:customStyle="1" w:styleId="63">
    <w:name w:val="页眉 Char"/>
    <w:link w:val="26"/>
    <w:qFormat/>
    <w:uiPriority w:val="99"/>
    <w:rPr>
      <w:rFonts w:ascii="Times New Roman" w:hAnsi="Times New Roman" w:eastAsia="宋体"/>
      <w:sz w:val="18"/>
      <w:szCs w:val="18"/>
    </w:rPr>
  </w:style>
  <w:style w:type="character" w:customStyle="1" w:styleId="64">
    <w:name w:val="批注框文本 Char"/>
    <w:link w:val="24"/>
    <w:semiHidden/>
    <w:qFormat/>
    <w:uiPriority w:val="99"/>
    <w:rPr>
      <w:rFonts w:ascii="Times New Roman" w:hAnsi="Times New Roman" w:eastAsia="宋体"/>
      <w:sz w:val="18"/>
      <w:szCs w:val="18"/>
    </w:rPr>
  </w:style>
  <w:style w:type="character" w:customStyle="1" w:styleId="65">
    <w:name w:val="批注主题 Char"/>
    <w:link w:val="37"/>
    <w:semiHidden/>
    <w:qFormat/>
    <w:uiPriority w:val="99"/>
    <w:rPr>
      <w:rFonts w:ascii="Times New Roman" w:hAnsi="Times New Roman" w:eastAsia="宋体"/>
      <w:b/>
      <w:bCs/>
      <w:sz w:val="24"/>
    </w:rPr>
  </w:style>
  <w:style w:type="character" w:customStyle="1" w:styleId="66">
    <w:name w:val="批注文字 Char"/>
    <w:link w:val="16"/>
    <w:qFormat/>
    <w:uiPriority w:val="99"/>
    <w:rPr>
      <w:rFonts w:ascii="Times New Roman" w:hAnsi="Times New Roman" w:eastAsia="宋体"/>
      <w:sz w:val="24"/>
    </w:rPr>
  </w:style>
  <w:style w:type="character" w:customStyle="1" w:styleId="67">
    <w:name w:val="bt21"/>
    <w:qFormat/>
    <w:uiPriority w:val="0"/>
    <w:rPr>
      <w:rFonts w:hint="eastAsia" w:ascii="黑体" w:eastAsia="黑体"/>
      <w:sz w:val="24"/>
      <w:szCs w:val="24"/>
    </w:rPr>
  </w:style>
  <w:style w:type="character" w:customStyle="1" w:styleId="68">
    <w:name w:val="页脚 Char"/>
    <w:link w:val="25"/>
    <w:qFormat/>
    <w:uiPriority w:val="99"/>
    <w:rPr>
      <w:rFonts w:ascii="Times New Roman" w:hAnsi="Times New Roman" w:eastAsia="宋体"/>
      <w:sz w:val="18"/>
      <w:szCs w:val="18"/>
    </w:rPr>
  </w:style>
  <w:style w:type="paragraph" w:customStyle="1" w:styleId="69">
    <w:name w:val="备注"/>
    <w:basedOn w:val="1"/>
    <w:next w:val="1"/>
    <w:qFormat/>
    <w:uiPriority w:val="0"/>
    <w:pPr>
      <w:spacing w:afterLines="50" w:line="240" w:lineRule="auto"/>
    </w:pPr>
    <w:rPr>
      <w:b/>
      <w:sz w:val="21"/>
      <w:szCs w:val="21"/>
    </w:rPr>
  </w:style>
  <w:style w:type="paragraph" w:customStyle="1" w:styleId="70">
    <w:name w:val="表格填充1"/>
    <w:basedOn w:val="1"/>
    <w:qFormat/>
    <w:uiPriority w:val="0"/>
    <w:pPr>
      <w:adjustRightInd w:val="0"/>
      <w:snapToGrid w:val="0"/>
      <w:spacing w:line="400" w:lineRule="exact"/>
      <w:ind w:firstLine="0" w:firstLineChars="0"/>
      <w:jc w:val="center"/>
    </w:pPr>
    <w:rPr>
      <w:snapToGrid w:val="0"/>
      <w:kern w:val="0"/>
      <w:sz w:val="21"/>
      <w:szCs w:val="18"/>
    </w:rPr>
  </w:style>
  <w:style w:type="paragraph" w:customStyle="1" w:styleId="71">
    <w:name w:val="图"/>
    <w:basedOn w:val="72"/>
    <w:next w:val="73"/>
    <w:qFormat/>
    <w:uiPriority w:val="0"/>
    <w:pPr>
      <w:spacing w:line="240" w:lineRule="auto"/>
    </w:pPr>
  </w:style>
  <w:style w:type="paragraph" w:customStyle="1" w:styleId="72">
    <w:name w:val="图样式"/>
    <w:basedOn w:val="1"/>
    <w:link w:val="87"/>
    <w:qFormat/>
    <w:uiPriority w:val="0"/>
    <w:pPr>
      <w:spacing w:afterLines="50"/>
      <w:ind w:firstLine="0" w:firstLineChars="0"/>
      <w:jc w:val="center"/>
    </w:pPr>
    <w:rPr>
      <w:rFonts w:eastAsia="宋体"/>
      <w:b/>
      <w:bCs/>
      <w:szCs w:val="24"/>
    </w:rPr>
  </w:style>
  <w:style w:type="paragraph" w:customStyle="1" w:styleId="73">
    <w:name w:val="图头"/>
    <w:basedOn w:val="71"/>
    <w:next w:val="1"/>
    <w:qFormat/>
    <w:uiPriority w:val="0"/>
    <w:pPr>
      <w:spacing w:after="156" w:line="360" w:lineRule="auto"/>
    </w:pPr>
  </w:style>
  <w:style w:type="paragraph" w:customStyle="1" w:styleId="74">
    <w:name w:val="表内文字"/>
    <w:basedOn w:val="75"/>
    <w:next w:val="1"/>
    <w:link w:val="226"/>
    <w:qFormat/>
    <w:uiPriority w:val="0"/>
    <w:pPr>
      <w:spacing w:line="240" w:lineRule="auto"/>
      <w:ind w:left="-120" w:leftChars="-50" w:right="-120" w:rightChars="-50"/>
    </w:pPr>
    <w:rPr>
      <w:sz w:val="21"/>
    </w:rPr>
  </w:style>
  <w:style w:type="paragraph" w:customStyle="1" w:styleId="75">
    <w:name w:val="表头"/>
    <w:basedOn w:val="1"/>
    <w:next w:val="74"/>
    <w:link w:val="76"/>
    <w:qFormat/>
    <w:uiPriority w:val="0"/>
    <w:pPr>
      <w:spacing w:beforeLines="50"/>
      <w:ind w:firstLine="0" w:firstLineChars="0"/>
      <w:jc w:val="center"/>
    </w:pPr>
    <w:rPr>
      <w:b/>
    </w:rPr>
  </w:style>
  <w:style w:type="character" w:customStyle="1" w:styleId="76">
    <w:name w:val="表头 Char Char"/>
    <w:link w:val="75"/>
    <w:qFormat/>
    <w:uiPriority w:val="0"/>
    <w:rPr>
      <w:rFonts w:ascii="Times New Roman" w:hAnsi="Times New Roman" w:eastAsia="仿宋"/>
      <w:b/>
      <w:kern w:val="2"/>
      <w:sz w:val="24"/>
      <w:szCs w:val="22"/>
    </w:rPr>
  </w:style>
  <w:style w:type="paragraph" w:customStyle="1" w:styleId="77">
    <w:name w:val="缩进"/>
    <w:basedOn w:val="1"/>
    <w:link w:val="78"/>
    <w:qFormat/>
    <w:uiPriority w:val="0"/>
    <w:pPr>
      <w:autoSpaceDE w:val="0"/>
      <w:autoSpaceDN w:val="0"/>
      <w:adjustRightInd w:val="0"/>
      <w:spacing w:line="400" w:lineRule="atLeast"/>
      <w:ind w:firstLine="480"/>
    </w:pPr>
    <w:rPr>
      <w:szCs w:val="20"/>
    </w:rPr>
  </w:style>
  <w:style w:type="character" w:customStyle="1" w:styleId="78">
    <w:name w:val="缩进 Char"/>
    <w:link w:val="77"/>
    <w:qFormat/>
    <w:uiPriority w:val="0"/>
    <w:rPr>
      <w:rFonts w:ascii="Times New Roman" w:hAnsi="Times New Roman" w:eastAsia="仿宋"/>
      <w:kern w:val="2"/>
      <w:sz w:val="24"/>
    </w:rPr>
  </w:style>
  <w:style w:type="paragraph" w:customStyle="1" w:styleId="79">
    <w:name w:val="Char"/>
    <w:basedOn w:val="1"/>
    <w:qFormat/>
    <w:uiPriority w:val="0"/>
    <w:pPr>
      <w:spacing w:line="240" w:lineRule="auto"/>
      <w:ind w:firstLine="0" w:firstLineChars="0"/>
    </w:pPr>
    <w:rPr>
      <w:rFonts w:ascii="仿宋_GB2312" w:eastAsia="仿宋_GB2312"/>
      <w:color w:val="000000"/>
      <w:szCs w:val="24"/>
    </w:rPr>
  </w:style>
  <w:style w:type="paragraph" w:styleId="80">
    <w:name w:val="List Paragraph"/>
    <w:basedOn w:val="1"/>
    <w:qFormat/>
    <w:uiPriority w:val="34"/>
    <w:pPr>
      <w:ind w:firstLine="420"/>
    </w:pPr>
  </w:style>
  <w:style w:type="paragraph" w:customStyle="1" w:styleId="81">
    <w:name w:val="Char Char Char"/>
    <w:basedOn w:val="1"/>
    <w:qFormat/>
    <w:uiPriority w:val="0"/>
    <w:pPr>
      <w:spacing w:line="240" w:lineRule="auto"/>
      <w:ind w:firstLine="0" w:firstLineChars="0"/>
    </w:pPr>
    <w:rPr>
      <w:sz w:val="21"/>
      <w:szCs w:val="24"/>
    </w:rPr>
  </w:style>
  <w:style w:type="paragraph" w:customStyle="1" w:styleId="82">
    <w:name w:val="图文字"/>
    <w:basedOn w:val="1"/>
    <w:qFormat/>
    <w:uiPriority w:val="0"/>
    <w:pPr>
      <w:spacing w:line="0" w:lineRule="atLeast"/>
      <w:ind w:firstLine="0" w:firstLineChars="0"/>
      <w:jc w:val="center"/>
    </w:pPr>
    <w:rPr>
      <w:b/>
      <w:color w:val="3333FF"/>
      <w:sz w:val="15"/>
      <w:szCs w:val="20"/>
    </w:rPr>
  </w:style>
  <w:style w:type="paragraph" w:customStyle="1" w:styleId="83">
    <w:name w:val="样式 表格 32 + 首行缩进:  2 字符"/>
    <w:basedOn w:val="1"/>
    <w:qFormat/>
    <w:uiPriority w:val="0"/>
    <w:pPr>
      <w:autoSpaceDE w:val="0"/>
      <w:autoSpaceDN w:val="0"/>
      <w:adjustRightInd w:val="0"/>
      <w:spacing w:line="0" w:lineRule="atLeast"/>
      <w:jc w:val="center"/>
      <w:textAlignment w:val="baseline"/>
    </w:pPr>
    <w:rPr>
      <w:rFonts w:eastAsia="宋体"/>
      <w:kern w:val="0"/>
      <w:szCs w:val="21"/>
    </w:rPr>
  </w:style>
  <w:style w:type="table" w:customStyle="1" w:styleId="84">
    <w:name w:val="绿航"/>
    <w:basedOn w:val="40"/>
    <w:qFormat/>
    <w:uiPriority w:val="99"/>
    <w:pPr>
      <w:jc w:val="center"/>
    </w:pPr>
    <w:rPr>
      <w:rFonts w:eastAsia="仿宋_GB2312"/>
      <w:sz w:val="21"/>
    </w:rPr>
    <w:tblPr>
      <w:jc w:val="cente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rPr>
      <w:jc w:val="center"/>
    </w:trPr>
    <w:tcPr>
      <w:vAlign w:val="center"/>
    </w:tcPr>
  </w:style>
  <w:style w:type="character" w:customStyle="1" w:styleId="85">
    <w:name w:val="正文缩进 Char"/>
    <w:link w:val="86"/>
    <w:qFormat/>
    <w:uiPriority w:val="0"/>
    <w:rPr>
      <w:rFonts w:ascii="Times New Roman" w:hAnsi="Times New Roman"/>
      <w:sz w:val="24"/>
    </w:rPr>
  </w:style>
  <w:style w:type="paragraph" w:customStyle="1" w:styleId="86">
    <w:name w:val="正文缩进2"/>
    <w:basedOn w:val="1"/>
    <w:link w:val="85"/>
    <w:qFormat/>
    <w:uiPriority w:val="0"/>
    <w:pPr>
      <w:ind w:firstLine="420"/>
      <w:jc w:val="left"/>
    </w:pPr>
    <w:rPr>
      <w:rFonts w:eastAsia="宋体"/>
      <w:kern w:val="0"/>
      <w:szCs w:val="20"/>
    </w:rPr>
  </w:style>
  <w:style w:type="character" w:customStyle="1" w:styleId="87">
    <w:name w:val="图样式 字符"/>
    <w:link w:val="72"/>
    <w:qFormat/>
    <w:uiPriority w:val="0"/>
    <w:rPr>
      <w:rFonts w:ascii="Times New Roman" w:hAnsi="Times New Roman"/>
      <w:b/>
      <w:bCs/>
      <w:kern w:val="2"/>
      <w:sz w:val="24"/>
      <w:szCs w:val="24"/>
    </w:rPr>
  </w:style>
  <w:style w:type="paragraph" w:customStyle="1" w:styleId="88">
    <w:name w:val="正文缩进21"/>
    <w:basedOn w:val="1"/>
    <w:qFormat/>
    <w:uiPriority w:val="0"/>
    <w:pPr>
      <w:adjustRightInd w:val="0"/>
      <w:spacing w:afterLines="50" w:line="360" w:lineRule="atLeast"/>
      <w:ind w:firstLine="420" w:firstLineChars="0"/>
      <w:jc w:val="left"/>
      <w:textAlignment w:val="baseline"/>
    </w:pPr>
    <w:rPr>
      <w:rFonts w:eastAsia="宋体"/>
      <w:kern w:val="0"/>
      <w:szCs w:val="24"/>
    </w:rPr>
  </w:style>
  <w:style w:type="paragraph" w:customStyle="1" w:styleId="89">
    <w:name w:val="绿航表内文字"/>
    <w:basedOn w:val="1"/>
    <w:qFormat/>
    <w:uiPriority w:val="0"/>
    <w:pPr>
      <w:widowControl/>
      <w:spacing w:line="240" w:lineRule="auto"/>
      <w:ind w:firstLine="0" w:firstLineChars="0"/>
      <w:jc w:val="center"/>
    </w:pPr>
    <w:rPr>
      <w:rFonts w:eastAsia="宋体" w:cs="宋体"/>
      <w:color w:val="000000"/>
      <w:kern w:val="0"/>
      <w:sz w:val="21"/>
      <w:szCs w:val="21"/>
    </w:rPr>
  </w:style>
  <w:style w:type="character" w:customStyle="1" w:styleId="90">
    <w:name w:val="表格 32 Char Char"/>
    <w:link w:val="91"/>
    <w:qFormat/>
    <w:locked/>
    <w:uiPriority w:val="0"/>
    <w:rPr>
      <w:rFonts w:ascii="宋体" w:hAnsi="Impact"/>
      <w:kern w:val="24"/>
      <w:sz w:val="24"/>
    </w:rPr>
  </w:style>
  <w:style w:type="paragraph" w:customStyle="1" w:styleId="91">
    <w:name w:val="表格 32"/>
    <w:basedOn w:val="1"/>
    <w:link w:val="90"/>
    <w:qFormat/>
    <w:uiPriority w:val="0"/>
    <w:pPr>
      <w:autoSpaceDE w:val="0"/>
      <w:autoSpaceDN w:val="0"/>
      <w:adjustRightInd w:val="0"/>
      <w:spacing w:line="240" w:lineRule="auto"/>
      <w:ind w:firstLine="0" w:firstLineChars="0"/>
      <w:jc w:val="center"/>
    </w:pPr>
    <w:rPr>
      <w:rFonts w:ascii="宋体" w:hAnsi="Impact" w:eastAsia="宋体"/>
      <w:kern w:val="24"/>
      <w:szCs w:val="20"/>
    </w:rPr>
  </w:style>
  <w:style w:type="character" w:customStyle="1" w:styleId="92">
    <w:name w:val="纯文本 Char"/>
    <w:link w:val="21"/>
    <w:qFormat/>
    <w:uiPriority w:val="0"/>
    <w:rPr>
      <w:rFonts w:ascii="Times New Roman" w:hAnsi="Times New Roman" w:eastAsia="仿宋_GB2312"/>
      <w:kern w:val="2"/>
      <w:sz w:val="21"/>
      <w:szCs w:val="21"/>
    </w:rPr>
  </w:style>
  <w:style w:type="paragraph" w:customStyle="1" w:styleId="93">
    <w:name w:val="表格内"/>
    <w:basedOn w:val="21"/>
    <w:next w:val="1"/>
    <w:qFormat/>
    <w:uiPriority w:val="0"/>
  </w:style>
  <w:style w:type="character" w:customStyle="1" w:styleId="94">
    <w:name w:val="正文文本缩进 2 Char1"/>
    <w:link w:val="23"/>
    <w:qFormat/>
    <w:uiPriority w:val="99"/>
    <w:rPr>
      <w:rFonts w:ascii="Times New Roman" w:hAnsi="Times New Roman"/>
      <w:kern w:val="2"/>
      <w:sz w:val="21"/>
    </w:rPr>
  </w:style>
  <w:style w:type="character" w:customStyle="1" w:styleId="95">
    <w:name w:val="正文文本缩进 2 Char"/>
    <w:semiHidden/>
    <w:qFormat/>
    <w:uiPriority w:val="99"/>
    <w:rPr>
      <w:rFonts w:ascii="Times New Roman" w:hAnsi="Times New Roman" w:eastAsia="仿宋_GB2312"/>
      <w:kern w:val="2"/>
      <w:sz w:val="24"/>
      <w:szCs w:val="22"/>
    </w:rPr>
  </w:style>
  <w:style w:type="character" w:customStyle="1" w:styleId="96">
    <w:name w:val="正文缩进 Char1"/>
    <w:link w:val="6"/>
    <w:qFormat/>
    <w:uiPriority w:val="0"/>
    <w:rPr>
      <w:rFonts w:ascii="Times New Roman" w:hAnsi="Times New Roman"/>
      <w:lang w:val="zh-CN" w:eastAsia="zh-CN"/>
    </w:rPr>
  </w:style>
  <w:style w:type="paragraph" w:customStyle="1" w:styleId="97">
    <w:name w:val="正文1"/>
    <w:basedOn w:val="1"/>
    <w:qFormat/>
    <w:uiPriority w:val="0"/>
    <w:pPr>
      <w:adjustRightInd w:val="0"/>
      <w:spacing w:line="240" w:lineRule="auto"/>
      <w:ind w:firstLine="0" w:firstLineChars="0"/>
    </w:pPr>
    <w:rPr>
      <w:rFonts w:eastAsia="楷体_GB2312"/>
      <w:szCs w:val="20"/>
    </w:rPr>
  </w:style>
  <w:style w:type="paragraph" w:customStyle="1" w:styleId="98">
    <w:name w:val="Char Char Char Char Char Char Char Char Char Char"/>
    <w:basedOn w:val="1"/>
    <w:qFormat/>
    <w:uiPriority w:val="0"/>
    <w:pPr>
      <w:spacing w:line="240" w:lineRule="exact"/>
    </w:pPr>
    <w:rPr>
      <w:rFonts w:eastAsia="宋体"/>
      <w:snapToGrid w:val="0"/>
      <w:color w:val="000000"/>
      <w:szCs w:val="20"/>
    </w:rPr>
  </w:style>
  <w:style w:type="paragraph" w:customStyle="1" w:styleId="99">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Arial Unicode MS" w:hAnsi="Arial Unicode MS" w:eastAsia="Arial Unicode MS"/>
      <w:kern w:val="0"/>
      <w:szCs w:val="24"/>
    </w:rPr>
  </w:style>
  <w:style w:type="character" w:customStyle="1" w:styleId="100">
    <w:name w:val="正文文本缩进 Char"/>
    <w:link w:val="17"/>
    <w:semiHidden/>
    <w:qFormat/>
    <w:uiPriority w:val="99"/>
    <w:rPr>
      <w:rFonts w:ascii="Times New Roman" w:hAnsi="Times New Roman" w:eastAsia="仿宋_GB2312"/>
      <w:kern w:val="2"/>
      <w:sz w:val="24"/>
      <w:szCs w:val="22"/>
    </w:rPr>
  </w:style>
  <w:style w:type="paragraph" w:customStyle="1" w:styleId="101">
    <w:name w:val="表格文字"/>
    <w:basedOn w:val="1"/>
    <w:link w:val="102"/>
    <w:qFormat/>
    <w:uiPriority w:val="0"/>
    <w:pPr>
      <w:wordWrap w:val="0"/>
      <w:topLinePunct/>
      <w:autoSpaceDE w:val="0"/>
      <w:autoSpaceDN w:val="0"/>
      <w:adjustRightInd w:val="0"/>
      <w:snapToGrid w:val="0"/>
      <w:spacing w:line="240" w:lineRule="auto"/>
      <w:ind w:firstLine="0" w:firstLineChars="0"/>
      <w:jc w:val="center"/>
    </w:pPr>
    <w:rPr>
      <w:rFonts w:eastAsia="宋体"/>
      <w:snapToGrid w:val="0"/>
      <w:color w:val="000000"/>
      <w:kern w:val="0"/>
      <w:sz w:val="21"/>
      <w:szCs w:val="21"/>
      <w:lang w:val="eu-ES"/>
    </w:rPr>
  </w:style>
  <w:style w:type="character" w:customStyle="1" w:styleId="102">
    <w:name w:val="表格文字 Char1"/>
    <w:link w:val="101"/>
    <w:qFormat/>
    <w:uiPriority w:val="0"/>
    <w:rPr>
      <w:rFonts w:ascii="Times New Roman" w:hAnsi="Times New Roman"/>
      <w:snapToGrid w:val="0"/>
      <w:color w:val="000000"/>
      <w:sz w:val="21"/>
      <w:szCs w:val="21"/>
      <w:lang w:val="eu-ES"/>
    </w:rPr>
  </w:style>
  <w:style w:type="character" w:customStyle="1" w:styleId="103">
    <w:name w:val="表格 32 Char"/>
    <w:qFormat/>
    <w:uiPriority w:val="0"/>
    <w:rPr>
      <w:rFonts w:ascii="宋体" w:hAnsi="Impact" w:eastAsia="宋体"/>
      <w:kern w:val="24"/>
      <w:sz w:val="24"/>
      <w:lang w:val="en-US" w:eastAsia="zh-CN" w:bidi="ar-SA"/>
    </w:rPr>
  </w:style>
  <w:style w:type="character" w:customStyle="1" w:styleId="104">
    <w:name w:val="表格 Char"/>
    <w:link w:val="105"/>
    <w:qFormat/>
    <w:uiPriority w:val="0"/>
    <w:rPr>
      <w:sz w:val="24"/>
    </w:rPr>
  </w:style>
  <w:style w:type="paragraph" w:customStyle="1" w:styleId="105">
    <w:name w:val="表格"/>
    <w:basedOn w:val="6"/>
    <w:next w:val="1"/>
    <w:link w:val="104"/>
    <w:qFormat/>
    <w:uiPriority w:val="0"/>
    <w:pPr>
      <w:keepNext/>
      <w:autoSpaceDE w:val="0"/>
      <w:autoSpaceDN w:val="0"/>
      <w:spacing w:line="240" w:lineRule="auto"/>
      <w:jc w:val="center"/>
    </w:pPr>
    <w:rPr>
      <w:rFonts w:ascii="Calibri" w:hAnsi="Calibri"/>
      <w:sz w:val="24"/>
      <w:lang w:val="en-US"/>
    </w:rPr>
  </w:style>
  <w:style w:type="paragraph" w:customStyle="1" w:styleId="106">
    <w:name w:val="_Style 4"/>
    <w:qFormat/>
    <w:uiPriority w:val="1"/>
    <w:pPr>
      <w:widowControl w:val="0"/>
      <w:spacing w:beforeLines="50"/>
      <w:jc w:val="center"/>
    </w:pPr>
    <w:rPr>
      <w:rFonts w:ascii="Times New Roman" w:hAnsi="Times New Roman" w:eastAsia="宋体" w:cs="Times New Roman"/>
      <w:b/>
      <w:kern w:val="2"/>
      <w:sz w:val="24"/>
      <w:szCs w:val="22"/>
      <w:lang w:val="en-US" w:eastAsia="zh-CN" w:bidi="ar-SA"/>
    </w:rPr>
  </w:style>
  <w:style w:type="paragraph" w:customStyle="1" w:styleId="107">
    <w:name w:val="样式13"/>
    <w:basedOn w:val="1"/>
    <w:link w:val="108"/>
    <w:qFormat/>
    <w:uiPriority w:val="0"/>
    <w:pPr>
      <w:adjustRightInd w:val="0"/>
      <w:snapToGrid w:val="0"/>
      <w:spacing w:line="240" w:lineRule="auto"/>
      <w:ind w:firstLine="0" w:firstLineChars="0"/>
      <w:jc w:val="center"/>
    </w:pPr>
    <w:rPr>
      <w:rFonts w:eastAsia="宋体"/>
      <w:sz w:val="21"/>
      <w:szCs w:val="21"/>
    </w:rPr>
  </w:style>
  <w:style w:type="character" w:customStyle="1" w:styleId="108">
    <w:name w:val="样式13 Char"/>
    <w:link w:val="107"/>
    <w:qFormat/>
    <w:uiPriority w:val="0"/>
    <w:rPr>
      <w:rFonts w:ascii="Times New Roman" w:hAnsi="Times New Roman"/>
      <w:kern w:val="2"/>
      <w:sz w:val="21"/>
      <w:szCs w:val="21"/>
    </w:rPr>
  </w:style>
  <w:style w:type="paragraph" w:customStyle="1" w:styleId="109">
    <w:name w:val="表格2"/>
    <w:basedOn w:val="1"/>
    <w:next w:val="1"/>
    <w:qFormat/>
    <w:uiPriority w:val="0"/>
    <w:pPr>
      <w:topLinePunct/>
      <w:autoSpaceDE w:val="0"/>
      <w:autoSpaceDN w:val="0"/>
      <w:adjustRightInd w:val="0"/>
      <w:spacing w:line="240" w:lineRule="auto"/>
      <w:ind w:firstLine="0" w:firstLineChars="0"/>
      <w:jc w:val="center"/>
      <w:textAlignment w:val="baseline"/>
    </w:pPr>
    <w:rPr>
      <w:rFonts w:ascii="宋体" w:hAnsi="Impact" w:eastAsia="宋体"/>
      <w:kern w:val="24"/>
      <w:position w:val="-28"/>
      <w:sz w:val="21"/>
      <w:szCs w:val="20"/>
    </w:rPr>
  </w:style>
  <w:style w:type="paragraph" w:customStyle="1" w:styleId="110">
    <w:name w:val="正文 03"/>
    <w:basedOn w:val="1"/>
    <w:qFormat/>
    <w:uiPriority w:val="0"/>
    <w:pPr>
      <w:autoSpaceDE w:val="0"/>
      <w:autoSpaceDN w:val="0"/>
      <w:adjustRightInd w:val="0"/>
      <w:spacing w:line="240" w:lineRule="auto"/>
      <w:ind w:firstLine="0" w:firstLineChars="0"/>
      <w:textAlignment w:val="baseline"/>
    </w:pPr>
    <w:rPr>
      <w:rFonts w:eastAsia="楷体_GB2312"/>
      <w:kern w:val="0"/>
      <w:szCs w:val="20"/>
    </w:rPr>
  </w:style>
  <w:style w:type="paragraph" w:customStyle="1" w:styleId="111">
    <w:name w:val="Char1"/>
    <w:basedOn w:val="1"/>
    <w:qFormat/>
    <w:uiPriority w:val="0"/>
    <w:pPr>
      <w:spacing w:line="240" w:lineRule="auto"/>
      <w:ind w:firstLine="0" w:firstLineChars="0"/>
    </w:pPr>
    <w:rPr>
      <w:rFonts w:eastAsia="宋体"/>
      <w:sz w:val="21"/>
      <w:szCs w:val="24"/>
    </w:rPr>
  </w:style>
  <w:style w:type="paragraph" w:customStyle="1" w:styleId="112">
    <w:name w:val="xl83"/>
    <w:basedOn w:val="1"/>
    <w:qFormat/>
    <w:uiPriority w:val="0"/>
    <w:pPr>
      <w:widowControl/>
      <w:shd w:val="clear" w:color="000000" w:fill="FFFFFF"/>
      <w:spacing w:before="100" w:beforeAutospacing="1" w:after="100" w:afterAutospacing="1" w:line="240" w:lineRule="auto"/>
      <w:ind w:firstLine="0" w:firstLineChars="0"/>
      <w:jc w:val="center"/>
      <w:textAlignment w:val="center"/>
    </w:pPr>
    <w:rPr>
      <w:rFonts w:ascii="宋体" w:hAnsi="宋体" w:eastAsia="宋体" w:cs="宋体"/>
      <w:kern w:val="0"/>
      <w:sz w:val="16"/>
      <w:szCs w:val="16"/>
    </w:rPr>
  </w:style>
  <w:style w:type="paragraph" w:customStyle="1" w:styleId="113">
    <w:name w:val="xl85"/>
    <w:basedOn w:val="1"/>
    <w:qFormat/>
    <w:uiPriority w:val="0"/>
    <w:pPr>
      <w:widowControl/>
      <w:shd w:val="clear" w:color="000000" w:fill="FFFFFF"/>
      <w:spacing w:before="100" w:beforeAutospacing="1" w:after="100" w:afterAutospacing="1" w:line="240" w:lineRule="auto"/>
      <w:ind w:firstLine="0" w:firstLineChars="0"/>
      <w:jc w:val="center"/>
      <w:textAlignment w:val="center"/>
    </w:pPr>
    <w:rPr>
      <w:rFonts w:ascii="宋体" w:hAnsi="宋体" w:eastAsia="宋体" w:cs="宋体"/>
      <w:kern w:val="0"/>
      <w:sz w:val="16"/>
      <w:szCs w:val="16"/>
    </w:rPr>
  </w:style>
  <w:style w:type="character" w:customStyle="1" w:styleId="114">
    <w:name w:val="标题 1 字符1"/>
    <w:qFormat/>
    <w:uiPriority w:val="9"/>
    <w:rPr>
      <w:rFonts w:ascii="Times New Roman" w:hAnsi="Times New Roman" w:eastAsia="仿宋" w:cs="宋体"/>
      <w:b/>
      <w:bCs/>
      <w:kern w:val="44"/>
      <w:sz w:val="36"/>
      <w:szCs w:val="44"/>
    </w:rPr>
  </w:style>
  <w:style w:type="paragraph" w:customStyle="1" w:styleId="115">
    <w:name w:val="图字"/>
    <w:basedOn w:val="1"/>
    <w:qFormat/>
    <w:uiPriority w:val="0"/>
    <w:pPr>
      <w:widowControl/>
      <w:spacing w:line="240" w:lineRule="auto"/>
      <w:ind w:firstLine="0" w:firstLineChars="0"/>
      <w:jc w:val="center"/>
    </w:pPr>
    <w:rPr>
      <w:rFonts w:cs="宋体"/>
      <w:b/>
      <w:color w:val="000000"/>
      <w:kern w:val="0"/>
      <w:sz w:val="21"/>
      <w:szCs w:val="21"/>
    </w:rPr>
  </w:style>
  <w:style w:type="paragraph" w:customStyle="1" w:styleId="116">
    <w:name w:val="普通(网站)1"/>
    <w:basedOn w:val="1"/>
    <w:qFormat/>
    <w:uiPriority w:val="0"/>
    <w:pPr>
      <w:widowControl/>
      <w:spacing w:before="100" w:beforeAutospacing="1" w:after="100" w:afterAutospacing="1" w:line="240" w:lineRule="auto"/>
      <w:ind w:firstLine="0" w:firstLineChars="0"/>
      <w:jc w:val="left"/>
    </w:pPr>
    <w:rPr>
      <w:rFonts w:ascii="Arial Unicode MS" w:hAnsi="Arial Unicode MS" w:eastAsia="Arial Unicode MS"/>
      <w:kern w:val="0"/>
      <w:szCs w:val="20"/>
    </w:rPr>
  </w:style>
  <w:style w:type="paragraph" w:customStyle="1" w:styleId="117">
    <w:name w:val="Char Char Char Char Char Char Char Char Char Char Char Char Char Char Char Char Char Char Char Char Char Char Char Char Char"/>
    <w:basedOn w:val="1"/>
    <w:qFormat/>
    <w:uiPriority w:val="0"/>
    <w:pPr>
      <w:widowControl/>
      <w:adjustRightInd w:val="0"/>
      <w:spacing w:after="160" w:line="240" w:lineRule="exact"/>
      <w:ind w:firstLine="0" w:firstLineChars="0"/>
      <w:jc w:val="left"/>
      <w:textAlignment w:val="baseline"/>
    </w:pPr>
    <w:rPr>
      <w:rFonts w:ascii="Verdana" w:hAnsi="Verdana"/>
      <w:kern w:val="0"/>
      <w:sz w:val="20"/>
      <w:szCs w:val="20"/>
      <w:lang w:eastAsia="en-US"/>
    </w:rPr>
  </w:style>
  <w:style w:type="paragraph" w:customStyle="1" w:styleId="118">
    <w:name w:val="样式 表格 32 + 首行缩进:  2 字符1"/>
    <w:basedOn w:val="1"/>
    <w:qFormat/>
    <w:uiPriority w:val="0"/>
    <w:pPr>
      <w:widowControl/>
      <w:autoSpaceDE w:val="0"/>
      <w:autoSpaceDN w:val="0"/>
      <w:adjustRightInd w:val="0"/>
      <w:spacing w:line="240" w:lineRule="auto"/>
      <w:ind w:firstLine="0" w:firstLineChars="0"/>
      <w:jc w:val="center"/>
      <w:textAlignment w:val="baseline"/>
    </w:pPr>
    <w:rPr>
      <w:rFonts w:cs="宋体"/>
      <w:kern w:val="0"/>
      <w:sz w:val="21"/>
      <w:szCs w:val="21"/>
    </w:rPr>
  </w:style>
  <w:style w:type="table" w:customStyle="1" w:styleId="119">
    <w:name w:val="图内"/>
    <w:basedOn w:val="40"/>
    <w:qFormat/>
    <w:uiPriority w:val="99"/>
    <w:tblPr>
      <w:jc w:val="center"/>
      <w:tblBorders>
        <w:insideH w:val="single" w:color="auto" w:sz="4" w:space="0"/>
        <w:insideV w:val="single" w:color="auto" w:sz="4" w:space="0"/>
      </w:tblBorders>
      <w:tblCellMar>
        <w:top w:w="0" w:type="dxa"/>
        <w:left w:w="108" w:type="dxa"/>
        <w:bottom w:w="0" w:type="dxa"/>
        <w:right w:w="108" w:type="dxa"/>
      </w:tblCellMar>
    </w:tblPr>
    <w:trPr>
      <w:jc w:val="center"/>
    </w:trPr>
    <w:tcPr>
      <w:vAlign w:val="center"/>
    </w:tcPr>
  </w:style>
  <w:style w:type="paragraph" w:customStyle="1" w:styleId="120">
    <w:name w:val="表内容"/>
    <w:basedOn w:val="1"/>
    <w:link w:val="121"/>
    <w:qFormat/>
    <w:uiPriority w:val="0"/>
    <w:pPr>
      <w:widowControl/>
      <w:adjustRightInd w:val="0"/>
      <w:snapToGrid w:val="0"/>
      <w:spacing w:line="240" w:lineRule="auto"/>
      <w:ind w:firstLine="0" w:firstLineChars="0"/>
      <w:jc w:val="center"/>
    </w:pPr>
    <w:rPr>
      <w:snapToGrid w:val="0"/>
      <w:kern w:val="0"/>
      <w:sz w:val="21"/>
      <w:szCs w:val="24"/>
    </w:rPr>
  </w:style>
  <w:style w:type="character" w:customStyle="1" w:styleId="121">
    <w:name w:val="表内容 Char"/>
    <w:link w:val="120"/>
    <w:qFormat/>
    <w:uiPriority w:val="0"/>
    <w:rPr>
      <w:rFonts w:ascii="Times New Roman" w:hAnsi="Times New Roman" w:eastAsia="仿宋"/>
      <w:snapToGrid w:val="0"/>
      <w:sz w:val="21"/>
      <w:szCs w:val="24"/>
    </w:rPr>
  </w:style>
  <w:style w:type="paragraph" w:customStyle="1" w:styleId="122">
    <w:name w:val="Char Char Char Char Char Char Char Char Char Char Char Char Char Char Char Char Char Char Char Char Char Char Char Char Char7"/>
    <w:basedOn w:val="1"/>
    <w:qFormat/>
    <w:uiPriority w:val="0"/>
    <w:pPr>
      <w:widowControl/>
      <w:adjustRightInd w:val="0"/>
      <w:spacing w:after="160" w:line="240" w:lineRule="exact"/>
      <w:ind w:firstLine="0" w:firstLineChars="0"/>
      <w:jc w:val="left"/>
      <w:textAlignment w:val="baseline"/>
    </w:pPr>
    <w:rPr>
      <w:rFonts w:ascii="Verdana" w:hAnsi="Verdana"/>
      <w:kern w:val="0"/>
      <w:sz w:val="20"/>
      <w:szCs w:val="20"/>
      <w:lang w:eastAsia="en-US"/>
    </w:rPr>
  </w:style>
  <w:style w:type="paragraph" w:customStyle="1" w:styleId="123">
    <w:name w:val="dxj表内容"/>
    <w:basedOn w:val="1"/>
    <w:next w:val="1"/>
    <w:qFormat/>
    <w:uiPriority w:val="0"/>
    <w:pPr>
      <w:widowControl/>
      <w:spacing w:line="280" w:lineRule="exact"/>
      <w:ind w:firstLine="0" w:firstLineChars="0"/>
      <w:jc w:val="center"/>
    </w:pPr>
    <w:rPr>
      <w:kern w:val="0"/>
      <w:sz w:val="18"/>
      <w:szCs w:val="18"/>
    </w:rPr>
  </w:style>
  <w:style w:type="paragraph" w:customStyle="1" w:styleId="124">
    <w:name w:val="正文文本缩进 22"/>
    <w:basedOn w:val="1"/>
    <w:qFormat/>
    <w:uiPriority w:val="0"/>
    <w:pPr>
      <w:widowControl/>
      <w:snapToGrid w:val="0"/>
      <w:spacing w:line="420" w:lineRule="exact"/>
      <w:ind w:firstLine="480" w:firstLineChars="0"/>
      <w:jc w:val="left"/>
    </w:pPr>
    <w:rPr>
      <w:kern w:val="0"/>
      <w:szCs w:val="24"/>
    </w:rPr>
  </w:style>
  <w:style w:type="paragraph" w:customStyle="1" w:styleId="125">
    <w:name w:val="我的正文"/>
    <w:qFormat/>
    <w:uiPriority w:val="0"/>
    <w:pPr>
      <w:spacing w:line="360" w:lineRule="auto"/>
      <w:jc w:val="both"/>
    </w:pPr>
    <w:rPr>
      <w:rFonts w:ascii="Times New Roman" w:hAnsi="Times New Roman" w:eastAsia="宋体" w:cs="Times New Roman"/>
      <w:kern w:val="2"/>
      <w:sz w:val="24"/>
      <w:szCs w:val="24"/>
      <w:lang w:val="en-US" w:eastAsia="zh-CN" w:bidi="ar-SA"/>
    </w:rPr>
  </w:style>
  <w:style w:type="paragraph" w:customStyle="1" w:styleId="126">
    <w:name w:val="中大正文"/>
    <w:basedOn w:val="1"/>
    <w:link w:val="127"/>
    <w:qFormat/>
    <w:uiPriority w:val="0"/>
    <w:pPr>
      <w:widowControl/>
      <w:autoSpaceDE w:val="0"/>
      <w:autoSpaceDN w:val="0"/>
      <w:adjustRightInd w:val="0"/>
      <w:ind w:firstLine="480"/>
      <w:jc w:val="left"/>
    </w:pPr>
    <w:rPr>
      <w:rFonts w:ascii="宋体" w:hAnsi="宋体" w:cs="宋体"/>
      <w:kern w:val="0"/>
      <w:szCs w:val="24"/>
      <w:lang w:val="zh-CN"/>
    </w:rPr>
  </w:style>
  <w:style w:type="character" w:customStyle="1" w:styleId="127">
    <w:name w:val="中大正文 Char"/>
    <w:link w:val="126"/>
    <w:qFormat/>
    <w:uiPriority w:val="0"/>
    <w:rPr>
      <w:rFonts w:ascii="宋体" w:hAnsi="宋体" w:eastAsia="仿宋" w:cs="宋体"/>
      <w:sz w:val="24"/>
      <w:szCs w:val="24"/>
      <w:lang w:val="zh-CN"/>
    </w:rPr>
  </w:style>
  <w:style w:type="character" w:customStyle="1" w:styleId="128">
    <w:name w:val="正文文本缩进 3 Char"/>
    <w:basedOn w:val="42"/>
    <w:link w:val="32"/>
    <w:semiHidden/>
    <w:qFormat/>
    <w:uiPriority w:val="99"/>
    <w:rPr>
      <w:rFonts w:ascii="Times New Roman" w:hAnsi="Times New Roman" w:eastAsia="仿宋" w:cs="宋体"/>
      <w:sz w:val="16"/>
      <w:szCs w:val="16"/>
    </w:rPr>
  </w:style>
  <w:style w:type="paragraph" w:customStyle="1" w:styleId="129">
    <w:name w:val="标题2"/>
    <w:basedOn w:val="5"/>
    <w:next w:val="1"/>
    <w:qFormat/>
    <w:uiPriority w:val="0"/>
    <w:pPr>
      <w:keepNext w:val="0"/>
      <w:keepLines w:val="0"/>
      <w:widowControl/>
      <w:autoSpaceDE w:val="0"/>
      <w:autoSpaceDN w:val="0"/>
      <w:adjustRightInd w:val="0"/>
      <w:spacing w:beforeLines="0" w:line="240" w:lineRule="auto"/>
      <w:ind w:left="270" w:firstLine="200" w:firstLineChars="200"/>
      <w:jc w:val="center"/>
    </w:pPr>
    <w:rPr>
      <w:rFonts w:ascii="宋体" w:hAnsi="宋体"/>
      <w:b w:val="0"/>
      <w:bCs w:val="0"/>
      <w:color w:val="000000"/>
      <w:sz w:val="32"/>
      <w:szCs w:val="24"/>
    </w:rPr>
  </w:style>
  <w:style w:type="character" w:customStyle="1" w:styleId="130">
    <w:name w:val="天心正文[858D7CFB-ED40-4347-BF05-701D383B685F]"/>
    <w:link w:val="131"/>
    <w:qFormat/>
    <w:uiPriority w:val="0"/>
    <w:rPr>
      <w:rFonts w:ascii="Century Gothic" w:hAnsi="Century Gothic"/>
      <w:sz w:val="24"/>
    </w:rPr>
  </w:style>
  <w:style w:type="paragraph" w:customStyle="1" w:styleId="131">
    <w:name w:val="天心正文"/>
    <w:basedOn w:val="1"/>
    <w:link w:val="130"/>
    <w:qFormat/>
    <w:uiPriority w:val="0"/>
    <w:pPr>
      <w:widowControl/>
      <w:tabs>
        <w:tab w:val="left" w:pos="689"/>
      </w:tabs>
      <w:snapToGrid w:val="0"/>
      <w:jc w:val="left"/>
      <w:textAlignment w:val="baseline"/>
    </w:pPr>
    <w:rPr>
      <w:rFonts w:ascii="Century Gothic" w:hAnsi="Century Gothic" w:eastAsia="宋体"/>
      <w:kern w:val="0"/>
      <w:szCs w:val="20"/>
    </w:rPr>
  </w:style>
  <w:style w:type="paragraph" w:customStyle="1" w:styleId="132">
    <w:name w:val="表格1"/>
    <w:basedOn w:val="1"/>
    <w:link w:val="133"/>
    <w:qFormat/>
    <w:uiPriority w:val="0"/>
    <w:pPr>
      <w:widowControl/>
      <w:adjustRightInd w:val="0"/>
      <w:spacing w:after="120" w:line="20" w:lineRule="atLeast"/>
      <w:ind w:firstLine="0" w:firstLineChars="0"/>
      <w:jc w:val="center"/>
      <w:textAlignment w:val="baseline"/>
    </w:pPr>
    <w:rPr>
      <w:rFonts w:ascii="仿宋体" w:eastAsia="宋体" w:cs="Arial Unicode MS"/>
      <w:color w:val="000000"/>
      <w:kern w:val="0"/>
      <w:sz w:val="21"/>
      <w:szCs w:val="21"/>
    </w:rPr>
  </w:style>
  <w:style w:type="character" w:customStyle="1" w:styleId="133">
    <w:name w:val="表格1 Char1"/>
    <w:link w:val="132"/>
    <w:qFormat/>
    <w:uiPriority w:val="0"/>
    <w:rPr>
      <w:rFonts w:ascii="仿宋体" w:hAnsi="Times New Roman" w:cs="Arial Unicode MS"/>
      <w:color w:val="000000"/>
      <w:sz w:val="21"/>
      <w:szCs w:val="21"/>
    </w:rPr>
  </w:style>
  <w:style w:type="paragraph" w:customStyle="1" w:styleId="134">
    <w:name w:val="默认段落字体 Para Char"/>
    <w:basedOn w:val="1"/>
    <w:next w:val="1"/>
    <w:qFormat/>
    <w:uiPriority w:val="0"/>
    <w:pPr>
      <w:widowControl/>
      <w:jc w:val="left"/>
    </w:pPr>
    <w:rPr>
      <w:rFonts w:eastAsia="宋体"/>
      <w:kern w:val="0"/>
      <w:sz w:val="21"/>
      <w:szCs w:val="24"/>
    </w:rPr>
  </w:style>
  <w:style w:type="paragraph" w:customStyle="1" w:styleId="135">
    <w:name w:val="正文缩进4"/>
    <w:basedOn w:val="1"/>
    <w:qFormat/>
    <w:uiPriority w:val="0"/>
    <w:pPr>
      <w:widowControl/>
      <w:adjustRightInd w:val="0"/>
      <w:spacing w:afterLines="50" w:line="360" w:lineRule="atLeast"/>
      <w:ind w:firstLine="420" w:firstLineChars="0"/>
      <w:jc w:val="left"/>
      <w:textAlignment w:val="baseline"/>
    </w:pPr>
    <w:rPr>
      <w:rFonts w:eastAsia="宋体"/>
      <w:kern w:val="0"/>
      <w:szCs w:val="24"/>
    </w:rPr>
  </w:style>
  <w:style w:type="paragraph" w:customStyle="1" w:styleId="136">
    <w:name w:val="Char Char Char Char Char Char Char Char Char Char Char Char Char Char Char Char Char Char Char Char Char Char Char Char Char6"/>
    <w:basedOn w:val="1"/>
    <w:qFormat/>
    <w:uiPriority w:val="0"/>
    <w:pPr>
      <w:widowControl/>
      <w:adjustRightInd w:val="0"/>
      <w:spacing w:after="160" w:line="240" w:lineRule="exact"/>
      <w:ind w:firstLine="0" w:firstLineChars="0"/>
      <w:jc w:val="left"/>
      <w:textAlignment w:val="baseline"/>
    </w:pPr>
    <w:rPr>
      <w:rFonts w:ascii="Verdana" w:hAnsi="Verdana" w:eastAsia="宋体"/>
      <w:kern w:val="0"/>
      <w:sz w:val="20"/>
      <w:szCs w:val="20"/>
      <w:lang w:eastAsia="en-US"/>
    </w:rPr>
  </w:style>
  <w:style w:type="paragraph" w:customStyle="1" w:styleId="137">
    <w:name w:val="Char Char Char Char Char Char Char Char Char Char Char Char Char Char Char Char Char Char Char Char Char Char Char Char Char5"/>
    <w:basedOn w:val="1"/>
    <w:qFormat/>
    <w:uiPriority w:val="0"/>
    <w:pPr>
      <w:widowControl/>
      <w:adjustRightInd w:val="0"/>
      <w:spacing w:after="160" w:line="240" w:lineRule="exact"/>
      <w:ind w:firstLine="0" w:firstLineChars="0"/>
      <w:jc w:val="left"/>
      <w:textAlignment w:val="baseline"/>
    </w:pPr>
    <w:rPr>
      <w:rFonts w:ascii="Verdana" w:hAnsi="Verdana" w:eastAsia="宋体"/>
      <w:kern w:val="0"/>
      <w:sz w:val="20"/>
      <w:szCs w:val="20"/>
      <w:lang w:eastAsia="en-US"/>
    </w:rPr>
  </w:style>
  <w:style w:type="paragraph" w:customStyle="1" w:styleId="138">
    <w:name w:val="用户正文"/>
    <w:basedOn w:val="1"/>
    <w:next w:val="1"/>
    <w:qFormat/>
    <w:uiPriority w:val="0"/>
    <w:pPr>
      <w:widowControl/>
      <w:adjustRightInd w:val="0"/>
      <w:spacing w:line="520" w:lineRule="exact"/>
      <w:ind w:firstLine="480"/>
      <w:jc w:val="left"/>
      <w:textAlignment w:val="baseline"/>
    </w:pPr>
    <w:rPr>
      <w:rFonts w:eastAsia="宋体"/>
      <w:bCs/>
      <w:kern w:val="0"/>
      <w:szCs w:val="20"/>
    </w:rPr>
  </w:style>
  <w:style w:type="paragraph" w:customStyle="1" w:styleId="139">
    <w:name w:val="TOC 标题1"/>
    <w:basedOn w:val="4"/>
    <w:next w:val="1"/>
    <w:unhideWhenUsed/>
    <w:qFormat/>
    <w:uiPriority w:val="39"/>
    <w:pPr>
      <w:widowControl/>
      <w:spacing w:beforeLines="0" w:line="276" w:lineRule="auto"/>
      <w:jc w:val="left"/>
      <w:outlineLvl w:val="9"/>
    </w:pPr>
    <w:rPr>
      <w:rFonts w:ascii="Cambria" w:hAnsi="Cambria" w:eastAsia="宋体"/>
      <w:color w:val="365F91"/>
      <w:kern w:val="0"/>
      <w:szCs w:val="28"/>
    </w:rPr>
  </w:style>
  <w:style w:type="paragraph" w:customStyle="1" w:styleId="140">
    <w:name w:val="Char Char Char Char Char Char1 Char Char Char Char"/>
    <w:basedOn w:val="1"/>
    <w:qFormat/>
    <w:uiPriority w:val="0"/>
    <w:pPr>
      <w:widowControl/>
      <w:adjustRightInd w:val="0"/>
      <w:ind w:firstLine="0" w:firstLineChars="0"/>
      <w:jc w:val="left"/>
    </w:pPr>
    <w:rPr>
      <w:rFonts w:eastAsia="宋体"/>
      <w:kern w:val="0"/>
      <w:szCs w:val="20"/>
    </w:rPr>
  </w:style>
  <w:style w:type="paragraph" w:customStyle="1" w:styleId="141">
    <w:name w:val="Char Char Char Char Char Char Char Char Char Char Char Char Char Char Char Char Char Char Char Char Char Char Char Char Char4"/>
    <w:basedOn w:val="1"/>
    <w:qFormat/>
    <w:uiPriority w:val="0"/>
    <w:pPr>
      <w:widowControl/>
      <w:adjustRightInd w:val="0"/>
      <w:spacing w:after="160" w:line="240" w:lineRule="exact"/>
      <w:ind w:firstLine="0" w:firstLineChars="0"/>
      <w:jc w:val="left"/>
      <w:textAlignment w:val="baseline"/>
    </w:pPr>
    <w:rPr>
      <w:rFonts w:ascii="Verdana" w:hAnsi="Verdana" w:eastAsia="宋体"/>
      <w:kern w:val="0"/>
      <w:sz w:val="20"/>
      <w:szCs w:val="20"/>
      <w:lang w:eastAsia="en-US"/>
    </w:rPr>
  </w:style>
  <w:style w:type="character" w:customStyle="1" w:styleId="142">
    <w:name w:val="style101"/>
    <w:qFormat/>
    <w:uiPriority w:val="0"/>
    <w:rPr>
      <w:color w:val="000000"/>
    </w:rPr>
  </w:style>
  <w:style w:type="paragraph" w:customStyle="1" w:styleId="143">
    <w:name w:val="Char Char Char Char Char Char Char Char Char Char Char Char Char Char Char Char Char Char Char Char Char Char Char Char Char3"/>
    <w:basedOn w:val="1"/>
    <w:qFormat/>
    <w:uiPriority w:val="0"/>
    <w:pPr>
      <w:widowControl/>
      <w:adjustRightInd w:val="0"/>
      <w:spacing w:after="160" w:line="240" w:lineRule="exact"/>
      <w:ind w:firstLine="0" w:firstLineChars="0"/>
      <w:jc w:val="left"/>
      <w:textAlignment w:val="baseline"/>
    </w:pPr>
    <w:rPr>
      <w:rFonts w:ascii="Verdana" w:hAnsi="Verdana"/>
      <w:kern w:val="0"/>
      <w:sz w:val="20"/>
      <w:szCs w:val="20"/>
      <w:lang w:eastAsia="en-US"/>
    </w:rPr>
  </w:style>
  <w:style w:type="paragraph" w:customStyle="1" w:styleId="144">
    <w:name w:val="Char Char Char Char Char Char Char Char Char Char Char Char Char Char Char Char Char Char Char Char Char Char Char Char Char2"/>
    <w:basedOn w:val="1"/>
    <w:qFormat/>
    <w:uiPriority w:val="0"/>
    <w:pPr>
      <w:widowControl/>
      <w:adjustRightInd w:val="0"/>
      <w:spacing w:after="160" w:line="240" w:lineRule="exact"/>
      <w:ind w:firstLine="0" w:firstLineChars="0"/>
      <w:jc w:val="left"/>
      <w:textAlignment w:val="baseline"/>
    </w:pPr>
    <w:rPr>
      <w:rFonts w:ascii="Verdana" w:hAnsi="Verdana" w:eastAsia="宋体"/>
      <w:kern w:val="0"/>
      <w:sz w:val="20"/>
      <w:szCs w:val="20"/>
      <w:lang w:eastAsia="en-US"/>
    </w:rPr>
  </w:style>
  <w:style w:type="paragraph" w:customStyle="1" w:styleId="145">
    <w:name w:val="Char Char Char Char Char Char Char Char Char Char Char Char Char Char Char Char Char Char Char Char Char Char Char Char Char1"/>
    <w:basedOn w:val="1"/>
    <w:qFormat/>
    <w:uiPriority w:val="0"/>
    <w:pPr>
      <w:widowControl/>
      <w:adjustRightInd w:val="0"/>
      <w:spacing w:after="160" w:line="240" w:lineRule="exact"/>
      <w:ind w:firstLine="0" w:firstLineChars="0"/>
      <w:jc w:val="left"/>
      <w:textAlignment w:val="baseline"/>
    </w:pPr>
    <w:rPr>
      <w:rFonts w:ascii="Verdana" w:hAnsi="Verdana" w:eastAsia="宋体"/>
      <w:kern w:val="0"/>
      <w:sz w:val="20"/>
      <w:szCs w:val="20"/>
      <w:lang w:eastAsia="en-US"/>
    </w:rPr>
  </w:style>
  <w:style w:type="paragraph" w:customStyle="1" w:styleId="146">
    <w:name w:val="1"/>
    <w:basedOn w:val="1"/>
    <w:next w:val="17"/>
    <w:qFormat/>
    <w:uiPriority w:val="0"/>
    <w:pPr>
      <w:widowControl/>
      <w:ind w:firstLine="480"/>
      <w:jc w:val="left"/>
    </w:pPr>
    <w:rPr>
      <w:kern w:val="0"/>
      <w:szCs w:val="24"/>
    </w:rPr>
  </w:style>
  <w:style w:type="paragraph" w:customStyle="1" w:styleId="147">
    <w:name w:val="表格标题"/>
    <w:basedOn w:val="1"/>
    <w:qFormat/>
    <w:uiPriority w:val="0"/>
    <w:pPr>
      <w:widowControl/>
      <w:spacing w:before="120"/>
      <w:ind w:firstLine="0" w:firstLineChars="0"/>
      <w:jc w:val="center"/>
    </w:pPr>
    <w:rPr>
      <w:kern w:val="0"/>
      <w:szCs w:val="20"/>
    </w:rPr>
  </w:style>
  <w:style w:type="paragraph" w:customStyle="1" w:styleId="148">
    <w:name w:val="表格正文"/>
    <w:basedOn w:val="1"/>
    <w:link w:val="149"/>
    <w:qFormat/>
    <w:uiPriority w:val="0"/>
    <w:pPr>
      <w:widowControl/>
      <w:spacing w:line="360" w:lineRule="exact"/>
      <w:ind w:firstLine="0" w:firstLineChars="0"/>
      <w:jc w:val="center"/>
    </w:pPr>
    <w:rPr>
      <w:rFonts w:ascii="Arial" w:hAnsi="Arial" w:eastAsia="宋体"/>
      <w:color w:val="000000"/>
      <w:kern w:val="0"/>
      <w:sz w:val="21"/>
      <w:szCs w:val="24"/>
    </w:rPr>
  </w:style>
  <w:style w:type="character" w:customStyle="1" w:styleId="149">
    <w:name w:val="表格正文 Char"/>
    <w:link w:val="148"/>
    <w:qFormat/>
    <w:uiPriority w:val="0"/>
    <w:rPr>
      <w:rFonts w:ascii="Arial" w:hAnsi="Arial"/>
      <w:color w:val="000000"/>
      <w:sz w:val="21"/>
      <w:szCs w:val="24"/>
    </w:rPr>
  </w:style>
  <w:style w:type="paragraph" w:customStyle="1" w:styleId="150">
    <w:name w:val="Char Char Char Char Char Char Char Char Char Char Char Char Char Char Char Char Char Char Char Char Char Char Char Char Char8"/>
    <w:basedOn w:val="1"/>
    <w:qFormat/>
    <w:uiPriority w:val="0"/>
    <w:pPr>
      <w:widowControl/>
      <w:adjustRightInd w:val="0"/>
      <w:spacing w:after="160" w:line="240" w:lineRule="exact"/>
      <w:ind w:firstLine="0" w:firstLineChars="0"/>
      <w:jc w:val="left"/>
      <w:textAlignment w:val="baseline"/>
    </w:pPr>
    <w:rPr>
      <w:rFonts w:ascii="Verdana" w:hAnsi="Verdana" w:eastAsia="宋体"/>
      <w:kern w:val="0"/>
      <w:sz w:val="20"/>
      <w:szCs w:val="20"/>
      <w:lang w:eastAsia="en-US"/>
    </w:rPr>
  </w:style>
  <w:style w:type="paragraph" w:customStyle="1" w:styleId="151">
    <w:name w:val="Char Char Char Char"/>
    <w:basedOn w:val="1"/>
    <w:qFormat/>
    <w:uiPriority w:val="0"/>
    <w:pPr>
      <w:spacing w:line="240" w:lineRule="auto"/>
      <w:ind w:firstLine="0" w:firstLineChars="0"/>
    </w:pPr>
    <w:rPr>
      <w:rFonts w:eastAsia="宋体"/>
      <w:sz w:val="21"/>
      <w:szCs w:val="24"/>
    </w:rPr>
  </w:style>
  <w:style w:type="paragraph" w:customStyle="1" w:styleId="152">
    <w:name w:val="Char Char Char Char1"/>
    <w:basedOn w:val="1"/>
    <w:qFormat/>
    <w:uiPriority w:val="0"/>
    <w:pPr>
      <w:widowControl/>
      <w:spacing w:after="160" w:line="240" w:lineRule="exact"/>
      <w:ind w:firstLine="0" w:firstLineChars="0"/>
      <w:jc w:val="left"/>
    </w:pPr>
    <w:rPr>
      <w:rFonts w:ascii="宋体" w:hAnsi="宋体" w:cs="宋体"/>
      <w:kern w:val="0"/>
      <w:sz w:val="32"/>
      <w:szCs w:val="24"/>
    </w:rPr>
  </w:style>
  <w:style w:type="paragraph" w:customStyle="1" w:styleId="153">
    <w:name w:val="Default Text"/>
    <w:basedOn w:val="1"/>
    <w:qFormat/>
    <w:uiPriority w:val="0"/>
    <w:pPr>
      <w:widowControl/>
      <w:autoSpaceDE w:val="0"/>
      <w:autoSpaceDN w:val="0"/>
      <w:adjustRightInd w:val="0"/>
      <w:spacing w:line="240" w:lineRule="auto"/>
      <w:ind w:firstLine="0" w:firstLineChars="0"/>
      <w:jc w:val="left"/>
    </w:pPr>
    <w:rPr>
      <w:rFonts w:ascii="宋体" w:hAnsi="宋体" w:eastAsia="PMingLiU" w:cs="宋体"/>
      <w:kern w:val="0"/>
      <w:szCs w:val="24"/>
      <w:lang w:eastAsia="zh-TW"/>
    </w:rPr>
  </w:style>
  <w:style w:type="paragraph" w:customStyle="1" w:styleId="154">
    <w:name w:val="正文_0"/>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55">
    <w:name w:val="articlecontent"/>
    <w:basedOn w:val="42"/>
    <w:qFormat/>
    <w:uiPriority w:val="0"/>
  </w:style>
  <w:style w:type="paragraph" w:customStyle="1" w:styleId="156">
    <w:name w:val="Char Char Char Char Char Char"/>
    <w:basedOn w:val="1"/>
    <w:qFormat/>
    <w:uiPriority w:val="0"/>
    <w:pPr>
      <w:snapToGrid w:val="0"/>
      <w:ind w:firstLine="529"/>
    </w:pPr>
    <w:rPr>
      <w:rFonts w:eastAsia="宋体"/>
      <w:sz w:val="21"/>
      <w:szCs w:val="24"/>
    </w:rPr>
  </w:style>
  <w:style w:type="character" w:customStyle="1" w:styleId="157">
    <w:name w:val="textcontents1"/>
    <w:qFormat/>
    <w:uiPriority w:val="0"/>
    <w:rPr>
      <w:color w:val="000000"/>
      <w:sz w:val="21"/>
      <w:szCs w:val="21"/>
    </w:rPr>
  </w:style>
  <w:style w:type="character" w:customStyle="1" w:styleId="158">
    <w:name w:val="列表(L) Char"/>
    <w:link w:val="159"/>
    <w:qFormat/>
    <w:uiPriority w:val="0"/>
    <w:rPr>
      <w:rFonts w:cs="宋体"/>
    </w:rPr>
  </w:style>
  <w:style w:type="paragraph" w:customStyle="1" w:styleId="159">
    <w:name w:val="列表(L)"/>
    <w:basedOn w:val="29"/>
    <w:link w:val="158"/>
    <w:qFormat/>
    <w:uiPriority w:val="0"/>
    <w:pPr>
      <w:snapToGrid w:val="0"/>
      <w:spacing w:line="240" w:lineRule="auto"/>
      <w:ind w:left="0" w:firstLine="0" w:firstLineChars="0"/>
      <w:contextualSpacing w:val="0"/>
    </w:pPr>
    <w:rPr>
      <w:rFonts w:ascii="Calibri" w:hAnsi="Calibri" w:eastAsia="宋体" w:cs="宋体"/>
      <w:kern w:val="0"/>
      <w:sz w:val="20"/>
      <w:szCs w:val="20"/>
    </w:rPr>
  </w:style>
  <w:style w:type="paragraph" w:customStyle="1" w:styleId="160">
    <w:name w:val="表1表2"/>
    <w:basedOn w:val="1"/>
    <w:qFormat/>
    <w:uiPriority w:val="0"/>
    <w:pPr>
      <w:autoSpaceDE w:val="0"/>
      <w:autoSpaceDN w:val="0"/>
      <w:adjustRightInd w:val="0"/>
      <w:jc w:val="center"/>
      <w:textAlignment w:val="center"/>
    </w:pPr>
    <w:rPr>
      <w:rFonts w:eastAsia="黑体"/>
      <w:kern w:val="0"/>
      <w:szCs w:val="20"/>
    </w:rPr>
  </w:style>
  <w:style w:type="character" w:customStyle="1" w:styleId="161">
    <w:name w:val="hangju3"/>
    <w:qFormat/>
    <w:uiPriority w:val="0"/>
    <w:rPr>
      <w:sz w:val="19"/>
      <w:szCs w:val="19"/>
    </w:rPr>
  </w:style>
  <w:style w:type="paragraph" w:customStyle="1" w:styleId="162">
    <w:name w:val="p0"/>
    <w:basedOn w:val="1"/>
    <w:qFormat/>
    <w:uiPriority w:val="99"/>
    <w:pPr>
      <w:widowControl/>
      <w:spacing w:line="240" w:lineRule="auto"/>
      <w:ind w:firstLine="0" w:firstLineChars="0"/>
    </w:pPr>
    <w:rPr>
      <w:rFonts w:eastAsia="宋体"/>
      <w:kern w:val="0"/>
      <w:sz w:val="21"/>
      <w:szCs w:val="21"/>
    </w:rPr>
  </w:style>
  <w:style w:type="paragraph" w:customStyle="1" w:styleId="163">
    <w:name w:val="表名"/>
    <w:basedOn w:val="1"/>
    <w:link w:val="164"/>
    <w:qFormat/>
    <w:uiPriority w:val="0"/>
    <w:pPr>
      <w:adjustRightInd w:val="0"/>
      <w:spacing w:before="120" w:after="120" w:line="400" w:lineRule="atLeast"/>
      <w:ind w:firstLine="0" w:firstLineChars="0"/>
      <w:jc w:val="center"/>
      <w:textAlignment w:val="baseline"/>
    </w:pPr>
    <w:rPr>
      <w:rFonts w:eastAsia="宋体"/>
      <w:b/>
      <w:bCs/>
      <w:kern w:val="0"/>
      <w:szCs w:val="20"/>
    </w:rPr>
  </w:style>
  <w:style w:type="character" w:customStyle="1" w:styleId="164">
    <w:name w:val="表名 Char1"/>
    <w:link w:val="163"/>
    <w:qFormat/>
    <w:uiPriority w:val="0"/>
    <w:rPr>
      <w:rFonts w:ascii="Times New Roman" w:hAnsi="Times New Roman"/>
      <w:b/>
      <w:bCs/>
      <w:sz w:val="24"/>
    </w:rPr>
  </w:style>
  <w:style w:type="character" w:customStyle="1" w:styleId="165">
    <w:name w:val="表头 Char"/>
    <w:qFormat/>
    <w:uiPriority w:val="0"/>
    <w:rPr>
      <w:rFonts w:eastAsia="宋体"/>
      <w:b/>
      <w:kern w:val="2"/>
      <w:sz w:val="24"/>
      <w:szCs w:val="24"/>
      <w:lang w:val="en-US" w:eastAsia="zh-CN" w:bidi="ar-SA"/>
    </w:rPr>
  </w:style>
  <w:style w:type="paragraph" w:customStyle="1" w:styleId="166">
    <w:name w:val="列出段落1"/>
    <w:basedOn w:val="1"/>
    <w:qFormat/>
    <w:uiPriority w:val="34"/>
    <w:pPr>
      <w:widowControl/>
      <w:ind w:firstLine="420"/>
      <w:jc w:val="left"/>
    </w:pPr>
    <w:rPr>
      <w:rFonts w:cs="宋体"/>
      <w:kern w:val="0"/>
      <w:szCs w:val="24"/>
    </w:rPr>
  </w:style>
  <w:style w:type="character" w:customStyle="1" w:styleId="167">
    <w:name w:val="样式 正文文本缩进 3 + 行距: 1.5 倍行距 Char"/>
    <w:link w:val="168"/>
    <w:qFormat/>
    <w:uiPriority w:val="0"/>
    <w:rPr>
      <w:rFonts w:ascii="宋体" w:cs="宋体"/>
      <w:sz w:val="28"/>
    </w:rPr>
  </w:style>
  <w:style w:type="paragraph" w:customStyle="1" w:styleId="168">
    <w:name w:val="样式 正文文本缩进 3 + 行距: 1.5 倍行距"/>
    <w:basedOn w:val="32"/>
    <w:link w:val="167"/>
    <w:qFormat/>
    <w:uiPriority w:val="0"/>
    <w:pPr>
      <w:widowControl w:val="0"/>
      <w:spacing w:after="0"/>
      <w:ind w:left="0" w:leftChars="0"/>
      <w:jc w:val="both"/>
    </w:pPr>
    <w:rPr>
      <w:rFonts w:ascii="宋体" w:hAnsi="Calibri" w:eastAsia="宋体"/>
      <w:sz w:val="28"/>
      <w:szCs w:val="20"/>
    </w:rPr>
  </w:style>
  <w:style w:type="paragraph" w:styleId="169">
    <w:name w:val="No Spacing"/>
    <w:qFormat/>
    <w:uiPriority w:val="1"/>
    <w:pPr>
      <w:widowControl w:val="0"/>
      <w:spacing w:beforeLines="50"/>
      <w:jc w:val="center"/>
    </w:pPr>
    <w:rPr>
      <w:rFonts w:ascii="Times New Roman" w:hAnsi="Times New Roman" w:eastAsia="宋体" w:cs="Times New Roman"/>
      <w:b/>
      <w:kern w:val="2"/>
      <w:sz w:val="24"/>
      <w:szCs w:val="22"/>
      <w:lang w:val="en-US" w:eastAsia="zh-CN" w:bidi="ar-SA"/>
    </w:rPr>
  </w:style>
  <w:style w:type="paragraph" w:customStyle="1" w:styleId="170">
    <w:name w:val="正文文章"/>
    <w:basedOn w:val="1"/>
    <w:link w:val="171"/>
    <w:qFormat/>
    <w:uiPriority w:val="0"/>
    <w:pPr>
      <w:ind w:firstLine="480"/>
    </w:pPr>
    <w:rPr>
      <w:rFonts w:eastAsia="宋体"/>
      <w:kern w:val="0"/>
      <w:sz w:val="28"/>
      <w:szCs w:val="24"/>
    </w:rPr>
  </w:style>
  <w:style w:type="character" w:customStyle="1" w:styleId="171">
    <w:name w:val="正文文章 Char"/>
    <w:link w:val="170"/>
    <w:qFormat/>
    <w:uiPriority w:val="0"/>
    <w:rPr>
      <w:rFonts w:ascii="Times New Roman" w:hAnsi="Times New Roman"/>
      <w:sz w:val="28"/>
      <w:szCs w:val="24"/>
    </w:rPr>
  </w:style>
  <w:style w:type="character" w:customStyle="1" w:styleId="172">
    <w:name w:val="纯文本 字符"/>
    <w:qFormat/>
    <w:uiPriority w:val="0"/>
    <w:rPr>
      <w:rFonts w:ascii="宋体" w:hAnsi="Courier New" w:eastAsia="宋体" w:cs="Courier New"/>
      <w:szCs w:val="21"/>
    </w:rPr>
  </w:style>
  <w:style w:type="paragraph" w:customStyle="1" w:styleId="173">
    <w:name w:val="码头表"/>
    <w:basedOn w:val="1"/>
    <w:qFormat/>
    <w:uiPriority w:val="0"/>
    <w:pPr>
      <w:adjustRightInd w:val="0"/>
      <w:snapToGrid w:val="0"/>
      <w:jc w:val="center"/>
    </w:pPr>
    <w:rPr>
      <w:rFonts w:eastAsia="宋体"/>
      <w:snapToGrid w:val="0"/>
      <w:kern w:val="0"/>
      <w:szCs w:val="21"/>
    </w:rPr>
  </w:style>
  <w:style w:type="character" w:customStyle="1" w:styleId="174">
    <w:name w:val="font61"/>
    <w:qFormat/>
    <w:uiPriority w:val="0"/>
    <w:rPr>
      <w:rFonts w:hint="default" w:ascii="Times New Roman" w:hAnsi="Times New Roman" w:cs="Times New Roman"/>
      <w:color w:val="FF0000"/>
      <w:sz w:val="24"/>
      <w:szCs w:val="24"/>
      <w:u w:val="none"/>
    </w:rPr>
  </w:style>
  <w:style w:type="character" w:customStyle="1" w:styleId="175">
    <w:name w:val="标题 1 字符"/>
    <w:qFormat/>
    <w:uiPriority w:val="9"/>
    <w:rPr>
      <w:rFonts w:ascii="Times New Roman" w:hAnsi="Times New Roman" w:eastAsia="仿宋" w:cs="宋体"/>
      <w:b/>
      <w:bCs/>
      <w:kern w:val="44"/>
      <w:sz w:val="36"/>
      <w:szCs w:val="44"/>
    </w:rPr>
  </w:style>
  <w:style w:type="character" w:customStyle="1" w:styleId="176">
    <w:name w:val="标题 2 字符"/>
    <w:qFormat/>
    <w:uiPriority w:val="9"/>
    <w:rPr>
      <w:rFonts w:ascii="Times New Roman" w:hAnsi="Times New Roman" w:eastAsia="仿宋" w:cs="Times New Roman"/>
      <w:b/>
      <w:bCs/>
      <w:kern w:val="0"/>
      <w:sz w:val="30"/>
      <w:szCs w:val="32"/>
    </w:rPr>
  </w:style>
  <w:style w:type="character" w:customStyle="1" w:styleId="177">
    <w:name w:val="标题 3 字符"/>
    <w:qFormat/>
    <w:uiPriority w:val="9"/>
    <w:rPr>
      <w:rFonts w:ascii="Times New Roman" w:hAnsi="Times New Roman" w:eastAsia="仿宋" w:cs="宋体"/>
      <w:b/>
      <w:bCs/>
      <w:kern w:val="0"/>
      <w:sz w:val="28"/>
      <w:szCs w:val="32"/>
    </w:rPr>
  </w:style>
  <w:style w:type="character" w:customStyle="1" w:styleId="178">
    <w:name w:val="标题 4 字符"/>
    <w:qFormat/>
    <w:uiPriority w:val="9"/>
    <w:rPr>
      <w:rFonts w:ascii="Times New Roman" w:hAnsi="Times New Roman" w:eastAsia="仿宋" w:cs="Times New Roman"/>
      <w:b/>
      <w:bCs/>
      <w:kern w:val="0"/>
      <w:sz w:val="24"/>
      <w:szCs w:val="28"/>
    </w:rPr>
  </w:style>
  <w:style w:type="character" w:customStyle="1" w:styleId="179">
    <w:name w:val="标题 5 字符"/>
    <w:qFormat/>
    <w:uiPriority w:val="9"/>
    <w:rPr>
      <w:rFonts w:ascii="Times New Roman" w:hAnsi="Times New Roman" w:eastAsia="仿宋" w:cs="宋体"/>
      <w:b/>
      <w:bCs/>
      <w:kern w:val="0"/>
      <w:sz w:val="24"/>
      <w:szCs w:val="28"/>
    </w:rPr>
  </w:style>
  <w:style w:type="character" w:customStyle="1" w:styleId="180">
    <w:name w:val="标题 6 字符"/>
    <w:qFormat/>
    <w:uiPriority w:val="9"/>
    <w:rPr>
      <w:rFonts w:ascii="Times New Roman" w:hAnsi="Times New Roman" w:eastAsia="仿宋" w:cs="Times New Roman"/>
      <w:b/>
      <w:bCs/>
      <w:kern w:val="0"/>
      <w:sz w:val="24"/>
      <w:szCs w:val="24"/>
    </w:rPr>
  </w:style>
  <w:style w:type="character" w:customStyle="1" w:styleId="181">
    <w:name w:val="页眉 字符"/>
    <w:qFormat/>
    <w:uiPriority w:val="99"/>
    <w:rPr>
      <w:sz w:val="18"/>
      <w:szCs w:val="18"/>
    </w:rPr>
  </w:style>
  <w:style w:type="character" w:customStyle="1" w:styleId="182">
    <w:name w:val="页脚 字符"/>
    <w:qFormat/>
    <w:uiPriority w:val="99"/>
    <w:rPr>
      <w:sz w:val="18"/>
      <w:szCs w:val="18"/>
    </w:rPr>
  </w:style>
  <w:style w:type="character" w:customStyle="1" w:styleId="183">
    <w:name w:val="批注文字 字符"/>
    <w:qFormat/>
    <w:uiPriority w:val="99"/>
    <w:rPr>
      <w:rFonts w:ascii="Times New Roman" w:hAnsi="Times New Roman" w:eastAsia="宋体"/>
      <w:sz w:val="24"/>
    </w:rPr>
  </w:style>
  <w:style w:type="character" w:customStyle="1" w:styleId="184">
    <w:name w:val="正文缩进 字符"/>
    <w:qFormat/>
    <w:uiPriority w:val="0"/>
    <w:rPr>
      <w:rFonts w:ascii="Times New Roman" w:hAnsi="Times New Roman" w:eastAsia="宋体" w:cs="Times New Roman"/>
      <w:sz w:val="28"/>
      <w:szCs w:val="20"/>
    </w:rPr>
  </w:style>
  <w:style w:type="character" w:customStyle="1" w:styleId="185">
    <w:name w:val="正文文本缩进 2 字符"/>
    <w:qFormat/>
    <w:uiPriority w:val="99"/>
    <w:rPr>
      <w:rFonts w:ascii="Times New Roman" w:hAnsi="Times New Roman" w:eastAsia="宋体" w:cs="Times New Roman"/>
      <w:sz w:val="24"/>
      <w:szCs w:val="24"/>
    </w:rPr>
  </w:style>
  <w:style w:type="paragraph" w:customStyle="1" w:styleId="186">
    <w:name w:val="图内表文字"/>
    <w:basedOn w:val="1"/>
    <w:qFormat/>
    <w:uiPriority w:val="0"/>
    <w:pPr>
      <w:spacing w:line="240" w:lineRule="auto"/>
      <w:ind w:firstLine="0" w:firstLineChars="0"/>
      <w:jc w:val="center"/>
    </w:pPr>
    <w:rPr>
      <w:rFonts w:eastAsia="宋体"/>
      <w:b/>
      <w:color w:val="0000FF"/>
      <w:sz w:val="21"/>
      <w:szCs w:val="21"/>
    </w:rPr>
  </w:style>
  <w:style w:type="paragraph" w:customStyle="1" w:styleId="187">
    <w:name w:val="TT表格文字"/>
    <w:basedOn w:val="1"/>
    <w:qFormat/>
    <w:uiPriority w:val="0"/>
    <w:pPr>
      <w:spacing w:line="240" w:lineRule="auto"/>
      <w:ind w:firstLine="0" w:firstLineChars="0"/>
      <w:jc w:val="center"/>
    </w:pPr>
    <w:rPr>
      <w:rFonts w:eastAsia="宋体" w:cs="宋体"/>
      <w:sz w:val="21"/>
      <w:szCs w:val="20"/>
    </w:rPr>
  </w:style>
  <w:style w:type="paragraph" w:customStyle="1" w:styleId="188">
    <w:name w:val="字元 字元"/>
    <w:basedOn w:val="1"/>
    <w:qFormat/>
    <w:uiPriority w:val="0"/>
    <w:pPr>
      <w:widowControl/>
      <w:adjustRightInd w:val="0"/>
      <w:spacing w:after="160" w:line="240" w:lineRule="exact"/>
      <w:ind w:firstLine="0" w:firstLineChars="0"/>
      <w:jc w:val="left"/>
      <w:textAlignment w:val="baseline"/>
    </w:pPr>
    <w:rPr>
      <w:rFonts w:eastAsia="宋体"/>
      <w:sz w:val="21"/>
      <w:szCs w:val="24"/>
    </w:rPr>
  </w:style>
  <w:style w:type="character" w:customStyle="1" w:styleId="189">
    <w:name w:val="font11"/>
    <w:qFormat/>
    <w:uiPriority w:val="0"/>
    <w:rPr>
      <w:rFonts w:hint="eastAsia" w:ascii="宋体" w:hAnsi="宋体" w:eastAsia="宋体" w:cs="宋体"/>
      <w:color w:val="000000"/>
      <w:sz w:val="21"/>
      <w:szCs w:val="21"/>
      <w:u w:val="none"/>
    </w:rPr>
  </w:style>
  <w:style w:type="character" w:customStyle="1" w:styleId="190">
    <w:name w:val="font31"/>
    <w:qFormat/>
    <w:uiPriority w:val="0"/>
    <w:rPr>
      <w:rFonts w:hint="default" w:ascii="Times New Roman" w:hAnsi="Times New Roman" w:cs="Times New Roman"/>
      <w:color w:val="000000"/>
      <w:sz w:val="21"/>
      <w:szCs w:val="21"/>
      <w:u w:val="none"/>
      <w:vertAlign w:val="superscript"/>
    </w:rPr>
  </w:style>
  <w:style w:type="character" w:customStyle="1" w:styleId="191">
    <w:name w:val="HTML 预设格式 Char1"/>
    <w:link w:val="35"/>
    <w:qFormat/>
    <w:uiPriority w:val="0"/>
    <w:rPr>
      <w:rFonts w:ascii="宋体" w:hAnsi="宋体" w:cs="宋体"/>
      <w:sz w:val="24"/>
      <w:szCs w:val="24"/>
    </w:rPr>
  </w:style>
  <w:style w:type="character" w:customStyle="1" w:styleId="192">
    <w:name w:val="HTML 预设格式 Char"/>
    <w:basedOn w:val="42"/>
    <w:semiHidden/>
    <w:qFormat/>
    <w:uiPriority w:val="99"/>
    <w:rPr>
      <w:rFonts w:ascii="Courier New" w:hAnsi="Courier New" w:eastAsia="仿宋" w:cs="Courier New"/>
      <w:kern w:val="2"/>
    </w:rPr>
  </w:style>
  <w:style w:type="character" w:customStyle="1" w:styleId="193">
    <w:name w:val="表格文字01 Char"/>
    <w:link w:val="194"/>
    <w:qFormat/>
    <w:uiPriority w:val="0"/>
    <w:rPr>
      <w:snapToGrid w:val="0"/>
      <w:color w:val="000000"/>
      <w:kern w:val="2"/>
      <w:sz w:val="21"/>
    </w:rPr>
  </w:style>
  <w:style w:type="paragraph" w:customStyle="1" w:styleId="194">
    <w:name w:val="表格文字01"/>
    <w:basedOn w:val="1"/>
    <w:link w:val="193"/>
    <w:qFormat/>
    <w:uiPriority w:val="0"/>
    <w:pPr>
      <w:wordWrap w:val="0"/>
      <w:overflowPunct w:val="0"/>
      <w:topLinePunct/>
      <w:spacing w:line="240" w:lineRule="auto"/>
      <w:ind w:firstLine="0" w:firstLineChars="0"/>
      <w:jc w:val="center"/>
    </w:pPr>
    <w:rPr>
      <w:rFonts w:ascii="Calibri" w:hAnsi="Calibri" w:eastAsia="宋体"/>
      <w:snapToGrid w:val="0"/>
      <w:color w:val="000000"/>
      <w:sz w:val="21"/>
      <w:szCs w:val="20"/>
    </w:rPr>
  </w:style>
  <w:style w:type="paragraph" w:customStyle="1" w:styleId="195">
    <w:name w:val="font9"/>
    <w:basedOn w:val="1"/>
    <w:qFormat/>
    <w:uiPriority w:val="0"/>
    <w:pPr>
      <w:widowControl/>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196">
    <w:name w:val="xl63"/>
    <w:basedOn w:val="1"/>
    <w:qFormat/>
    <w:uiPriority w:val="0"/>
    <w:pPr>
      <w:widowControl/>
      <w:pBdr>
        <w:right w:val="single" w:color="auto" w:sz="8" w:space="0"/>
      </w:pBdr>
      <w:spacing w:before="100" w:beforeAutospacing="1" w:after="100" w:afterAutospacing="1" w:line="240" w:lineRule="auto"/>
      <w:ind w:firstLine="0" w:firstLineChars="0"/>
      <w:jc w:val="center"/>
      <w:textAlignment w:val="center"/>
    </w:pPr>
    <w:rPr>
      <w:rFonts w:eastAsia="宋体"/>
      <w:kern w:val="0"/>
      <w:sz w:val="21"/>
      <w:szCs w:val="21"/>
    </w:rPr>
  </w:style>
  <w:style w:type="paragraph" w:customStyle="1" w:styleId="197">
    <w:name w:val="xl64"/>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kern w:val="0"/>
      <w:sz w:val="21"/>
      <w:szCs w:val="21"/>
    </w:rPr>
  </w:style>
  <w:style w:type="paragraph" w:customStyle="1" w:styleId="198">
    <w:name w:val="Char Char Char Char Char Char Char Char Char Char Char Char1 Char"/>
    <w:basedOn w:val="1"/>
    <w:qFormat/>
    <w:uiPriority w:val="0"/>
    <w:rPr>
      <w:szCs w:val="20"/>
    </w:rPr>
  </w:style>
  <w:style w:type="paragraph" w:customStyle="1" w:styleId="199">
    <w:name w:val="三级标题T3"/>
    <w:basedOn w:val="7"/>
    <w:qFormat/>
    <w:uiPriority w:val="0"/>
    <w:pPr>
      <w:tabs>
        <w:tab w:val="left" w:pos="480"/>
        <w:tab w:val="left" w:pos="840"/>
      </w:tabs>
      <w:ind w:left="720" w:hanging="720" w:firstLineChars="0"/>
    </w:pPr>
    <w:rPr>
      <w:kern w:val="2"/>
      <w:sz w:val="30"/>
    </w:rPr>
  </w:style>
  <w:style w:type="character" w:customStyle="1" w:styleId="200">
    <w:name w:val="font21"/>
    <w:qFormat/>
    <w:uiPriority w:val="0"/>
    <w:rPr>
      <w:rFonts w:hint="eastAsia" w:ascii="宋体" w:hAnsi="宋体" w:eastAsia="宋体" w:cs="宋体"/>
      <w:color w:val="000000"/>
      <w:sz w:val="21"/>
      <w:szCs w:val="21"/>
      <w:u w:val="none"/>
    </w:rPr>
  </w:style>
  <w:style w:type="character" w:customStyle="1" w:styleId="201">
    <w:name w:val="font01"/>
    <w:qFormat/>
    <w:uiPriority w:val="0"/>
    <w:rPr>
      <w:rFonts w:hint="eastAsia" w:ascii="宋体" w:hAnsi="宋体" w:eastAsia="宋体" w:cs="宋体"/>
      <w:color w:val="000000"/>
      <w:sz w:val="20"/>
      <w:szCs w:val="20"/>
      <w:u w:val="none"/>
    </w:rPr>
  </w:style>
  <w:style w:type="character" w:customStyle="1" w:styleId="202">
    <w:name w:val="TT正文 Char"/>
    <w:qFormat/>
    <w:uiPriority w:val="0"/>
    <w:rPr>
      <w:rFonts w:ascii="Times New Roman" w:hAnsi="Times New Roman"/>
      <w:color w:val="000000"/>
      <w:kern w:val="2"/>
      <w:sz w:val="24"/>
      <w:lang w:val="zh-CN" w:eastAsia="zh-CN"/>
    </w:rPr>
  </w:style>
  <w:style w:type="character" w:customStyle="1" w:styleId="203">
    <w:name w:val="TT标题 Char"/>
    <w:link w:val="204"/>
    <w:qFormat/>
    <w:uiPriority w:val="0"/>
    <w:rPr>
      <w:rFonts w:cs="宋体"/>
      <w:b/>
      <w:sz w:val="24"/>
    </w:rPr>
  </w:style>
  <w:style w:type="paragraph" w:customStyle="1" w:styleId="204">
    <w:name w:val="TT标题"/>
    <w:basedOn w:val="1"/>
    <w:link w:val="203"/>
    <w:qFormat/>
    <w:uiPriority w:val="0"/>
    <w:pPr>
      <w:spacing w:line="240" w:lineRule="auto"/>
      <w:ind w:firstLine="0" w:firstLineChars="0"/>
      <w:jc w:val="center"/>
    </w:pPr>
    <w:rPr>
      <w:rFonts w:ascii="Calibri" w:hAnsi="Calibri" w:eastAsia="宋体" w:cs="宋体"/>
      <w:b/>
      <w:kern w:val="0"/>
      <w:szCs w:val="20"/>
    </w:rPr>
  </w:style>
  <w:style w:type="character" w:customStyle="1" w:styleId="205">
    <w:name w:val="TT表格文字01 Char Char"/>
    <w:link w:val="206"/>
    <w:qFormat/>
    <w:uiPriority w:val="0"/>
    <w:rPr>
      <w:snapToGrid w:val="0"/>
      <w:color w:val="000000"/>
    </w:rPr>
  </w:style>
  <w:style w:type="paragraph" w:customStyle="1" w:styleId="206">
    <w:name w:val="TT表格文字01"/>
    <w:basedOn w:val="1"/>
    <w:link w:val="205"/>
    <w:qFormat/>
    <w:uiPriority w:val="0"/>
    <w:pPr>
      <w:widowControl/>
      <w:wordWrap w:val="0"/>
      <w:overflowPunct w:val="0"/>
      <w:topLinePunct/>
      <w:spacing w:line="240" w:lineRule="auto"/>
      <w:ind w:firstLine="0" w:firstLineChars="0"/>
      <w:jc w:val="center"/>
    </w:pPr>
    <w:rPr>
      <w:rFonts w:ascii="Calibri" w:hAnsi="Calibri" w:eastAsia="宋体"/>
      <w:snapToGrid w:val="0"/>
      <w:color w:val="000000"/>
      <w:kern w:val="0"/>
      <w:sz w:val="20"/>
      <w:szCs w:val="20"/>
    </w:rPr>
  </w:style>
  <w:style w:type="character" w:customStyle="1" w:styleId="207">
    <w:name w:val="标题 3 Char1"/>
    <w:qFormat/>
    <w:uiPriority w:val="9"/>
    <w:rPr>
      <w:rFonts w:ascii="Times New Roman" w:hAnsi="Times New Roman" w:eastAsia="仿宋" w:cs="宋体"/>
      <w:b/>
      <w:bCs/>
      <w:kern w:val="0"/>
      <w:sz w:val="32"/>
      <w:szCs w:val="32"/>
    </w:rPr>
  </w:style>
  <w:style w:type="paragraph" w:customStyle="1" w:styleId="208">
    <w:name w:val="Char Char Char Char2"/>
    <w:basedOn w:val="1"/>
    <w:qFormat/>
    <w:uiPriority w:val="0"/>
    <w:pPr>
      <w:widowControl/>
      <w:spacing w:after="160" w:line="240" w:lineRule="exact"/>
      <w:ind w:firstLine="0" w:firstLineChars="0"/>
      <w:jc w:val="left"/>
    </w:pPr>
    <w:rPr>
      <w:rFonts w:ascii="Verdana" w:hAnsi="Verdana"/>
      <w:kern w:val="0"/>
      <w:szCs w:val="20"/>
      <w:lang w:eastAsia="en-US"/>
    </w:rPr>
  </w:style>
  <w:style w:type="character" w:customStyle="1" w:styleId="209">
    <w:name w:val="缩进 Char Char"/>
    <w:qFormat/>
    <w:uiPriority w:val="0"/>
    <w:rPr>
      <w:rFonts w:ascii="Times New Roman" w:hAnsi="Times New Roman"/>
      <w:sz w:val="24"/>
    </w:rPr>
  </w:style>
  <w:style w:type="character" w:customStyle="1" w:styleId="210">
    <w:name w:val="正文文字 Char"/>
    <w:qFormat/>
    <w:uiPriority w:val="0"/>
    <w:rPr>
      <w:rFonts w:eastAsia="宋体"/>
      <w:kern w:val="2"/>
      <w:sz w:val="24"/>
      <w:szCs w:val="24"/>
      <w:lang w:val="en-US" w:eastAsia="zh-CN" w:bidi="ar-SA"/>
    </w:rPr>
  </w:style>
  <w:style w:type="character" w:customStyle="1" w:styleId="211">
    <w:name w:val="表格、图表名称 Char"/>
    <w:link w:val="212"/>
    <w:qFormat/>
    <w:uiPriority w:val="0"/>
    <w:rPr>
      <w:b/>
      <w:kern w:val="2"/>
      <w:sz w:val="24"/>
      <w:szCs w:val="22"/>
    </w:rPr>
  </w:style>
  <w:style w:type="paragraph" w:customStyle="1" w:styleId="212">
    <w:name w:val="表格、图表名称"/>
    <w:basedOn w:val="1"/>
    <w:link w:val="211"/>
    <w:qFormat/>
    <w:uiPriority w:val="0"/>
    <w:pPr>
      <w:ind w:firstLine="0" w:firstLineChars="0"/>
      <w:jc w:val="center"/>
    </w:pPr>
    <w:rPr>
      <w:rFonts w:ascii="Calibri" w:hAnsi="Calibri" w:eastAsia="宋体"/>
      <w:b/>
    </w:rPr>
  </w:style>
  <w:style w:type="character" w:customStyle="1" w:styleId="213">
    <w:name w:val="正文首行缩进 2 Char"/>
    <w:basedOn w:val="100"/>
    <w:link w:val="39"/>
    <w:qFormat/>
    <w:uiPriority w:val="99"/>
    <w:rPr>
      <w:rFonts w:ascii="Times New Roman" w:hAnsi="Times New Roman" w:eastAsia="仿宋_GB2312" w:cs="Arial"/>
      <w:kern w:val="2"/>
      <w:sz w:val="24"/>
      <w:szCs w:val="22"/>
    </w:rPr>
  </w:style>
  <w:style w:type="paragraph" w:customStyle="1" w:styleId="214">
    <w:name w:val="图件标题"/>
    <w:basedOn w:val="1"/>
    <w:qFormat/>
    <w:uiPriority w:val="0"/>
    <w:pPr>
      <w:adjustRightInd w:val="0"/>
      <w:snapToGrid w:val="0"/>
      <w:ind w:firstLine="0" w:firstLineChars="0"/>
      <w:jc w:val="center"/>
    </w:pPr>
    <w:rPr>
      <w:rFonts w:eastAsia="宋体"/>
      <w:b/>
    </w:rPr>
  </w:style>
  <w:style w:type="paragraph" w:customStyle="1" w:styleId="215">
    <w:name w:val="Char1 Char Char Char"/>
    <w:basedOn w:val="1"/>
    <w:qFormat/>
    <w:uiPriority w:val="0"/>
    <w:rPr>
      <w:rFonts w:eastAsia="宋体"/>
      <w:sz w:val="21"/>
      <w:szCs w:val="24"/>
    </w:rPr>
  </w:style>
  <w:style w:type="paragraph" w:customStyle="1" w:styleId="216">
    <w:name w:val="表格内字体普安"/>
    <w:basedOn w:val="1"/>
    <w:qFormat/>
    <w:uiPriority w:val="0"/>
    <w:pPr>
      <w:snapToGrid w:val="0"/>
      <w:spacing w:line="240" w:lineRule="auto"/>
      <w:ind w:firstLine="0" w:firstLineChars="0"/>
      <w:jc w:val="center"/>
    </w:pPr>
    <w:rPr>
      <w:rFonts w:eastAsia="宋体"/>
      <w:bCs/>
      <w:color w:val="000000"/>
      <w:sz w:val="21"/>
      <w:szCs w:val="21"/>
    </w:rPr>
  </w:style>
  <w:style w:type="paragraph" w:customStyle="1" w:styleId="217">
    <w:name w:val="fcc 正文"/>
    <w:basedOn w:val="5"/>
    <w:link w:val="218"/>
    <w:qFormat/>
    <w:uiPriority w:val="99"/>
    <w:pPr>
      <w:keepNext w:val="0"/>
      <w:keepLines w:val="0"/>
      <w:spacing w:beforeLines="0"/>
      <w:ind w:firstLine="510"/>
      <w:outlineLvl w:val="9"/>
    </w:pPr>
    <w:rPr>
      <w:rFonts w:ascii="Calibri" w:hAnsi="Calibri" w:eastAsia="宋体"/>
      <w:b w:val="0"/>
      <w:bCs w:val="0"/>
      <w:kern w:val="2"/>
      <w:szCs w:val="20"/>
    </w:rPr>
  </w:style>
  <w:style w:type="character" w:customStyle="1" w:styleId="218">
    <w:name w:val="fcc 正文 Char"/>
    <w:link w:val="217"/>
    <w:qFormat/>
    <w:locked/>
    <w:uiPriority w:val="99"/>
    <w:rPr>
      <w:kern w:val="2"/>
      <w:sz w:val="24"/>
    </w:rPr>
  </w:style>
  <w:style w:type="paragraph" w:customStyle="1" w:styleId="219">
    <w:name w:val="表格、图片名"/>
    <w:basedOn w:val="1"/>
    <w:link w:val="220"/>
    <w:qFormat/>
    <w:uiPriority w:val="99"/>
    <w:pPr>
      <w:ind w:firstLine="480"/>
      <w:jc w:val="center"/>
    </w:pPr>
    <w:rPr>
      <w:rFonts w:eastAsia="黑体"/>
      <w:kern w:val="0"/>
      <w:sz w:val="21"/>
    </w:rPr>
  </w:style>
  <w:style w:type="character" w:customStyle="1" w:styleId="220">
    <w:name w:val="表格、图片名 Char"/>
    <w:link w:val="219"/>
    <w:qFormat/>
    <w:locked/>
    <w:uiPriority w:val="99"/>
    <w:rPr>
      <w:rFonts w:ascii="Times New Roman" w:hAnsi="Times New Roman" w:eastAsia="黑体"/>
      <w:sz w:val="21"/>
      <w:szCs w:val="22"/>
    </w:rPr>
  </w:style>
  <w:style w:type="paragraph" w:customStyle="1" w:styleId="221">
    <w:name w:val="图片格式普安"/>
    <w:basedOn w:val="1"/>
    <w:qFormat/>
    <w:uiPriority w:val="99"/>
    <w:pPr>
      <w:ind w:firstLine="0" w:firstLineChars="0"/>
      <w:jc w:val="center"/>
    </w:pPr>
    <w:rPr>
      <w:rFonts w:eastAsia="宋体"/>
      <w:sz w:val="28"/>
      <w:szCs w:val="28"/>
    </w:rPr>
  </w:style>
  <w:style w:type="paragraph" w:customStyle="1" w:styleId="222">
    <w:name w:val="表格样式"/>
    <w:basedOn w:val="1"/>
    <w:next w:val="1"/>
    <w:link w:val="223"/>
    <w:qFormat/>
    <w:uiPriority w:val="0"/>
    <w:pPr>
      <w:adjustRightInd w:val="0"/>
      <w:snapToGrid w:val="0"/>
      <w:spacing w:line="320" w:lineRule="exact"/>
      <w:ind w:left="-120" w:leftChars="-50" w:right="-120" w:rightChars="-50" w:firstLine="0" w:firstLineChars="0"/>
      <w:jc w:val="center"/>
    </w:pPr>
    <w:rPr>
      <w:rFonts w:eastAsia="宋体"/>
      <w:sz w:val="21"/>
      <w:szCs w:val="21"/>
    </w:rPr>
  </w:style>
  <w:style w:type="character" w:customStyle="1" w:styleId="223">
    <w:name w:val="表格样式 Char"/>
    <w:link w:val="222"/>
    <w:qFormat/>
    <w:uiPriority w:val="0"/>
    <w:rPr>
      <w:rFonts w:ascii="Times New Roman" w:hAnsi="Times New Roman"/>
      <w:kern w:val="2"/>
      <w:sz w:val="21"/>
      <w:szCs w:val="21"/>
    </w:rPr>
  </w:style>
  <w:style w:type="paragraph" w:customStyle="1" w:styleId="224">
    <w:name w:val="Char Char Char1"/>
    <w:basedOn w:val="1"/>
    <w:qFormat/>
    <w:uiPriority w:val="0"/>
    <w:pPr>
      <w:spacing w:line="240" w:lineRule="auto"/>
      <w:ind w:firstLine="0" w:firstLineChars="0"/>
    </w:pPr>
    <w:rPr>
      <w:sz w:val="21"/>
      <w:szCs w:val="24"/>
    </w:rPr>
  </w:style>
  <w:style w:type="character" w:customStyle="1" w:styleId="225">
    <w:name w:val="正文文本 Char"/>
    <w:basedOn w:val="42"/>
    <w:link w:val="2"/>
    <w:semiHidden/>
    <w:qFormat/>
    <w:uiPriority w:val="99"/>
    <w:rPr>
      <w:rFonts w:ascii="Times New Roman" w:hAnsi="Times New Roman" w:eastAsia="仿宋"/>
      <w:kern w:val="2"/>
      <w:sz w:val="24"/>
      <w:szCs w:val="22"/>
    </w:rPr>
  </w:style>
  <w:style w:type="character" w:customStyle="1" w:styleId="226">
    <w:name w:val="表内文字 字符1"/>
    <w:link w:val="74"/>
    <w:qFormat/>
    <w:uiPriority w:val="0"/>
    <w:rPr>
      <w:rFonts w:ascii="Times New Roman" w:hAnsi="Times New Roman" w:eastAsia="仿宋"/>
      <w:kern w:val="2"/>
      <w:sz w:val="21"/>
      <w:szCs w:val="22"/>
    </w:rPr>
  </w:style>
  <w:style w:type="character" w:customStyle="1" w:styleId="227">
    <w:name w:val="纯文本 Char1"/>
    <w:qFormat/>
    <w:uiPriority w:val="0"/>
    <w:rPr>
      <w:rFonts w:ascii="Times New Roman" w:hAnsi="Times New Roman" w:eastAsia="仿宋_GB2312" w:cs="Times New Roman"/>
      <w:szCs w:val="21"/>
    </w:rPr>
  </w:style>
  <w:style w:type="paragraph" w:customStyle="1" w:styleId="228">
    <w:name w:val="表内缩进1"/>
    <w:basedOn w:val="1"/>
    <w:qFormat/>
    <w:uiPriority w:val="0"/>
    <w:pPr>
      <w:spacing w:line="360" w:lineRule="exact"/>
      <w:ind w:firstLine="210" w:firstLineChars="100"/>
    </w:pPr>
    <w:rPr>
      <w:rFonts w:eastAsia="宋体"/>
      <w:sz w:val="21"/>
      <w:szCs w:val="21"/>
    </w:rPr>
  </w:style>
  <w:style w:type="character" w:customStyle="1" w:styleId="229">
    <w:name w:val="正文 32 Char"/>
    <w:link w:val="230"/>
    <w:qFormat/>
    <w:uiPriority w:val="0"/>
    <w:rPr>
      <w:rFonts w:eastAsia="楷体_GB2312"/>
      <w:sz w:val="24"/>
    </w:rPr>
  </w:style>
  <w:style w:type="paragraph" w:customStyle="1" w:styleId="230">
    <w:name w:val="正文 32"/>
    <w:basedOn w:val="1"/>
    <w:link w:val="229"/>
    <w:qFormat/>
    <w:uiPriority w:val="0"/>
    <w:pPr>
      <w:autoSpaceDE w:val="0"/>
      <w:autoSpaceDN w:val="0"/>
      <w:adjustRightInd w:val="0"/>
      <w:spacing w:line="300" w:lineRule="auto"/>
      <w:ind w:firstLine="567" w:firstLineChars="0"/>
      <w:textAlignment w:val="baseline"/>
    </w:pPr>
    <w:rPr>
      <w:rFonts w:ascii="Calibri" w:hAnsi="Calibri" w:eastAsia="楷体_GB2312"/>
      <w:kern w:val="0"/>
      <w:szCs w:val="20"/>
    </w:rPr>
  </w:style>
  <w:style w:type="paragraph" w:customStyle="1" w:styleId="231">
    <w:name w:val="Other|1"/>
    <w:basedOn w:val="1"/>
    <w:qFormat/>
    <w:uiPriority w:val="0"/>
    <w:rPr>
      <w:rFonts w:ascii="宋体" w:hAnsi="宋体" w:eastAsia="宋体" w:cs="宋体"/>
      <w:sz w:val="14"/>
      <w:szCs w:val="14"/>
      <w:lang w:val="zh-TW" w:eastAsia="zh-TW" w:bidi="zh-TW"/>
    </w:rPr>
  </w:style>
  <w:style w:type="paragraph" w:customStyle="1" w:styleId="232">
    <w:name w:val="W正文"/>
    <w:basedOn w:val="1"/>
    <w:qFormat/>
    <w:uiPriority w:val="0"/>
    <w:pPr>
      <w:adjustRightInd w:val="0"/>
      <w:snapToGrid w:val="0"/>
      <w:spacing w:line="500" w:lineRule="exact"/>
      <w:ind w:firstLine="600"/>
    </w:pPr>
    <w:rPr>
      <w:kern w:val="0"/>
      <w:sz w:val="20"/>
    </w:rPr>
  </w:style>
  <w:style w:type="paragraph" w:customStyle="1" w:styleId="233">
    <w:name w:val="样式22正文"/>
    <w:basedOn w:val="1"/>
    <w:qFormat/>
    <w:uiPriority w:val="0"/>
    <w:pPr>
      <w:adjustRightInd w:val="0"/>
      <w:snapToGrid w:val="0"/>
    </w:pPr>
  </w:style>
  <w:style w:type="paragraph" w:customStyle="1" w:styleId="234">
    <w:name w:val="正文zz"/>
    <w:uiPriority w:val="0"/>
    <w:pPr>
      <w:spacing w:line="360" w:lineRule="auto"/>
      <w:ind w:firstLine="200" w:firstLineChars="200"/>
    </w:pPr>
    <w:rPr>
      <w:rFonts w:ascii="Times New Roman" w:hAnsi="Times New Roman" w:eastAsia="宋体" w:cs="Times New Roman"/>
      <w:kern w:val="2"/>
      <w:sz w:val="24"/>
      <w:szCs w:val="24"/>
      <w:lang w:val="en-US" w:eastAsia="zh-CN" w:bidi="ar-SA"/>
    </w:rPr>
  </w:style>
  <w:style w:type="paragraph" w:customStyle="1" w:styleId="235">
    <w:name w:val="样式 标题2 + 首行缩进:  2 字符 段前: 0.5 行 段后: 0.5 行"/>
    <w:basedOn w:val="1"/>
    <w:qFormat/>
    <w:uiPriority w:val="0"/>
    <w:pPr>
      <w:spacing w:afterLines="50" w:line="480" w:lineRule="exact"/>
    </w:pPr>
    <w:rPr>
      <w:rFonts w:ascii="宋体" w:hAnsi="宋体" w:eastAsia="Times New Roman" w:cs="宋体"/>
      <w:b/>
      <w:bCs/>
      <w:sz w:val="28"/>
      <w:szCs w:val="20"/>
    </w:rPr>
  </w:style>
  <w:style w:type="paragraph" w:customStyle="1" w:styleId="236">
    <w:name w:val="蓝森表头"/>
    <w:basedOn w:val="237"/>
    <w:qFormat/>
    <w:uiPriority w:val="0"/>
    <w:pPr>
      <w:keepNext w:val="0"/>
      <w:ind w:firstLine="480"/>
      <w:jc w:val="both"/>
      <w:outlineLvl w:val="9"/>
    </w:pPr>
    <w:rPr>
      <w:rFonts w:hint="eastAsia" w:ascii="宋体" w:hAnsi="CG Times"/>
      <w:kern w:val="0"/>
      <w:sz w:val="26"/>
      <w:szCs w:val="24"/>
    </w:rPr>
  </w:style>
  <w:style w:type="paragraph" w:customStyle="1" w:styleId="237">
    <w:name w:val="样式1"/>
    <w:basedOn w:val="4"/>
    <w:qFormat/>
    <w:uiPriority w:val="0"/>
    <w:pPr>
      <w:jc w:val="left"/>
    </w:pPr>
    <w:rPr>
      <w:rFonts w:ascii="SimSun+1" w:hAnsi="SimSun+1"/>
    </w:rPr>
  </w:style>
  <w:style w:type="paragraph" w:customStyle="1" w:styleId="238">
    <w:name w:val="图、表内容"/>
    <w:basedOn w:val="1"/>
    <w:qFormat/>
    <w:uiPriority w:val="0"/>
    <w:pPr>
      <w:spacing w:line="240" w:lineRule="auto"/>
      <w:ind w:firstLine="0" w:firstLineChars="0"/>
      <w:jc w:val="center"/>
    </w:pPr>
    <w:rPr>
      <w:sz w:val="21"/>
    </w:rPr>
  </w:style>
  <w:style w:type="paragraph" w:customStyle="1" w:styleId="239">
    <w:name w:val="11111111111"/>
    <w:basedOn w:val="1"/>
    <w:qFormat/>
    <w:uiPriority w:val="0"/>
    <w:pPr>
      <w:spacing w:line="480" w:lineRule="exact"/>
      <w:jc w:val="center"/>
    </w:pPr>
    <w:rPr>
      <w:rFonts w:ascii="Calibri" w:hAnsi="Calibri"/>
      <w:b/>
      <w:kern w:val="0"/>
      <w:sz w:val="20"/>
      <w:szCs w:val="20"/>
    </w:rPr>
  </w:style>
  <w:style w:type="paragraph" w:customStyle="1" w:styleId="240">
    <w:name w:val="WPSOffice手动目录 1"/>
    <w:uiPriority w:val="0"/>
    <w:pPr>
      <w:ind w:leftChars="0"/>
    </w:pPr>
    <w:rPr>
      <w:sz w:val="20"/>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9" Type="http://schemas.openxmlformats.org/officeDocument/2006/relationships/fontTable" Target="fontTable.xml"/><Relationship Id="rId68" Type="http://schemas.openxmlformats.org/officeDocument/2006/relationships/customXml" Target="../customXml/item2.xml"/><Relationship Id="rId67" Type="http://schemas.openxmlformats.org/officeDocument/2006/relationships/numbering" Target="numbering.xml"/><Relationship Id="rId66" Type="http://schemas.openxmlformats.org/officeDocument/2006/relationships/customXml" Target="../customXml/item1.xml"/><Relationship Id="rId65" Type="http://schemas.openxmlformats.org/officeDocument/2006/relationships/image" Target="media/image47.png"/><Relationship Id="rId64" Type="http://schemas.openxmlformats.org/officeDocument/2006/relationships/image" Target="media/image46.jpeg"/><Relationship Id="rId63" Type="http://schemas.openxmlformats.org/officeDocument/2006/relationships/image" Target="media/image45.jpeg"/><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jpeg"/><Relationship Id="rId6" Type="http://schemas.openxmlformats.org/officeDocument/2006/relationships/footer" Target="footer1.xml"/><Relationship Id="rId59" Type="http://schemas.openxmlformats.org/officeDocument/2006/relationships/image" Target="media/image41.jpeg"/><Relationship Id="rId58" Type="http://schemas.openxmlformats.org/officeDocument/2006/relationships/image" Target="media/image40.jpeg"/><Relationship Id="rId57" Type="http://schemas.openxmlformats.org/officeDocument/2006/relationships/image" Target="media/image39.jpeg"/><Relationship Id="rId56" Type="http://schemas.openxmlformats.org/officeDocument/2006/relationships/image" Target="media/image38.jpeg"/><Relationship Id="rId55" Type="http://schemas.openxmlformats.org/officeDocument/2006/relationships/image" Target="media/image37.jpe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header" Target="header3.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jpe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jpeg"/><Relationship Id="rId40" Type="http://schemas.openxmlformats.org/officeDocument/2006/relationships/image" Target="media/image22.jpeg"/><Relationship Id="rId4" Type="http://schemas.openxmlformats.org/officeDocument/2006/relationships/header" Target="header2.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jpeg"/><Relationship Id="rId32" Type="http://schemas.openxmlformats.org/officeDocument/2006/relationships/image" Target="media/image14.jpeg"/><Relationship Id="rId31" Type="http://schemas.openxmlformats.org/officeDocument/2006/relationships/image" Target="media/image13.jpeg"/><Relationship Id="rId30" Type="http://schemas.openxmlformats.org/officeDocument/2006/relationships/image" Target="media/image12.jpeg"/><Relationship Id="rId3" Type="http://schemas.openxmlformats.org/officeDocument/2006/relationships/header" Target="header1.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png"/><Relationship Id="rId26" Type="http://schemas.openxmlformats.org/officeDocument/2006/relationships/image" Target="media/image8.png"/><Relationship Id="rId25" Type="http://schemas.openxmlformats.org/officeDocument/2006/relationships/image" Target="media/image7.jpe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png"/><Relationship Id="rId21" Type="http://schemas.openxmlformats.org/officeDocument/2006/relationships/image" Target="media/image3.w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1" textRotate="1"/>
    <customShpInfo spid="_x0000_s2052" textRotate="1"/>
    <customShpInfo spid="_x0000_s1026"/>
    <customShpInfo spid="_x0000_s1058"/>
    <customShpInfo spid="_x0000_s1057"/>
    <customShpInfo spid="_x0000_s1056"/>
    <customShpInfo spid="_x0000_s1055"/>
    <customShpInfo spid="_x0000_s1054"/>
    <customShpInfo spid="_x0000_s1053"/>
    <customShpInfo spid="_x0000_s1052"/>
    <customShpInfo spid="_x0000_s1051"/>
    <customShpInfo spid="_x0000_s1061"/>
    <customShpInfo spid="_x0000_s1062"/>
    <customShpInfo spid="_x0000_s1063"/>
    <customShpInfo spid="_x0000_s1064"/>
    <customShpInfo spid="_x0000_s1065"/>
    <customShpInfo spid="_x0000_s1068"/>
    <customShpInfo spid="_x0000_s1071"/>
    <customShpInfo spid="_x0000_s1066"/>
    <customShpInfo spid="_x0000_s1067"/>
    <customShpInfo spid="_x0000_s1069"/>
    <customShpInfo spid="_x0000_s1070"/>
    <customShpInfo spid="_x0000_s1075"/>
    <customShpInfo spid="_x0000_s1076"/>
    <customShpInfo spid="_x0000_s1077"/>
    <customShpInfo spid="_x0000_s1074"/>
    <customShpInfo spid="_x0000_s1079"/>
    <customShpInfo spid="_x0000_s1080"/>
    <customShpInfo spid="_x0000_s1078"/>
    <customShpInfo spid="_x0000_s1073"/>
    <customShpInfo spid="_x0000_s1081"/>
    <customShpInfo spid="_x0000_s1082"/>
    <customShpInfo spid="_x0000_s1083"/>
    <customShpInfo spid="_x0000_s1084"/>
    <customShpInfo spid="_x0000_s1085"/>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26C7335-E825-4339-8444-D762ACA9AF9A}">
  <ds:schemaRefs/>
</ds:datastoreItem>
</file>

<file path=docProps/app.xml><?xml version="1.0" encoding="utf-8"?>
<Properties xmlns="http://schemas.openxmlformats.org/officeDocument/2006/extended-properties" xmlns:vt="http://schemas.openxmlformats.org/officeDocument/2006/docPropsVTypes">
  <Template>Normal</Template>
  <Company>东莞绿航</Company>
  <Pages>105</Pages>
  <Words>38277</Words>
  <Characters>10345</Characters>
  <Lines>86</Lines>
  <Paragraphs>97</Paragraphs>
  <TotalTime>2</TotalTime>
  <ScaleCrop>false</ScaleCrop>
  <LinksUpToDate>false</LinksUpToDate>
  <CharactersWithSpaces>48525</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2018-08-20T08:22:00Z</dcterms:created>
  <dc:creator>riche chen</dc:creator>
  <cp:lastModifiedBy>.Jose</cp:lastModifiedBy>
  <cp:lastPrinted>2019-12-25T03:35:00Z</cp:lastPrinted>
  <dcterms:modified xsi:type="dcterms:W3CDTF">2020-11-14T02:38:08Z</dcterms:modified>
  <dc:title>建设项目基本情况</dc:title>
  <cp:revision>120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